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4D36" w14:textId="1F9A7282" w:rsidR="00EE2A55" w:rsidRPr="00233EA0" w:rsidRDefault="00EE2A55" w:rsidP="00C71029">
      <w:pPr>
        <w:widowControl/>
        <w:snapToGrid w:val="0"/>
        <w:jc w:val="center"/>
        <w:rPr>
          <w:rFonts w:ascii="Times New Roman" w:eastAsia="標楷體" w:hAnsi="Times New Roman" w:cs="Times New Roman"/>
          <w:b/>
          <w:kern w:val="0"/>
          <w:sz w:val="28"/>
          <w:szCs w:val="24"/>
        </w:rPr>
      </w:pPr>
      <w:r w:rsidRPr="00233EA0">
        <w:rPr>
          <w:rFonts w:ascii="Times New Roman" w:eastAsia="標楷體" w:hAnsi="Times New Roman" w:cs="Times New Roman" w:hint="eastAsia"/>
          <w:b/>
          <w:kern w:val="0"/>
          <w:sz w:val="28"/>
          <w:szCs w:val="24"/>
        </w:rPr>
        <w:t>教育部國民及學前教育署</w:t>
      </w:r>
    </w:p>
    <w:p w14:paraId="1820E67D" w14:textId="17EADDA4" w:rsidR="00EE2A55" w:rsidRPr="00233EA0" w:rsidRDefault="00A434AC" w:rsidP="00A434AC">
      <w:pPr>
        <w:widowControl/>
        <w:snapToGrid w:val="0"/>
        <w:jc w:val="center"/>
        <w:rPr>
          <w:rFonts w:ascii="Times New Roman" w:eastAsia="標楷體" w:hAnsi="Times New Roman" w:cs="Times New Roman"/>
          <w:b/>
          <w:kern w:val="0"/>
          <w:sz w:val="28"/>
          <w:szCs w:val="24"/>
        </w:rPr>
      </w:pPr>
      <w:r w:rsidRPr="00233EA0">
        <w:rPr>
          <w:rFonts w:ascii="Times New Roman" w:eastAsia="標楷體" w:hAnsi="Times New Roman" w:cs="Times New Roman" w:hint="eastAsia"/>
          <w:b/>
          <w:kern w:val="0"/>
          <w:sz w:val="28"/>
          <w:szCs w:val="24"/>
        </w:rPr>
        <w:t>113</w:t>
      </w:r>
      <w:r w:rsidR="00EE2A55" w:rsidRPr="00233EA0">
        <w:rPr>
          <w:rFonts w:ascii="Times New Roman" w:eastAsia="標楷體" w:hAnsi="Times New Roman" w:cs="Times New Roman" w:hint="eastAsia"/>
          <w:b/>
          <w:kern w:val="0"/>
          <w:sz w:val="28"/>
          <w:szCs w:val="24"/>
        </w:rPr>
        <w:t>年（</w:t>
      </w:r>
      <w:r w:rsidR="00EE2A55" w:rsidRPr="00233EA0">
        <w:rPr>
          <w:rFonts w:ascii="Times New Roman" w:eastAsia="標楷體" w:hAnsi="Times New Roman" w:cs="Times New Roman"/>
          <w:b/>
          <w:kern w:val="0"/>
          <w:sz w:val="28"/>
          <w:szCs w:val="24"/>
        </w:rPr>
        <w:t>11</w:t>
      </w:r>
      <w:r w:rsidRPr="00233EA0">
        <w:rPr>
          <w:rFonts w:ascii="Times New Roman" w:eastAsia="標楷體" w:hAnsi="Times New Roman" w:cs="Times New Roman" w:hint="eastAsia"/>
          <w:b/>
          <w:kern w:val="0"/>
          <w:sz w:val="28"/>
          <w:szCs w:val="24"/>
        </w:rPr>
        <w:t>2</w:t>
      </w:r>
      <w:r w:rsidR="00EE2A55" w:rsidRPr="00233EA0">
        <w:rPr>
          <w:rFonts w:ascii="Times New Roman" w:eastAsia="標楷體" w:hAnsi="Times New Roman" w:cs="Times New Roman" w:hint="eastAsia"/>
          <w:b/>
          <w:kern w:val="0"/>
          <w:sz w:val="28"/>
          <w:szCs w:val="24"/>
        </w:rPr>
        <w:t>學年度）「校園珍惜健保教育</w:t>
      </w:r>
      <w:proofErr w:type="gramStart"/>
      <w:r w:rsidR="00EE2A55" w:rsidRPr="00233EA0">
        <w:rPr>
          <w:rFonts w:ascii="Times New Roman" w:eastAsia="標楷體" w:hAnsi="Times New Roman" w:cs="Times New Roman" w:hint="eastAsia"/>
          <w:b/>
          <w:kern w:val="0"/>
          <w:sz w:val="28"/>
          <w:szCs w:val="24"/>
        </w:rPr>
        <w:t>實境秀</w:t>
      </w:r>
      <w:proofErr w:type="gramEnd"/>
      <w:r w:rsidR="00EE2A55" w:rsidRPr="00233EA0">
        <w:rPr>
          <w:rFonts w:ascii="Times New Roman" w:eastAsia="標楷體" w:hAnsi="Times New Roman" w:cs="Times New Roman" w:hint="eastAsia"/>
          <w:b/>
          <w:kern w:val="0"/>
          <w:sz w:val="28"/>
          <w:szCs w:val="24"/>
        </w:rPr>
        <w:t>」影片徵選計畫</w:t>
      </w:r>
      <w:r w:rsidR="00EE2A55" w:rsidRPr="00233EA0">
        <w:rPr>
          <w:rFonts w:ascii="Times New Roman" w:eastAsia="標楷體" w:hAnsi="Times New Roman" w:cs="Times New Roman"/>
          <w:b/>
          <w:kern w:val="0"/>
          <w:sz w:val="28"/>
          <w:szCs w:val="24"/>
        </w:rPr>
        <w:t>(</w:t>
      </w:r>
      <w:r w:rsidR="00EE2A55" w:rsidRPr="00233EA0">
        <w:rPr>
          <w:rFonts w:ascii="Times New Roman" w:eastAsia="標楷體" w:hAnsi="Times New Roman" w:cs="Times New Roman" w:hint="eastAsia"/>
          <w:b/>
          <w:kern w:val="0"/>
          <w:sz w:val="28"/>
          <w:szCs w:val="24"/>
        </w:rPr>
        <w:t>草案</w:t>
      </w:r>
      <w:r w:rsidR="00EE2A55" w:rsidRPr="00233EA0">
        <w:rPr>
          <w:rFonts w:ascii="Times New Roman" w:eastAsia="標楷體" w:hAnsi="Times New Roman" w:cs="Times New Roman"/>
          <w:b/>
          <w:kern w:val="0"/>
          <w:sz w:val="28"/>
          <w:szCs w:val="24"/>
        </w:rPr>
        <w:t>)</w:t>
      </w:r>
      <w:bookmarkStart w:id="0" w:name="_GoBack"/>
      <w:bookmarkEnd w:id="0"/>
    </w:p>
    <w:p w14:paraId="41370308" w14:textId="77777777" w:rsidR="00EE2A55" w:rsidRPr="00233EA0" w:rsidRDefault="00EE2A55" w:rsidP="00EE2A55">
      <w:pPr>
        <w:widowControl/>
        <w:snapToGrid w:val="0"/>
        <w:rPr>
          <w:rFonts w:ascii="Times New Roman" w:eastAsia="標楷體" w:hAnsi="Times New Roman" w:cs="Times New Roman"/>
          <w:b/>
          <w:kern w:val="0"/>
          <w:sz w:val="28"/>
          <w:szCs w:val="24"/>
        </w:rPr>
      </w:pPr>
    </w:p>
    <w:p w14:paraId="767C1787"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b/>
          <w:kern w:val="0"/>
          <w:szCs w:val="24"/>
        </w:rPr>
        <w:t>目的</w:t>
      </w:r>
    </w:p>
    <w:p w14:paraId="119F9D24" w14:textId="07FDB111" w:rsidR="00EE2A55" w:rsidRPr="00233EA0" w:rsidRDefault="00EE2A55" w:rsidP="00EE2A55">
      <w:pPr>
        <w:widowControl/>
        <w:ind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為落實校園推廣全民健保教育，本計畫徵求融入健康促進學校六大範疇推廣「珍惜健保聰明就醫」活動的實境影片，展現師生共同參與推廣校園多元化、特色化的健保教育成果。</w:t>
      </w:r>
    </w:p>
    <w:p w14:paraId="335C34BD" w14:textId="77777777" w:rsidR="00EE2A55" w:rsidRPr="00233EA0" w:rsidRDefault="00EE2A55" w:rsidP="00EE2A55">
      <w:pPr>
        <w:widowControl/>
        <w:ind w:firstLine="480"/>
        <w:jc w:val="both"/>
        <w:rPr>
          <w:rFonts w:ascii="Times New Roman" w:eastAsia="標楷體" w:hAnsi="Times New Roman" w:cs="Times New Roman"/>
          <w:kern w:val="0"/>
          <w:szCs w:val="24"/>
        </w:rPr>
      </w:pPr>
    </w:p>
    <w:p w14:paraId="735FF526"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辦理單位</w:t>
      </w:r>
      <w:r w:rsidRPr="00233EA0">
        <w:rPr>
          <w:rFonts w:ascii="Times New Roman" w:eastAsia="標楷體" w:hAnsi="Times New Roman" w:cs="Times New Roman"/>
          <w:b/>
          <w:kern w:val="0"/>
          <w:szCs w:val="24"/>
        </w:rPr>
        <w:t xml:space="preserve"> </w:t>
      </w:r>
    </w:p>
    <w:p w14:paraId="434C9F60" w14:textId="77777777" w:rsidR="00EE2A55" w:rsidRPr="00233EA0" w:rsidRDefault="00EE2A55" w:rsidP="00700E75">
      <w:pPr>
        <w:pStyle w:val="a4"/>
        <w:widowControl/>
        <w:numPr>
          <w:ilvl w:val="0"/>
          <w:numId w:val="3"/>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主辦單位：教育部國民及學前教育署</w:t>
      </w:r>
    </w:p>
    <w:p w14:paraId="6D8B075B" w14:textId="77777777" w:rsidR="00EE2A55" w:rsidRPr="00233EA0" w:rsidRDefault="00EE2A55" w:rsidP="00700E75">
      <w:pPr>
        <w:pStyle w:val="a4"/>
        <w:widowControl/>
        <w:numPr>
          <w:ilvl w:val="0"/>
          <w:numId w:val="3"/>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承辦單位：國立臺灣師範大學健康促進與衛生教育學系</w:t>
      </w:r>
      <w:r w:rsidRPr="00233EA0">
        <w:rPr>
          <w:rFonts w:ascii="Times New Roman" w:eastAsia="標楷體" w:hAnsi="Times New Roman" w:cs="Times New Roman"/>
          <w:kern w:val="0"/>
          <w:szCs w:val="24"/>
        </w:rPr>
        <w:t xml:space="preserve"> </w:t>
      </w:r>
    </w:p>
    <w:p w14:paraId="09A613F7" w14:textId="77777777" w:rsidR="00EE2A55" w:rsidRPr="00233EA0" w:rsidRDefault="00EE2A55" w:rsidP="00700E75">
      <w:pPr>
        <w:pStyle w:val="a4"/>
        <w:widowControl/>
        <w:numPr>
          <w:ilvl w:val="0"/>
          <w:numId w:val="3"/>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協辦單位：各縣（市）政府教育局（處）</w:t>
      </w:r>
    </w:p>
    <w:p w14:paraId="43589F68" w14:textId="77777777" w:rsidR="00EE2A55" w:rsidRPr="00233EA0" w:rsidRDefault="00EE2A55" w:rsidP="00EE2A55">
      <w:pPr>
        <w:widowControl/>
        <w:jc w:val="both"/>
        <w:rPr>
          <w:rFonts w:ascii="Times New Roman" w:eastAsia="標楷體" w:hAnsi="Times New Roman" w:cs="Times New Roman"/>
          <w:kern w:val="0"/>
          <w:szCs w:val="24"/>
        </w:rPr>
      </w:pPr>
    </w:p>
    <w:p w14:paraId="39E826DB"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參加對象</w:t>
      </w:r>
    </w:p>
    <w:p w14:paraId="1A2783BE" w14:textId="77777777" w:rsidR="00EE2A55" w:rsidRPr="00233EA0" w:rsidRDefault="00EE2A55" w:rsidP="00700E75">
      <w:pPr>
        <w:pStyle w:val="a4"/>
        <w:widowControl/>
        <w:numPr>
          <w:ilvl w:val="0"/>
          <w:numId w:val="4"/>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各公私立</w:t>
      </w:r>
      <w:r w:rsidRPr="00233EA0">
        <w:rPr>
          <w:rFonts w:ascii="Times New Roman" w:eastAsia="標楷體" w:hAnsi="Times New Roman" w:cs="Times New Roman" w:hint="eastAsia"/>
          <w:kern w:val="0"/>
          <w:szCs w:val="24"/>
          <w:u w:val="single"/>
        </w:rPr>
        <w:t>國中小</w:t>
      </w:r>
      <w:r w:rsidRPr="00233EA0">
        <w:rPr>
          <w:rFonts w:ascii="Times New Roman" w:eastAsia="標楷體" w:hAnsi="Times New Roman" w:cs="Times New Roman" w:hint="eastAsia"/>
          <w:kern w:val="0"/>
          <w:szCs w:val="24"/>
        </w:rPr>
        <w:t>學（縣市教育局處推薦或志願報名）。</w:t>
      </w:r>
      <w:proofErr w:type="gramStart"/>
      <w:r w:rsidRPr="00233EA0">
        <w:rPr>
          <w:rFonts w:ascii="Times New Roman" w:eastAsia="標楷體" w:hAnsi="Times New Roman" w:cs="Times New Roman" w:hint="eastAsia"/>
          <w:kern w:val="0"/>
          <w:szCs w:val="24"/>
        </w:rPr>
        <w:t>註</w:t>
      </w:r>
      <w:proofErr w:type="gramEnd"/>
      <w:r w:rsidRPr="00233EA0">
        <w:rPr>
          <w:rFonts w:ascii="Times New Roman" w:eastAsia="標楷體" w:hAnsi="Times New Roman" w:cs="Times New Roman" w:hint="eastAsia"/>
          <w:kern w:val="0"/>
          <w:szCs w:val="24"/>
        </w:rPr>
        <w:t>：完全中學國中部適用，高中不適用。</w:t>
      </w:r>
    </w:p>
    <w:p w14:paraId="78F5BDE0" w14:textId="77777777" w:rsidR="00EE2A55" w:rsidRPr="00233EA0" w:rsidRDefault="00EE2A55" w:rsidP="00700E75">
      <w:pPr>
        <w:pStyle w:val="a4"/>
        <w:widowControl/>
        <w:numPr>
          <w:ilvl w:val="0"/>
          <w:numId w:val="4"/>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參選者為</w:t>
      </w:r>
      <w:r w:rsidRPr="00233EA0">
        <w:rPr>
          <w:rFonts w:ascii="Times New Roman" w:eastAsia="標楷體" w:hAnsi="Times New Roman" w:cs="Times New Roman" w:hint="eastAsia"/>
          <w:kern w:val="0"/>
          <w:szCs w:val="24"/>
          <w:u w:val="single"/>
        </w:rPr>
        <w:t>以「校」為單位，每校一組為限</w:t>
      </w:r>
      <w:r w:rsidRPr="00233EA0">
        <w:rPr>
          <w:rFonts w:ascii="Times New Roman" w:eastAsia="標楷體" w:hAnsi="Times New Roman" w:cs="Times New Roman" w:hint="eastAsia"/>
          <w:kern w:val="0"/>
          <w:szCs w:val="24"/>
        </w:rPr>
        <w:t>。參選者可</w:t>
      </w:r>
      <w:proofErr w:type="gramStart"/>
      <w:r w:rsidRPr="00233EA0">
        <w:rPr>
          <w:rFonts w:ascii="Times New Roman" w:eastAsia="標楷體" w:hAnsi="Times New Roman" w:cs="Times New Roman" w:hint="eastAsia"/>
          <w:kern w:val="0"/>
          <w:szCs w:val="24"/>
        </w:rPr>
        <w:t>採</w:t>
      </w:r>
      <w:proofErr w:type="gramEnd"/>
      <w:r w:rsidRPr="00233EA0">
        <w:rPr>
          <w:rFonts w:ascii="Times New Roman" w:eastAsia="標楷體" w:hAnsi="Times New Roman" w:cs="Times New Roman" w:hint="eastAsia"/>
          <w:kern w:val="0"/>
          <w:szCs w:val="24"/>
        </w:rPr>
        <w:t>個人或團體報名為一組，</w:t>
      </w:r>
      <w:r w:rsidRPr="00233EA0">
        <w:rPr>
          <w:rFonts w:ascii="Times New Roman" w:eastAsia="標楷體" w:hAnsi="Times New Roman" w:cs="Times New Roman" w:hint="eastAsia"/>
          <w:kern w:val="0"/>
          <w:szCs w:val="24"/>
          <w:u w:val="single"/>
        </w:rPr>
        <w:t>每組</w:t>
      </w:r>
      <w:r w:rsidRPr="00233EA0">
        <w:rPr>
          <w:rFonts w:ascii="Times New Roman" w:eastAsia="標楷體" w:hAnsi="Times New Roman" w:cs="Times New Roman"/>
          <w:kern w:val="0"/>
          <w:szCs w:val="24"/>
          <w:u w:val="single"/>
        </w:rPr>
        <w:t>1~8</w:t>
      </w:r>
      <w:r w:rsidRPr="00233EA0">
        <w:rPr>
          <w:rFonts w:ascii="Times New Roman" w:eastAsia="標楷體" w:hAnsi="Times New Roman" w:cs="Times New Roman" w:hint="eastAsia"/>
          <w:kern w:val="0"/>
          <w:szCs w:val="24"/>
          <w:u w:val="single"/>
        </w:rPr>
        <w:t>人為限</w:t>
      </w:r>
      <w:r w:rsidRPr="00233EA0">
        <w:rPr>
          <w:rFonts w:ascii="Times New Roman" w:eastAsia="標楷體" w:hAnsi="Times New Roman" w:cs="Times New Roman" w:hint="eastAsia"/>
          <w:kern w:val="0"/>
          <w:szCs w:val="24"/>
        </w:rPr>
        <w:t>（請參考貢獻度排序，若獲獎將以此作為獎狀列名順序）。</w:t>
      </w:r>
    </w:p>
    <w:p w14:paraId="068240E0" w14:textId="77777777" w:rsidR="00EE2A55" w:rsidRPr="00233EA0" w:rsidRDefault="00EE2A55" w:rsidP="00700E75">
      <w:pPr>
        <w:pStyle w:val="a4"/>
        <w:widowControl/>
        <w:numPr>
          <w:ilvl w:val="0"/>
          <w:numId w:val="4"/>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參選組員可為教師</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含兼行政職教師；代理、代課或實習教師</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、護理師、家長及學生。</w:t>
      </w:r>
    </w:p>
    <w:p w14:paraId="4DFF86A6" w14:textId="77777777" w:rsidR="00EE2A55" w:rsidRPr="00233EA0" w:rsidRDefault="00EE2A55" w:rsidP="00EE2A55">
      <w:pPr>
        <w:widowControl/>
        <w:jc w:val="both"/>
        <w:rPr>
          <w:rFonts w:ascii="Times New Roman" w:eastAsia="標楷體" w:hAnsi="Times New Roman" w:cs="Times New Roman"/>
          <w:kern w:val="0"/>
          <w:szCs w:val="24"/>
        </w:rPr>
      </w:pPr>
    </w:p>
    <w:p w14:paraId="5EDD6DC3"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徵選作品</w:t>
      </w:r>
    </w:p>
    <w:p w14:paraId="6FC8BB69" w14:textId="77777777" w:rsidR="00EE2A55" w:rsidRPr="00233EA0" w:rsidRDefault="00EE2A55" w:rsidP="00EE2A55">
      <w:pPr>
        <w:widowControl/>
        <w:ind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以</w:t>
      </w:r>
      <w:r w:rsidRPr="00233EA0">
        <w:rPr>
          <w:rFonts w:ascii="Times New Roman" w:eastAsia="標楷體" w:hAnsi="Times New Roman" w:cs="Times New Roman"/>
          <w:b/>
          <w:kern w:val="0"/>
          <w:szCs w:val="24"/>
          <w:vertAlign w:val="superscript"/>
        </w:rPr>
        <w:t>1.</w:t>
      </w:r>
      <w:r w:rsidRPr="00233EA0">
        <w:rPr>
          <w:rFonts w:ascii="Times New Roman" w:eastAsia="標楷體" w:hAnsi="Times New Roman" w:cs="Times New Roman" w:hint="eastAsia"/>
          <w:kern w:val="0"/>
          <w:szCs w:val="24"/>
          <w:u w:val="single"/>
        </w:rPr>
        <w:t>「珍惜健保聰明就醫</w:t>
      </w:r>
      <w:r w:rsidRPr="00233EA0">
        <w:rPr>
          <w:rFonts w:ascii="Times New Roman" w:eastAsia="標楷體" w:hAnsi="Times New Roman" w:cs="Times New Roman"/>
          <w:kern w:val="0"/>
          <w:szCs w:val="24"/>
          <w:u w:val="single"/>
        </w:rPr>
        <w:t>-5</w:t>
      </w:r>
      <w:r w:rsidRPr="00233EA0">
        <w:rPr>
          <w:rFonts w:ascii="Times New Roman" w:eastAsia="標楷體" w:hAnsi="Times New Roman" w:cs="Times New Roman" w:hint="eastAsia"/>
          <w:kern w:val="0"/>
          <w:szCs w:val="24"/>
          <w:u w:val="single"/>
        </w:rPr>
        <w:t>知道</w:t>
      </w:r>
      <w:r w:rsidRPr="00233EA0">
        <w:rPr>
          <w:rFonts w:ascii="Times New Roman" w:eastAsia="標楷體" w:hAnsi="Times New Roman" w:cs="Times New Roman"/>
          <w:kern w:val="0"/>
          <w:szCs w:val="24"/>
          <w:u w:val="single"/>
        </w:rPr>
        <w:t>8</w:t>
      </w:r>
      <w:r w:rsidRPr="00233EA0">
        <w:rPr>
          <w:rFonts w:ascii="Times New Roman" w:eastAsia="標楷體" w:hAnsi="Times New Roman" w:cs="Times New Roman" w:hint="eastAsia"/>
          <w:kern w:val="0"/>
          <w:szCs w:val="24"/>
          <w:u w:val="single"/>
        </w:rPr>
        <w:t>行動」（附件</w:t>
      </w:r>
      <w:r w:rsidRPr="00233EA0">
        <w:rPr>
          <w:rFonts w:ascii="Times New Roman" w:eastAsia="標楷體" w:hAnsi="Times New Roman" w:cs="Times New Roman"/>
          <w:kern w:val="0"/>
          <w:szCs w:val="24"/>
          <w:u w:val="single"/>
        </w:rPr>
        <w:t>1</w:t>
      </w:r>
      <w:r w:rsidRPr="00233EA0">
        <w:rPr>
          <w:rFonts w:ascii="Times New Roman" w:eastAsia="標楷體" w:hAnsi="Times New Roman" w:cs="Times New Roman" w:hint="eastAsia"/>
          <w:kern w:val="0"/>
          <w:szCs w:val="24"/>
          <w:u w:val="single"/>
        </w:rPr>
        <w:t>）為校園活動推廣主要內容</w:t>
      </w:r>
      <w:r w:rsidRPr="00233EA0">
        <w:rPr>
          <w:rFonts w:ascii="Times New Roman" w:eastAsia="標楷體" w:hAnsi="Times New Roman" w:cs="Times New Roman" w:hint="eastAsia"/>
          <w:kern w:val="0"/>
          <w:szCs w:val="24"/>
        </w:rPr>
        <w:t>，方符合本徵選主題，其型式不拘，如：創意教學、校方宣導、政策規劃、文藝競賽、團體康樂，及社區活動等；</w:t>
      </w:r>
      <w:r w:rsidRPr="00233EA0">
        <w:rPr>
          <w:rFonts w:ascii="Times New Roman" w:eastAsia="標楷體" w:hAnsi="Times New Roman" w:cs="Times New Roman"/>
          <w:b/>
          <w:kern w:val="0"/>
          <w:szCs w:val="24"/>
          <w:vertAlign w:val="superscript"/>
        </w:rPr>
        <w:t>2.</w:t>
      </w:r>
      <w:r w:rsidRPr="00233EA0">
        <w:rPr>
          <w:rFonts w:ascii="Times New Roman" w:eastAsia="標楷體" w:hAnsi="Times New Roman" w:cs="Times New Roman" w:hint="eastAsia"/>
          <w:kern w:val="0"/>
          <w:szCs w:val="24"/>
        </w:rPr>
        <w:t>將記錄活動的</w:t>
      </w:r>
      <w:r w:rsidRPr="00233EA0">
        <w:rPr>
          <w:rFonts w:ascii="Times New Roman" w:eastAsia="標楷體" w:hAnsi="Times New Roman" w:cs="Times New Roman" w:hint="eastAsia"/>
          <w:kern w:val="0"/>
          <w:szCs w:val="24"/>
          <w:u w:val="single"/>
        </w:rPr>
        <w:t>照片或影片作為素材，製成</w:t>
      </w:r>
      <w:r w:rsidRPr="00233EA0">
        <w:rPr>
          <w:rFonts w:ascii="Times New Roman" w:eastAsia="標楷體" w:hAnsi="Times New Roman" w:cs="Times New Roman"/>
          <w:kern w:val="0"/>
          <w:szCs w:val="24"/>
          <w:u w:val="single"/>
        </w:rPr>
        <w:t>3-10</w:t>
      </w:r>
      <w:r w:rsidRPr="00233EA0">
        <w:rPr>
          <w:rFonts w:ascii="Times New Roman" w:eastAsia="標楷體" w:hAnsi="Times New Roman" w:cs="Times New Roman" w:hint="eastAsia"/>
          <w:kern w:val="0"/>
          <w:szCs w:val="24"/>
          <w:u w:val="single"/>
        </w:rPr>
        <w:t>分鐘影片，說明校園推動健保教育紀錄與成果（說明方式可運用字幕式、旁白式、主播式，或劇情式等不限）</w:t>
      </w:r>
      <w:r w:rsidRPr="00233EA0">
        <w:rPr>
          <w:rFonts w:ascii="Times New Roman" w:eastAsia="標楷體" w:hAnsi="Times New Roman" w:cs="Times New Roman" w:hint="eastAsia"/>
          <w:kern w:val="0"/>
          <w:szCs w:val="24"/>
        </w:rPr>
        <w:t>；為求有效呈現</w:t>
      </w:r>
      <w:proofErr w:type="gramStart"/>
      <w:r w:rsidRPr="00233EA0">
        <w:rPr>
          <w:rFonts w:ascii="Times New Roman" w:eastAsia="標楷體" w:hAnsi="Times New Roman" w:cs="Times New Roman" w:hint="eastAsia"/>
          <w:kern w:val="0"/>
          <w:szCs w:val="24"/>
        </w:rPr>
        <w:t>實境秀影片</w:t>
      </w:r>
      <w:proofErr w:type="gramEnd"/>
      <w:r w:rsidRPr="00233EA0">
        <w:rPr>
          <w:rFonts w:ascii="Times New Roman" w:eastAsia="標楷體" w:hAnsi="Times New Roman" w:cs="Times New Roman" w:hint="eastAsia"/>
          <w:kern w:val="0"/>
          <w:szCs w:val="24"/>
        </w:rPr>
        <w:t>內容，</w:t>
      </w:r>
      <w:proofErr w:type="gramStart"/>
      <w:r w:rsidRPr="00233EA0">
        <w:rPr>
          <w:rFonts w:ascii="Times New Roman" w:eastAsia="標楷體" w:hAnsi="Times New Roman" w:cs="Times New Roman" w:hint="eastAsia"/>
          <w:kern w:val="0"/>
          <w:szCs w:val="24"/>
        </w:rPr>
        <w:t>與均化評分</w:t>
      </w:r>
      <w:proofErr w:type="gramEnd"/>
      <w:r w:rsidRPr="00233EA0">
        <w:rPr>
          <w:rFonts w:ascii="Times New Roman" w:eastAsia="標楷體" w:hAnsi="Times New Roman" w:cs="Times New Roman" w:hint="eastAsia"/>
          <w:kern w:val="0"/>
          <w:szCs w:val="24"/>
        </w:rPr>
        <w:t>標準，</w:t>
      </w:r>
      <w:r w:rsidRPr="00233EA0">
        <w:rPr>
          <w:rFonts w:ascii="Times New Roman" w:eastAsia="標楷體" w:hAnsi="Times New Roman" w:cs="Times New Roman"/>
          <w:b/>
          <w:kern w:val="0"/>
          <w:szCs w:val="24"/>
          <w:vertAlign w:val="superscript"/>
        </w:rPr>
        <w:t>3.</w:t>
      </w:r>
      <w:r w:rsidRPr="00233EA0">
        <w:rPr>
          <w:rFonts w:ascii="Times New Roman" w:eastAsia="標楷體" w:hAnsi="Times New Roman" w:cs="Times New Roman" w:hint="eastAsia"/>
          <w:kern w:val="0"/>
          <w:szCs w:val="24"/>
          <w:u w:val="single"/>
        </w:rPr>
        <w:t>影片架構須</w:t>
      </w:r>
      <w:proofErr w:type="gramStart"/>
      <w:r w:rsidRPr="00233EA0">
        <w:rPr>
          <w:rFonts w:ascii="Times New Roman" w:eastAsia="標楷體" w:hAnsi="Times New Roman" w:cs="Times New Roman" w:hint="eastAsia"/>
          <w:kern w:val="0"/>
          <w:szCs w:val="24"/>
          <w:u w:val="single"/>
        </w:rPr>
        <w:t>採</w:t>
      </w:r>
      <w:proofErr w:type="gramEnd"/>
      <w:r w:rsidRPr="00233EA0">
        <w:rPr>
          <w:rFonts w:ascii="Times New Roman" w:eastAsia="標楷體" w:hAnsi="Times New Roman" w:cs="Times New Roman" w:hint="eastAsia"/>
          <w:kern w:val="0"/>
          <w:szCs w:val="24"/>
          <w:u w:val="single"/>
        </w:rPr>
        <w:t>健康促進學校六大範疇，</w:t>
      </w:r>
      <w:proofErr w:type="gramStart"/>
      <w:r w:rsidRPr="00233EA0">
        <w:rPr>
          <w:rFonts w:ascii="Times New Roman" w:eastAsia="標楷體" w:hAnsi="Times New Roman" w:cs="Times New Roman" w:hint="eastAsia"/>
          <w:kern w:val="0"/>
          <w:szCs w:val="24"/>
          <w:u w:val="single"/>
        </w:rPr>
        <w:t>分篇介紹</w:t>
      </w:r>
      <w:proofErr w:type="gramEnd"/>
      <w:r w:rsidRPr="00233EA0">
        <w:rPr>
          <w:rFonts w:ascii="Times New Roman" w:eastAsia="標楷體" w:hAnsi="Times New Roman" w:cs="Times New Roman" w:hint="eastAsia"/>
          <w:kern w:val="0"/>
          <w:szCs w:val="24"/>
          <w:u w:val="single"/>
        </w:rPr>
        <w:t>相關推動實例</w:t>
      </w:r>
      <w:r w:rsidRPr="00233EA0">
        <w:rPr>
          <w:rFonts w:ascii="Times New Roman" w:eastAsia="標楷體" w:hAnsi="Times New Roman" w:cs="Times New Roman" w:hint="eastAsia"/>
          <w:kern w:val="0"/>
          <w:szCs w:val="24"/>
        </w:rPr>
        <w:t>（示例可參考附件</w:t>
      </w:r>
      <w:r w:rsidRPr="00233EA0">
        <w:rPr>
          <w:rFonts w:ascii="Times New Roman" w:eastAsia="標楷體" w:hAnsi="Times New Roman" w:cs="Times New Roman"/>
          <w:kern w:val="0"/>
          <w:szCs w:val="24"/>
        </w:rPr>
        <w:t>2</w:t>
      </w:r>
      <w:r w:rsidRPr="00233EA0">
        <w:rPr>
          <w:rFonts w:ascii="Times New Roman" w:eastAsia="標楷體" w:hAnsi="Times New Roman" w:cs="Times New Roman" w:hint="eastAsia"/>
          <w:kern w:val="0"/>
          <w:szCs w:val="24"/>
        </w:rPr>
        <w:t>），請自行分類該活動應屬何種範疇，</w:t>
      </w:r>
      <w:proofErr w:type="gramStart"/>
      <w:r w:rsidRPr="00233EA0">
        <w:rPr>
          <w:rFonts w:ascii="Times New Roman" w:eastAsia="標楷體" w:hAnsi="Times New Roman" w:cs="Times New Roman" w:hint="eastAsia"/>
          <w:kern w:val="0"/>
          <w:szCs w:val="24"/>
          <w:u w:val="single"/>
        </w:rPr>
        <w:t>以貴校</w:t>
      </w:r>
      <w:proofErr w:type="gramEnd"/>
      <w:r w:rsidRPr="00233EA0">
        <w:rPr>
          <w:rFonts w:ascii="Times New Roman" w:eastAsia="標楷體" w:hAnsi="Times New Roman" w:cs="Times New Roman" w:hint="eastAsia"/>
          <w:kern w:val="0"/>
          <w:szCs w:val="24"/>
          <w:u w:val="single"/>
        </w:rPr>
        <w:t>實質成果為主</w:t>
      </w:r>
      <w:r w:rsidRPr="00233EA0">
        <w:rPr>
          <w:rFonts w:ascii="Times New Roman" w:eastAsia="標楷體" w:hAnsi="Times New Roman" w:cs="Times New Roman" w:hint="eastAsia"/>
          <w:kern w:val="0"/>
          <w:szCs w:val="24"/>
        </w:rPr>
        <w:t>，不須刻意羅列六項範疇，然盡量兼具六大範疇為優。每</w:t>
      </w:r>
      <w:proofErr w:type="gramStart"/>
      <w:r w:rsidRPr="00233EA0">
        <w:rPr>
          <w:rFonts w:ascii="Times New Roman" w:eastAsia="標楷體" w:hAnsi="Times New Roman" w:cs="Times New Roman" w:hint="eastAsia"/>
          <w:kern w:val="0"/>
          <w:szCs w:val="24"/>
        </w:rPr>
        <w:t>個</w:t>
      </w:r>
      <w:proofErr w:type="gramEnd"/>
      <w:r w:rsidRPr="00233EA0">
        <w:rPr>
          <w:rFonts w:ascii="Times New Roman" w:eastAsia="標楷體" w:hAnsi="Times New Roman" w:cs="Times New Roman" w:hint="eastAsia"/>
          <w:kern w:val="0"/>
          <w:szCs w:val="24"/>
        </w:rPr>
        <w:t>範疇不限一項活動，活動類型越多、場數越多為優。綜上所述，即可作為紀錄</w:t>
      </w:r>
      <w:proofErr w:type="gramStart"/>
      <w:r w:rsidRPr="00233EA0">
        <w:rPr>
          <w:rFonts w:ascii="Times New Roman" w:eastAsia="標楷體" w:hAnsi="Times New Roman" w:cs="Times New Roman" w:hint="eastAsia"/>
          <w:kern w:val="0"/>
          <w:szCs w:val="24"/>
        </w:rPr>
        <w:t>式實境秀</w:t>
      </w:r>
      <w:proofErr w:type="gramEnd"/>
      <w:r w:rsidRPr="00233EA0">
        <w:rPr>
          <w:rFonts w:ascii="Times New Roman" w:eastAsia="標楷體" w:hAnsi="Times New Roman" w:cs="Times New Roman" w:hint="eastAsia"/>
          <w:kern w:val="0"/>
          <w:szCs w:val="24"/>
        </w:rPr>
        <w:t>影片參選。</w:t>
      </w:r>
    </w:p>
    <w:p w14:paraId="02CAA8BA" w14:textId="77777777" w:rsidR="00EE2A55" w:rsidRPr="00233EA0" w:rsidRDefault="00EE2A55" w:rsidP="00EE2A55">
      <w:pPr>
        <w:widowControl/>
        <w:ind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為鼓勵師生共同推廣健保教育，建議師長端可</w:t>
      </w:r>
      <w:proofErr w:type="gramStart"/>
      <w:r w:rsidRPr="00233EA0">
        <w:rPr>
          <w:rFonts w:ascii="Times New Roman" w:eastAsia="標楷體" w:hAnsi="Times New Roman" w:cs="Times New Roman" w:hint="eastAsia"/>
          <w:kern w:val="0"/>
          <w:szCs w:val="24"/>
        </w:rPr>
        <w:t>採</w:t>
      </w:r>
      <w:proofErr w:type="gramEnd"/>
      <w:r w:rsidRPr="00233EA0">
        <w:rPr>
          <w:rFonts w:ascii="Times New Roman" w:eastAsia="標楷體" w:hAnsi="Times New Roman" w:cs="Times New Roman" w:hint="eastAsia"/>
          <w:kern w:val="0"/>
          <w:szCs w:val="24"/>
        </w:rPr>
        <w:t>規劃、教學、執行，或輔導等任務角色投入徵選，學生端則可</w:t>
      </w:r>
      <w:proofErr w:type="gramStart"/>
      <w:r w:rsidRPr="00233EA0">
        <w:rPr>
          <w:rFonts w:ascii="Times New Roman" w:eastAsia="標楷體" w:hAnsi="Times New Roman" w:cs="Times New Roman" w:hint="eastAsia"/>
          <w:kern w:val="0"/>
          <w:szCs w:val="24"/>
        </w:rPr>
        <w:t>採</w:t>
      </w:r>
      <w:proofErr w:type="gramEnd"/>
      <w:r w:rsidRPr="00233EA0">
        <w:rPr>
          <w:rFonts w:ascii="Times New Roman" w:eastAsia="標楷體" w:hAnsi="Times New Roman" w:cs="Times New Roman" w:hint="eastAsia"/>
          <w:kern w:val="0"/>
          <w:szCs w:val="24"/>
        </w:rPr>
        <w:t>實作道具、整理素材、協作製片、播報內容，</w:t>
      </w:r>
      <w:proofErr w:type="gramStart"/>
      <w:r w:rsidRPr="00233EA0">
        <w:rPr>
          <w:rFonts w:ascii="Times New Roman" w:eastAsia="標楷體" w:hAnsi="Times New Roman" w:cs="Times New Roman" w:hint="eastAsia"/>
          <w:kern w:val="0"/>
          <w:szCs w:val="24"/>
        </w:rPr>
        <w:t>或戲說</w:t>
      </w:r>
      <w:proofErr w:type="gramEnd"/>
      <w:r w:rsidRPr="00233EA0">
        <w:rPr>
          <w:rFonts w:ascii="Times New Roman" w:eastAsia="標楷體" w:hAnsi="Times New Roman" w:cs="Times New Roman" w:hint="eastAsia"/>
          <w:kern w:val="0"/>
          <w:szCs w:val="24"/>
        </w:rPr>
        <w:t>內容等方式投入參與</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例如：影片的介紹方式可以用學生當主播，或用小劇情串聯介紹六大範疇中學校做了哪些推廣歷程與成果，都有助師生共同互動參與</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w:t>
      </w:r>
    </w:p>
    <w:p w14:paraId="33B7AB88" w14:textId="77777777" w:rsidR="00EE2A55" w:rsidRPr="00233EA0" w:rsidRDefault="00EE2A55" w:rsidP="00EE2A55">
      <w:pPr>
        <w:widowControl/>
        <w:ind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lastRenderedPageBreak/>
        <w:t>若需相關參考，可自珍惜健保聰明就醫教育推廣活動手冊</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kern w:val="0"/>
          <w:szCs w:val="24"/>
        </w:rPr>
        <w:t>https://reurl.cc/Zb0xrV</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、健康促進學校網站</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搜索引擎關鍵字：健康促進學校</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，或本專案計畫粉絲專頁</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kern w:val="0"/>
          <w:szCs w:val="24"/>
        </w:rPr>
        <w:t>FB</w:t>
      </w:r>
      <w:r w:rsidRPr="00233EA0">
        <w:rPr>
          <w:rFonts w:ascii="Times New Roman" w:eastAsia="標楷體" w:hAnsi="Times New Roman" w:cs="Times New Roman" w:hint="eastAsia"/>
          <w:kern w:val="0"/>
          <w:szCs w:val="24"/>
        </w:rPr>
        <w:t>搜尋：全民健保永續經營</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自行轉化運用相關媒材，亦可自創或改編相關內容；唯需符合「珍惜健保聰明就醫</w:t>
      </w:r>
      <w:r w:rsidRPr="00233EA0">
        <w:rPr>
          <w:rFonts w:ascii="Times New Roman" w:eastAsia="標楷體" w:hAnsi="Times New Roman" w:cs="Times New Roman"/>
          <w:kern w:val="0"/>
          <w:szCs w:val="24"/>
        </w:rPr>
        <w:t>-5</w:t>
      </w:r>
      <w:r w:rsidRPr="00233EA0">
        <w:rPr>
          <w:rFonts w:ascii="Times New Roman" w:eastAsia="標楷體" w:hAnsi="Times New Roman" w:cs="Times New Roman" w:hint="eastAsia"/>
          <w:kern w:val="0"/>
          <w:szCs w:val="24"/>
        </w:rPr>
        <w:t>知道</w:t>
      </w:r>
      <w:r w:rsidRPr="00233EA0">
        <w:rPr>
          <w:rFonts w:ascii="Times New Roman" w:eastAsia="標楷體" w:hAnsi="Times New Roman" w:cs="Times New Roman"/>
          <w:kern w:val="0"/>
          <w:szCs w:val="24"/>
        </w:rPr>
        <w:t>8</w:t>
      </w:r>
      <w:r w:rsidRPr="00233EA0">
        <w:rPr>
          <w:rFonts w:ascii="Times New Roman" w:eastAsia="標楷體" w:hAnsi="Times New Roman" w:cs="Times New Roman" w:hint="eastAsia"/>
          <w:kern w:val="0"/>
          <w:szCs w:val="24"/>
        </w:rPr>
        <w:t>行動」教導學生善用醫療資源來珍惜健保的教育宣導理念，作為影片宗旨。</w:t>
      </w:r>
    </w:p>
    <w:p w14:paraId="283C5095" w14:textId="77777777" w:rsidR="00EE2A55" w:rsidRPr="00233EA0" w:rsidRDefault="00EE2A55" w:rsidP="00EE2A55">
      <w:pPr>
        <w:widowControl/>
        <w:ind w:firstLine="480"/>
        <w:jc w:val="both"/>
        <w:rPr>
          <w:rFonts w:ascii="Times New Roman" w:eastAsia="標楷體" w:hAnsi="Times New Roman" w:cs="Times New Roman"/>
          <w:kern w:val="0"/>
          <w:szCs w:val="24"/>
        </w:rPr>
      </w:pPr>
    </w:p>
    <w:p w14:paraId="2CEC3C3F"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b/>
          <w:kern w:val="0"/>
          <w:szCs w:val="24"/>
        </w:rPr>
        <w:t>影片規格</w:t>
      </w:r>
    </w:p>
    <w:p w14:paraId="7DD007BD" w14:textId="77777777" w:rsidR="00EE2A55" w:rsidRPr="00233EA0" w:rsidRDefault="00EE2A55" w:rsidP="00EE2A55">
      <w:pPr>
        <w:widowControl/>
        <w:ind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每部</w:t>
      </w:r>
      <w:r w:rsidRPr="00233EA0">
        <w:rPr>
          <w:rFonts w:ascii="Times New Roman" w:eastAsia="標楷體" w:hAnsi="Times New Roman" w:cs="Times New Roman" w:hint="eastAsia"/>
          <w:kern w:val="0"/>
          <w:szCs w:val="24"/>
          <w:u w:val="single"/>
        </w:rPr>
        <w:t>作品主內容以</w:t>
      </w:r>
      <w:r w:rsidRPr="00233EA0">
        <w:rPr>
          <w:rFonts w:ascii="Times New Roman" w:eastAsia="標楷體" w:hAnsi="Times New Roman" w:cs="Times New Roman"/>
          <w:kern w:val="0"/>
          <w:szCs w:val="24"/>
          <w:u w:val="single"/>
        </w:rPr>
        <w:t>3-10</w:t>
      </w:r>
      <w:r w:rsidRPr="00233EA0">
        <w:rPr>
          <w:rFonts w:ascii="Times New Roman" w:eastAsia="標楷體" w:hAnsi="Times New Roman" w:cs="Times New Roman" w:hint="eastAsia"/>
          <w:kern w:val="0"/>
          <w:szCs w:val="24"/>
          <w:u w:val="single"/>
        </w:rPr>
        <w:t>分鐘為限（花絮不計入主內容長度）</w:t>
      </w:r>
      <w:r w:rsidRPr="00233EA0">
        <w:rPr>
          <w:rFonts w:ascii="Times New Roman" w:eastAsia="標楷體" w:hAnsi="Times New Roman" w:cs="Times New Roman" w:hint="eastAsia"/>
          <w:kern w:val="0"/>
          <w:szCs w:val="24"/>
        </w:rPr>
        <w:t>，解析度</w:t>
      </w:r>
      <w:r w:rsidRPr="00233EA0">
        <w:rPr>
          <w:rFonts w:ascii="Times New Roman" w:eastAsia="標楷體" w:hAnsi="Times New Roman" w:cs="Times New Roman"/>
          <w:kern w:val="0"/>
          <w:szCs w:val="24"/>
        </w:rPr>
        <w:t>720p</w:t>
      </w:r>
      <w:r w:rsidRPr="00233EA0">
        <w:rPr>
          <w:rFonts w:ascii="Times New Roman" w:eastAsia="標楷體" w:hAnsi="Times New Roman" w:cs="Times New Roman" w:hint="eastAsia"/>
          <w:kern w:val="0"/>
          <w:szCs w:val="24"/>
        </w:rPr>
        <w:t>以上，不合乎影片規格之作品，評選單位有權斟酌扣分，檔案類型可為</w:t>
      </w:r>
      <w:r w:rsidRPr="00233EA0">
        <w:rPr>
          <w:rFonts w:ascii="Times New Roman" w:eastAsia="標楷體" w:hAnsi="Times New Roman" w:cs="Times New Roman"/>
          <w:kern w:val="0"/>
          <w:szCs w:val="24"/>
        </w:rPr>
        <w:t>.</w:t>
      </w:r>
      <w:proofErr w:type="spellStart"/>
      <w:r w:rsidRPr="00233EA0">
        <w:rPr>
          <w:rFonts w:ascii="Times New Roman" w:eastAsia="標楷體" w:hAnsi="Times New Roman" w:cs="Times New Roman"/>
          <w:kern w:val="0"/>
          <w:szCs w:val="24"/>
        </w:rPr>
        <w:t>avi</w:t>
      </w:r>
      <w:proofErr w:type="spellEnd"/>
      <w:r w:rsidRPr="00233EA0">
        <w:rPr>
          <w:rFonts w:ascii="Times New Roman" w:eastAsia="標楷體" w:hAnsi="Times New Roman" w:cs="Times New Roman" w:hint="eastAsia"/>
          <w:kern w:val="0"/>
          <w:szCs w:val="24"/>
        </w:rPr>
        <w:t>；</w:t>
      </w:r>
      <w:r w:rsidRPr="00233EA0">
        <w:rPr>
          <w:rFonts w:ascii="Times New Roman" w:eastAsia="標楷體" w:hAnsi="Times New Roman" w:cs="Times New Roman"/>
          <w:kern w:val="0"/>
          <w:szCs w:val="24"/>
        </w:rPr>
        <w:t>.</w:t>
      </w:r>
      <w:proofErr w:type="spellStart"/>
      <w:r w:rsidRPr="00233EA0">
        <w:rPr>
          <w:rFonts w:ascii="Times New Roman" w:eastAsia="標楷體" w:hAnsi="Times New Roman" w:cs="Times New Roman"/>
          <w:kern w:val="0"/>
          <w:szCs w:val="24"/>
        </w:rPr>
        <w:t>wmv</w:t>
      </w:r>
      <w:proofErr w:type="spellEnd"/>
      <w:r w:rsidRPr="00233EA0">
        <w:rPr>
          <w:rFonts w:ascii="Times New Roman" w:eastAsia="標楷體" w:hAnsi="Times New Roman" w:cs="Times New Roman" w:hint="eastAsia"/>
          <w:kern w:val="0"/>
          <w:szCs w:val="24"/>
        </w:rPr>
        <w:t>；</w:t>
      </w:r>
      <w:r w:rsidRPr="00233EA0">
        <w:rPr>
          <w:rFonts w:ascii="Times New Roman" w:eastAsia="標楷體" w:hAnsi="Times New Roman" w:cs="Times New Roman"/>
          <w:kern w:val="0"/>
          <w:szCs w:val="24"/>
        </w:rPr>
        <w:t>.mov</w:t>
      </w:r>
      <w:r w:rsidRPr="00233EA0">
        <w:rPr>
          <w:rFonts w:ascii="Times New Roman" w:eastAsia="標楷體" w:hAnsi="Times New Roman" w:cs="Times New Roman" w:hint="eastAsia"/>
          <w:kern w:val="0"/>
          <w:szCs w:val="24"/>
        </w:rPr>
        <w:t>等公播軟體常用規格之</w:t>
      </w:r>
      <w:r w:rsidRPr="00233EA0">
        <w:rPr>
          <w:rFonts w:ascii="Times New Roman" w:eastAsia="標楷體" w:hAnsi="Times New Roman" w:cs="Times New Roman" w:hint="eastAsia"/>
          <w:kern w:val="0"/>
          <w:szCs w:val="24"/>
          <w:u w:val="single"/>
        </w:rPr>
        <w:t>單一檔案</w:t>
      </w:r>
      <w:r w:rsidRPr="00233EA0">
        <w:rPr>
          <w:rFonts w:ascii="Times New Roman" w:eastAsia="標楷體" w:hAnsi="Times New Roman" w:cs="Times New Roman" w:hint="eastAsia"/>
          <w:kern w:val="0"/>
          <w:szCs w:val="24"/>
        </w:rPr>
        <w:t>。整部影片結束時須有</w:t>
      </w:r>
      <w:proofErr w:type="gramStart"/>
      <w:r w:rsidRPr="00233EA0">
        <w:rPr>
          <w:rFonts w:ascii="Times New Roman" w:eastAsia="標楷體" w:hAnsi="Times New Roman" w:cs="Times New Roman" w:hint="eastAsia"/>
          <w:kern w:val="0"/>
          <w:szCs w:val="24"/>
          <w:u w:val="single"/>
        </w:rPr>
        <w:t>收幕圖</w:t>
      </w:r>
      <w:proofErr w:type="gramEnd"/>
      <w:r w:rsidRPr="00233EA0">
        <w:rPr>
          <w:rFonts w:ascii="Times New Roman" w:eastAsia="標楷體" w:hAnsi="Times New Roman" w:cs="Times New Roman" w:hint="eastAsia"/>
          <w:kern w:val="0"/>
          <w:szCs w:val="24"/>
          <w:u w:val="single"/>
        </w:rPr>
        <w:t>為時</w:t>
      </w:r>
      <w:r w:rsidRPr="00233EA0">
        <w:rPr>
          <w:rFonts w:ascii="Times New Roman" w:eastAsia="標楷體" w:hAnsi="Times New Roman" w:cs="Times New Roman"/>
          <w:kern w:val="0"/>
          <w:szCs w:val="24"/>
          <w:u w:val="single"/>
        </w:rPr>
        <w:t>3</w:t>
      </w:r>
      <w:r w:rsidRPr="00233EA0">
        <w:rPr>
          <w:rFonts w:ascii="Times New Roman" w:eastAsia="標楷體" w:hAnsi="Times New Roman" w:cs="Times New Roman" w:hint="eastAsia"/>
          <w:kern w:val="0"/>
          <w:szCs w:val="24"/>
          <w:u w:val="single"/>
        </w:rPr>
        <w:t>秒</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收幕圖：</w:t>
      </w:r>
      <w:r w:rsidRPr="00233EA0">
        <w:rPr>
          <w:rFonts w:ascii="Times New Roman" w:eastAsia="標楷體" w:hAnsi="Times New Roman" w:cs="Times New Roman"/>
          <w:kern w:val="0"/>
          <w:szCs w:val="24"/>
        </w:rPr>
        <w:t>https://reurl.cc/NXD40x</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，相關</w:t>
      </w:r>
      <w:proofErr w:type="gramStart"/>
      <w:r w:rsidRPr="00233EA0">
        <w:rPr>
          <w:rFonts w:ascii="Times New Roman" w:eastAsia="標楷體" w:hAnsi="Times New Roman" w:cs="Times New Roman" w:hint="eastAsia"/>
          <w:kern w:val="0"/>
          <w:szCs w:val="24"/>
        </w:rPr>
        <w:t>規定詳於附件</w:t>
      </w:r>
      <w:proofErr w:type="gramEnd"/>
      <w:r w:rsidRPr="00233EA0">
        <w:rPr>
          <w:rFonts w:ascii="Times New Roman" w:eastAsia="標楷體" w:hAnsi="Times New Roman" w:cs="Times New Roman"/>
          <w:kern w:val="0"/>
          <w:szCs w:val="24"/>
        </w:rPr>
        <w:t>3</w:t>
      </w:r>
      <w:r w:rsidRPr="00233EA0">
        <w:rPr>
          <w:rFonts w:ascii="Times New Roman" w:eastAsia="標楷體" w:hAnsi="Times New Roman" w:cs="Times New Roman" w:hint="eastAsia"/>
          <w:kern w:val="0"/>
          <w:szCs w:val="24"/>
        </w:rPr>
        <w:t>。</w:t>
      </w:r>
    </w:p>
    <w:p w14:paraId="30C5C91C" w14:textId="77777777" w:rsidR="00EE2A55" w:rsidRPr="00233EA0" w:rsidRDefault="00EE2A55" w:rsidP="00EE2A55">
      <w:pPr>
        <w:widowControl/>
        <w:ind w:firstLine="480"/>
        <w:jc w:val="both"/>
        <w:rPr>
          <w:rFonts w:ascii="Times New Roman" w:eastAsia="標楷體" w:hAnsi="Times New Roman" w:cs="Times New Roman"/>
          <w:kern w:val="0"/>
          <w:szCs w:val="24"/>
        </w:rPr>
      </w:pPr>
    </w:p>
    <w:p w14:paraId="2EC0FCEE"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評選標準</w:t>
      </w:r>
    </w:p>
    <w:p w14:paraId="3CB4146C" w14:textId="5AEEAC27" w:rsidR="00EE2A55" w:rsidRPr="00233EA0" w:rsidRDefault="00EE2A55" w:rsidP="00700E75">
      <w:pPr>
        <w:pStyle w:val="a4"/>
        <w:widowControl/>
        <w:numPr>
          <w:ilvl w:val="0"/>
          <w:numId w:val="5"/>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分作國小、國中</w:t>
      </w:r>
      <w:r w:rsidR="00CF12C9" w:rsidRPr="00233EA0">
        <w:rPr>
          <w:rFonts w:ascii="Times New Roman" w:eastAsia="標楷體" w:hAnsi="Times New Roman" w:cs="Times New Roman" w:hint="eastAsia"/>
          <w:kern w:val="0"/>
          <w:szCs w:val="24"/>
        </w:rPr>
        <w:t>兩</w:t>
      </w:r>
      <w:r w:rsidRPr="00233EA0">
        <w:rPr>
          <w:rFonts w:ascii="Times New Roman" w:eastAsia="標楷體" w:hAnsi="Times New Roman" w:cs="Times New Roman" w:hint="eastAsia"/>
          <w:kern w:val="0"/>
          <w:szCs w:val="24"/>
        </w:rPr>
        <w:t>組別分開評選。</w:t>
      </w:r>
    </w:p>
    <w:p w14:paraId="63804488" w14:textId="77777777" w:rsidR="00EE2A55" w:rsidRPr="00233EA0" w:rsidRDefault="00EE2A55" w:rsidP="00700E75">
      <w:pPr>
        <w:pStyle w:val="a4"/>
        <w:widowControl/>
        <w:numPr>
          <w:ilvl w:val="0"/>
          <w:numId w:val="5"/>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以「</w:t>
      </w:r>
      <w:r w:rsidRPr="00233EA0">
        <w:rPr>
          <w:rFonts w:ascii="Times New Roman" w:eastAsia="標楷體" w:hAnsi="Times New Roman" w:cs="Times New Roman" w:hint="eastAsia"/>
          <w:kern w:val="0"/>
          <w:szCs w:val="24"/>
          <w:u w:val="single"/>
        </w:rPr>
        <w:t>珍惜健保聰明就醫</w:t>
      </w:r>
      <w:r w:rsidRPr="00233EA0">
        <w:rPr>
          <w:rFonts w:ascii="Times New Roman" w:eastAsia="標楷體" w:hAnsi="Times New Roman" w:cs="Times New Roman"/>
          <w:kern w:val="0"/>
          <w:szCs w:val="24"/>
          <w:u w:val="single"/>
        </w:rPr>
        <w:t>-5</w:t>
      </w:r>
      <w:r w:rsidRPr="00233EA0">
        <w:rPr>
          <w:rFonts w:ascii="Times New Roman" w:eastAsia="標楷體" w:hAnsi="Times New Roman" w:cs="Times New Roman" w:hint="eastAsia"/>
          <w:kern w:val="0"/>
          <w:szCs w:val="24"/>
          <w:u w:val="single"/>
        </w:rPr>
        <w:t>知道</w:t>
      </w:r>
      <w:r w:rsidRPr="00233EA0">
        <w:rPr>
          <w:rFonts w:ascii="Times New Roman" w:eastAsia="標楷體" w:hAnsi="Times New Roman" w:cs="Times New Roman"/>
          <w:kern w:val="0"/>
          <w:szCs w:val="24"/>
          <w:u w:val="single"/>
        </w:rPr>
        <w:t>8</w:t>
      </w:r>
      <w:r w:rsidRPr="00233EA0">
        <w:rPr>
          <w:rFonts w:ascii="Times New Roman" w:eastAsia="標楷體" w:hAnsi="Times New Roman" w:cs="Times New Roman" w:hint="eastAsia"/>
          <w:kern w:val="0"/>
          <w:szCs w:val="24"/>
          <w:u w:val="single"/>
        </w:rPr>
        <w:t>行動</w:t>
      </w:r>
      <w:r w:rsidRPr="00233EA0">
        <w:rPr>
          <w:rFonts w:ascii="Times New Roman" w:eastAsia="標楷體" w:hAnsi="Times New Roman" w:cs="Times New Roman" w:hint="eastAsia"/>
          <w:kern w:val="0"/>
          <w:szCs w:val="24"/>
        </w:rPr>
        <w:t>」（附件</w:t>
      </w:r>
      <w:r w:rsidRPr="00233EA0">
        <w:rPr>
          <w:rFonts w:ascii="Times New Roman" w:eastAsia="標楷體" w:hAnsi="Times New Roman" w:cs="Times New Roman"/>
          <w:kern w:val="0"/>
          <w:szCs w:val="24"/>
        </w:rPr>
        <w:t>1</w:t>
      </w:r>
      <w:r w:rsidRPr="00233EA0">
        <w:rPr>
          <w:rFonts w:ascii="Times New Roman" w:eastAsia="標楷體" w:hAnsi="Times New Roman" w:cs="Times New Roman" w:hint="eastAsia"/>
          <w:kern w:val="0"/>
          <w:szCs w:val="24"/>
        </w:rPr>
        <w:t>）為活動推廣主要內容（</w:t>
      </w:r>
      <w:r w:rsidRPr="00233EA0">
        <w:rPr>
          <w:rFonts w:ascii="Times New Roman" w:eastAsia="標楷體" w:hAnsi="Times New Roman" w:cs="Times New Roman" w:hint="eastAsia"/>
          <w:kern w:val="0"/>
          <w:szCs w:val="24"/>
          <w:u w:val="single"/>
        </w:rPr>
        <w:t>影片中若能部分呈現活動中能從「珍惜健保」的概念，進而導入「珍惜健保聰明就醫</w:t>
      </w:r>
      <w:r w:rsidRPr="00233EA0">
        <w:rPr>
          <w:rFonts w:ascii="Times New Roman" w:eastAsia="標楷體" w:hAnsi="Times New Roman" w:cs="Times New Roman"/>
          <w:kern w:val="0"/>
          <w:szCs w:val="24"/>
          <w:u w:val="single"/>
        </w:rPr>
        <w:t>-5</w:t>
      </w:r>
      <w:r w:rsidRPr="00233EA0">
        <w:rPr>
          <w:rFonts w:ascii="Times New Roman" w:eastAsia="標楷體" w:hAnsi="Times New Roman" w:cs="Times New Roman" w:hint="eastAsia"/>
          <w:kern w:val="0"/>
          <w:szCs w:val="24"/>
          <w:u w:val="single"/>
        </w:rPr>
        <w:t>知道</w:t>
      </w:r>
      <w:r w:rsidRPr="00233EA0">
        <w:rPr>
          <w:rFonts w:ascii="Times New Roman" w:eastAsia="標楷體" w:hAnsi="Times New Roman" w:cs="Times New Roman"/>
          <w:kern w:val="0"/>
          <w:szCs w:val="24"/>
          <w:u w:val="single"/>
        </w:rPr>
        <w:t>8</w:t>
      </w:r>
      <w:r w:rsidRPr="00233EA0">
        <w:rPr>
          <w:rFonts w:ascii="Times New Roman" w:eastAsia="標楷體" w:hAnsi="Times New Roman" w:cs="Times New Roman" w:hint="eastAsia"/>
          <w:kern w:val="0"/>
          <w:szCs w:val="24"/>
          <w:u w:val="single"/>
        </w:rPr>
        <w:t>行動」的推廣內容為優</w:t>
      </w:r>
      <w:r w:rsidRPr="00233EA0">
        <w:rPr>
          <w:rFonts w:ascii="Times New Roman" w:eastAsia="標楷體" w:hAnsi="Times New Roman" w:cs="Times New Roman" w:hint="eastAsia"/>
          <w:kern w:val="0"/>
          <w:szCs w:val="24"/>
        </w:rPr>
        <w:t>），離題者將不列入評選；偏題者則評審</w:t>
      </w:r>
      <w:proofErr w:type="gramStart"/>
      <w:r w:rsidRPr="00233EA0">
        <w:rPr>
          <w:rFonts w:ascii="Times New Roman" w:eastAsia="標楷體" w:hAnsi="Times New Roman" w:cs="Times New Roman" w:hint="eastAsia"/>
          <w:kern w:val="0"/>
          <w:szCs w:val="24"/>
        </w:rPr>
        <w:t>有權酌予</w:t>
      </w:r>
      <w:proofErr w:type="gramEnd"/>
      <w:r w:rsidRPr="00233EA0">
        <w:rPr>
          <w:rFonts w:ascii="Times New Roman" w:eastAsia="標楷體" w:hAnsi="Times New Roman" w:cs="Times New Roman" w:hint="eastAsia"/>
          <w:kern w:val="0"/>
          <w:szCs w:val="24"/>
        </w:rPr>
        <w:t>扣分。</w:t>
      </w:r>
    </w:p>
    <w:p w14:paraId="4AD1F251" w14:textId="77777777" w:rsidR="00EE2A55" w:rsidRPr="00233EA0" w:rsidRDefault="00EE2A55" w:rsidP="00700E75">
      <w:pPr>
        <w:pStyle w:val="a4"/>
        <w:widowControl/>
        <w:numPr>
          <w:ilvl w:val="0"/>
          <w:numId w:val="5"/>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內容結構</w:t>
      </w:r>
      <w:r w:rsidRPr="00233EA0">
        <w:rPr>
          <w:rFonts w:ascii="Times New Roman" w:eastAsia="標楷體" w:hAnsi="Times New Roman" w:cs="Times New Roman"/>
          <w:kern w:val="0"/>
          <w:szCs w:val="24"/>
        </w:rPr>
        <w:t>50%</w:t>
      </w:r>
      <w:r w:rsidRPr="00233EA0">
        <w:rPr>
          <w:rFonts w:ascii="Times New Roman" w:eastAsia="標楷體" w:hAnsi="Times New Roman" w:cs="Times New Roman" w:hint="eastAsia"/>
          <w:kern w:val="0"/>
          <w:szCs w:val="24"/>
        </w:rPr>
        <w:t>：推廣活動盡量兼具各大範疇（政策、物質環境、社會環境、社區關係、個人技能，及健康服務等六項），越周全者為優。</w:t>
      </w:r>
    </w:p>
    <w:p w14:paraId="4C891671" w14:textId="0E045998" w:rsidR="00CF12C9" w:rsidRPr="00233EA0" w:rsidRDefault="00E7215E" w:rsidP="00700E75">
      <w:pPr>
        <w:pStyle w:val="a4"/>
        <w:widowControl/>
        <w:numPr>
          <w:ilvl w:val="0"/>
          <w:numId w:val="5"/>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創意教學</w:t>
      </w:r>
      <w:r w:rsidR="00CF12C9" w:rsidRPr="00233EA0">
        <w:rPr>
          <w:rFonts w:ascii="Times New Roman" w:eastAsia="標楷體" w:hAnsi="Times New Roman" w:cs="Times New Roman" w:hint="eastAsia"/>
          <w:kern w:val="0"/>
          <w:szCs w:val="24"/>
        </w:rPr>
        <w:t>10%</w:t>
      </w:r>
      <w:r w:rsidR="00CF12C9" w:rsidRPr="00233EA0">
        <w:rPr>
          <w:rFonts w:ascii="Times New Roman" w:eastAsia="標楷體" w:hAnsi="Times New Roman" w:cs="Times New Roman" w:hint="eastAsia"/>
          <w:kern w:val="0"/>
          <w:szCs w:val="24"/>
        </w:rPr>
        <w:t>：在影片中</w:t>
      </w:r>
      <w:proofErr w:type="gramStart"/>
      <w:r w:rsidR="00F32845" w:rsidRPr="00233EA0">
        <w:rPr>
          <w:rFonts w:ascii="Times New Roman" w:eastAsia="標楷體" w:hAnsi="Times New Roman" w:cs="Times New Roman" w:hint="eastAsia"/>
          <w:kern w:val="0"/>
          <w:szCs w:val="24"/>
        </w:rPr>
        <w:t>以</w:t>
      </w:r>
      <w:r w:rsidRPr="00233EA0">
        <w:rPr>
          <w:rFonts w:ascii="Times New Roman" w:eastAsia="標楷體" w:hAnsi="Times New Roman" w:cs="Times New Roman" w:hint="eastAsia"/>
          <w:kern w:val="0"/>
          <w:szCs w:val="24"/>
        </w:rPr>
        <w:t>桌遊</w:t>
      </w:r>
      <w:proofErr w:type="gramEnd"/>
      <w:r w:rsidRPr="00233EA0">
        <w:rPr>
          <w:rFonts w:ascii="Times New Roman" w:eastAsia="標楷體" w:hAnsi="Times New Roman" w:cs="Times New Roman" w:hint="eastAsia"/>
          <w:kern w:val="0"/>
          <w:szCs w:val="24"/>
        </w:rPr>
        <w:t>、繪本等</w:t>
      </w:r>
      <w:r w:rsidR="00F32845" w:rsidRPr="00233EA0">
        <w:rPr>
          <w:rFonts w:ascii="Times New Roman" w:eastAsia="標楷體" w:hAnsi="Times New Roman" w:cs="Times New Roman" w:hint="eastAsia"/>
          <w:kern w:val="0"/>
          <w:szCs w:val="24"/>
        </w:rPr>
        <w:t>創意教學媒材進行</w:t>
      </w:r>
      <w:r w:rsidRPr="00233EA0">
        <w:rPr>
          <w:rFonts w:ascii="Times New Roman" w:eastAsia="標楷體" w:hAnsi="Times New Roman" w:cs="Times New Roman" w:hint="eastAsia"/>
          <w:kern w:val="0"/>
          <w:szCs w:val="24"/>
        </w:rPr>
        <w:t>教學</w:t>
      </w:r>
      <w:r w:rsidR="00CF12C9" w:rsidRPr="00233EA0">
        <w:rPr>
          <w:rFonts w:ascii="Times New Roman" w:eastAsia="標楷體" w:hAnsi="Times New Roman" w:cs="Times New Roman" w:hint="eastAsia"/>
          <w:kern w:val="0"/>
          <w:szCs w:val="24"/>
        </w:rPr>
        <w:t>的應用</w:t>
      </w:r>
    </w:p>
    <w:p w14:paraId="7349F041" w14:textId="13D1E545" w:rsidR="00EE2A55" w:rsidRPr="00233EA0" w:rsidRDefault="00EE2A55" w:rsidP="00700E75">
      <w:pPr>
        <w:pStyle w:val="a4"/>
        <w:widowControl/>
        <w:numPr>
          <w:ilvl w:val="0"/>
          <w:numId w:val="5"/>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多元推廣</w:t>
      </w:r>
      <w:r w:rsidR="009E09B0" w:rsidRPr="00233EA0">
        <w:rPr>
          <w:rFonts w:ascii="Times New Roman" w:eastAsia="標楷體" w:hAnsi="Times New Roman" w:cs="Times New Roman" w:hint="eastAsia"/>
          <w:kern w:val="0"/>
          <w:szCs w:val="24"/>
        </w:rPr>
        <w:t>2</w:t>
      </w:r>
      <w:r w:rsidRPr="00233EA0">
        <w:rPr>
          <w:rFonts w:ascii="Times New Roman" w:eastAsia="標楷體" w:hAnsi="Times New Roman" w:cs="Times New Roman"/>
          <w:kern w:val="0"/>
          <w:szCs w:val="24"/>
        </w:rPr>
        <w:t>0%</w:t>
      </w:r>
      <w:r w:rsidRPr="00233EA0">
        <w:rPr>
          <w:rFonts w:ascii="Times New Roman" w:eastAsia="標楷體" w:hAnsi="Times New Roman" w:cs="Times New Roman" w:hint="eastAsia"/>
          <w:kern w:val="0"/>
          <w:szCs w:val="24"/>
        </w:rPr>
        <w:t>：</w:t>
      </w:r>
      <w:r w:rsidR="00CF12C9" w:rsidRPr="00233EA0">
        <w:rPr>
          <w:rFonts w:ascii="Times New Roman" w:eastAsia="標楷體" w:hAnsi="Times New Roman" w:cs="Times New Roman" w:hint="eastAsia"/>
          <w:kern w:val="0"/>
          <w:szCs w:val="24"/>
        </w:rPr>
        <w:t>除教學模組外的</w:t>
      </w:r>
      <w:r w:rsidRPr="00233EA0">
        <w:rPr>
          <w:rFonts w:ascii="Times New Roman" w:eastAsia="標楷體" w:hAnsi="Times New Roman" w:cs="Times New Roman" w:hint="eastAsia"/>
          <w:kern w:val="0"/>
          <w:szCs w:val="24"/>
        </w:rPr>
        <w:t>推廣活動類型</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如：校方宣導、政策規劃、文藝競賽、團體康樂，及社區活動等</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越多者，或各種推廣活動累計次數越多者為優。</w:t>
      </w:r>
    </w:p>
    <w:p w14:paraId="7692DDDA" w14:textId="77777777" w:rsidR="00EE2A55" w:rsidRPr="00233EA0" w:rsidRDefault="00EE2A55" w:rsidP="00700E75">
      <w:pPr>
        <w:pStyle w:val="a4"/>
        <w:widowControl/>
        <w:numPr>
          <w:ilvl w:val="0"/>
          <w:numId w:val="5"/>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表現手法</w:t>
      </w:r>
      <w:r w:rsidRPr="00233EA0">
        <w:rPr>
          <w:rFonts w:ascii="Times New Roman" w:eastAsia="標楷體" w:hAnsi="Times New Roman" w:cs="Times New Roman"/>
          <w:kern w:val="0"/>
          <w:szCs w:val="24"/>
        </w:rPr>
        <w:t>20%</w:t>
      </w:r>
      <w:r w:rsidRPr="00233EA0">
        <w:rPr>
          <w:rFonts w:ascii="Times New Roman" w:eastAsia="標楷體" w:hAnsi="Times New Roman" w:cs="Times New Roman" w:hint="eastAsia"/>
          <w:kern w:val="0"/>
          <w:szCs w:val="24"/>
        </w:rPr>
        <w:t>：影片的內容呈現能使觀眾越容易認識、理解貴校推廣成果者為優。</w:t>
      </w:r>
    </w:p>
    <w:p w14:paraId="7B55F84A" w14:textId="77777777" w:rsidR="00EE2A55" w:rsidRPr="00233EA0" w:rsidRDefault="00EE2A55" w:rsidP="00EE2A55">
      <w:pPr>
        <w:widowControl/>
        <w:jc w:val="both"/>
        <w:rPr>
          <w:rFonts w:ascii="Times New Roman" w:eastAsia="標楷體" w:hAnsi="Times New Roman" w:cs="Times New Roman"/>
          <w:kern w:val="0"/>
          <w:szCs w:val="24"/>
        </w:rPr>
      </w:pPr>
    </w:p>
    <w:p w14:paraId="2C233814"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繳件說明</w:t>
      </w:r>
    </w:p>
    <w:p w14:paraId="5E2B2138" w14:textId="2254BF4F" w:rsidR="00EE2A55" w:rsidRPr="00233EA0" w:rsidRDefault="00EE2A55" w:rsidP="00EE2A55">
      <w:pPr>
        <w:widowControl/>
        <w:ind w:firstLineChars="200"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請於</w:t>
      </w:r>
      <w:r w:rsidRPr="00233EA0">
        <w:rPr>
          <w:rFonts w:ascii="Times New Roman" w:eastAsia="標楷體" w:hAnsi="Times New Roman" w:cs="Times New Roman"/>
          <w:kern w:val="0"/>
          <w:szCs w:val="24"/>
        </w:rPr>
        <w:t>11</w:t>
      </w:r>
      <w:r w:rsidR="00F37F26" w:rsidRPr="00233EA0">
        <w:rPr>
          <w:rFonts w:ascii="Times New Roman" w:eastAsia="標楷體" w:hAnsi="Times New Roman" w:cs="Times New Roman" w:hint="eastAsia"/>
          <w:kern w:val="0"/>
          <w:szCs w:val="24"/>
        </w:rPr>
        <w:t>3</w:t>
      </w:r>
      <w:r w:rsidRPr="00233EA0">
        <w:rPr>
          <w:rFonts w:ascii="Times New Roman" w:eastAsia="標楷體" w:hAnsi="Times New Roman" w:cs="Times New Roman" w:hint="eastAsia"/>
          <w:kern w:val="0"/>
          <w:szCs w:val="24"/>
        </w:rPr>
        <w:t>年</w:t>
      </w:r>
      <w:r w:rsidRPr="00233EA0">
        <w:rPr>
          <w:rFonts w:ascii="Times New Roman" w:eastAsia="標楷體" w:hAnsi="Times New Roman" w:cs="Times New Roman"/>
          <w:kern w:val="0"/>
          <w:szCs w:val="24"/>
        </w:rPr>
        <w:t>5</w:t>
      </w:r>
      <w:r w:rsidRPr="00233EA0">
        <w:rPr>
          <w:rFonts w:ascii="Times New Roman" w:eastAsia="標楷體" w:hAnsi="Times New Roman" w:cs="Times New Roman" w:hint="eastAsia"/>
          <w:kern w:val="0"/>
          <w:szCs w:val="24"/>
        </w:rPr>
        <w:t>月</w:t>
      </w:r>
      <w:r w:rsidRPr="00233EA0">
        <w:rPr>
          <w:rFonts w:ascii="Times New Roman" w:eastAsia="標楷體" w:hAnsi="Times New Roman" w:cs="Times New Roman"/>
          <w:kern w:val="0"/>
          <w:szCs w:val="24"/>
        </w:rPr>
        <w:t>1</w:t>
      </w:r>
      <w:r w:rsidR="00F37F26" w:rsidRPr="00233EA0">
        <w:rPr>
          <w:rFonts w:ascii="Times New Roman" w:eastAsia="標楷體" w:hAnsi="Times New Roman" w:cs="Times New Roman" w:hint="eastAsia"/>
          <w:kern w:val="0"/>
          <w:szCs w:val="24"/>
        </w:rPr>
        <w:t>5</w:t>
      </w:r>
      <w:r w:rsidRPr="00233EA0">
        <w:rPr>
          <w:rFonts w:ascii="Times New Roman" w:eastAsia="標楷體" w:hAnsi="Times New Roman" w:cs="Times New Roman" w:hint="eastAsia"/>
          <w:kern w:val="0"/>
          <w:szCs w:val="24"/>
        </w:rPr>
        <w:t>日前（以郵戳為憑），將參賽報名表格（附件</w:t>
      </w:r>
      <w:r w:rsidRPr="00233EA0">
        <w:rPr>
          <w:rFonts w:ascii="Times New Roman" w:eastAsia="標楷體" w:hAnsi="Times New Roman" w:cs="Times New Roman"/>
          <w:kern w:val="0"/>
          <w:szCs w:val="24"/>
        </w:rPr>
        <w:t>4</w:t>
      </w:r>
      <w:r w:rsidRPr="00233EA0">
        <w:rPr>
          <w:rFonts w:ascii="Times New Roman" w:eastAsia="標楷體" w:hAnsi="Times New Roman" w:cs="Times New Roman" w:hint="eastAsia"/>
          <w:kern w:val="0"/>
          <w:szCs w:val="24"/>
        </w:rPr>
        <w:t>）</w:t>
      </w:r>
      <w:proofErr w:type="gramStart"/>
      <w:r w:rsidRPr="00233EA0">
        <w:rPr>
          <w:rFonts w:ascii="Times New Roman" w:eastAsia="標楷體" w:hAnsi="Times New Roman" w:cs="Times New Roman" w:hint="eastAsia"/>
          <w:kern w:val="0"/>
          <w:szCs w:val="24"/>
        </w:rPr>
        <w:t>紙本乙份</w:t>
      </w:r>
      <w:proofErr w:type="gramEnd"/>
      <w:r w:rsidRPr="00233EA0">
        <w:rPr>
          <w:rFonts w:ascii="Times New Roman" w:eastAsia="標楷體" w:hAnsi="Times New Roman" w:cs="Times New Roman" w:hint="eastAsia"/>
          <w:kern w:val="0"/>
          <w:szCs w:val="24"/>
        </w:rPr>
        <w:t>、參賽作品燒錄成光碟二份，郵寄至「九、聯絡方式」地址。</w:t>
      </w:r>
    </w:p>
    <w:p w14:paraId="37A645E6" w14:textId="77777777" w:rsidR="00EE2A55" w:rsidRPr="00233EA0" w:rsidRDefault="00EE2A55" w:rsidP="00EE2A55">
      <w:pPr>
        <w:widowControl/>
        <w:ind w:firstLineChars="200" w:firstLine="480"/>
        <w:jc w:val="both"/>
        <w:rPr>
          <w:rFonts w:ascii="Times New Roman" w:eastAsia="標楷體" w:hAnsi="Times New Roman" w:cs="Times New Roman"/>
          <w:kern w:val="0"/>
          <w:szCs w:val="24"/>
        </w:rPr>
      </w:pPr>
    </w:p>
    <w:p w14:paraId="00D45942"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獎勵（國小組、國中組分別評選頒獎）</w:t>
      </w:r>
    </w:p>
    <w:p w14:paraId="6D70DE23" w14:textId="77777777" w:rsidR="00EE2A55" w:rsidRPr="00233EA0" w:rsidRDefault="00EE2A55" w:rsidP="00700E75">
      <w:pPr>
        <w:pStyle w:val="a4"/>
        <w:widowControl/>
        <w:numPr>
          <w:ilvl w:val="0"/>
          <w:numId w:val="6"/>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特優</w:t>
      </w:r>
      <w:r w:rsidRPr="00233EA0">
        <w:rPr>
          <w:rFonts w:ascii="Times New Roman" w:eastAsia="標楷體" w:hAnsi="Times New Roman" w:cs="Times New Roman"/>
          <w:kern w:val="0"/>
          <w:szCs w:val="24"/>
        </w:rPr>
        <w:t>1</w:t>
      </w:r>
      <w:r w:rsidRPr="00233EA0">
        <w:rPr>
          <w:rFonts w:ascii="Times New Roman" w:eastAsia="標楷體" w:hAnsi="Times New Roman" w:cs="Times New Roman" w:hint="eastAsia"/>
          <w:kern w:val="0"/>
          <w:szCs w:val="24"/>
        </w:rPr>
        <w:t>名，等值</w:t>
      </w:r>
      <w:r w:rsidRPr="00233EA0">
        <w:rPr>
          <w:rFonts w:ascii="Times New Roman" w:eastAsia="標楷體" w:hAnsi="Times New Roman" w:cs="Times New Roman"/>
          <w:kern w:val="0"/>
          <w:szCs w:val="24"/>
        </w:rPr>
        <w:t>10,000</w:t>
      </w:r>
      <w:r w:rsidRPr="00233EA0">
        <w:rPr>
          <w:rFonts w:ascii="Times New Roman" w:eastAsia="標楷體" w:hAnsi="Times New Roman" w:cs="Times New Roman" w:hint="eastAsia"/>
          <w:kern w:val="0"/>
          <w:szCs w:val="24"/>
        </w:rPr>
        <w:t>元獎品，國教署頒獎狀（全組乙紙）。</w:t>
      </w:r>
    </w:p>
    <w:p w14:paraId="1E06E884" w14:textId="77777777" w:rsidR="00EE2A55" w:rsidRPr="00233EA0" w:rsidRDefault="00EE2A55" w:rsidP="00700E75">
      <w:pPr>
        <w:pStyle w:val="a4"/>
        <w:widowControl/>
        <w:numPr>
          <w:ilvl w:val="0"/>
          <w:numId w:val="6"/>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優等</w:t>
      </w:r>
      <w:r w:rsidRPr="00233EA0">
        <w:rPr>
          <w:rFonts w:ascii="Times New Roman" w:eastAsia="標楷體" w:hAnsi="Times New Roman" w:cs="Times New Roman"/>
          <w:kern w:val="0"/>
          <w:szCs w:val="24"/>
        </w:rPr>
        <w:t>1</w:t>
      </w:r>
      <w:r w:rsidRPr="00233EA0">
        <w:rPr>
          <w:rFonts w:ascii="Times New Roman" w:eastAsia="標楷體" w:hAnsi="Times New Roman" w:cs="Times New Roman" w:hint="eastAsia"/>
          <w:kern w:val="0"/>
          <w:szCs w:val="24"/>
        </w:rPr>
        <w:t>名，等值</w:t>
      </w:r>
      <w:r w:rsidRPr="00233EA0">
        <w:rPr>
          <w:rFonts w:ascii="Times New Roman" w:eastAsia="標楷體" w:hAnsi="Times New Roman" w:cs="Times New Roman"/>
          <w:kern w:val="0"/>
          <w:szCs w:val="24"/>
        </w:rPr>
        <w:t>5,000</w:t>
      </w:r>
      <w:r w:rsidRPr="00233EA0">
        <w:rPr>
          <w:rFonts w:ascii="Times New Roman" w:eastAsia="標楷體" w:hAnsi="Times New Roman" w:cs="Times New Roman" w:hint="eastAsia"/>
          <w:kern w:val="0"/>
          <w:szCs w:val="24"/>
        </w:rPr>
        <w:t>元獎品，國教署頒獎狀（全組乙紙）。</w:t>
      </w:r>
    </w:p>
    <w:p w14:paraId="0A12E274" w14:textId="77777777" w:rsidR="00EE2A55" w:rsidRPr="00233EA0" w:rsidRDefault="00EE2A55" w:rsidP="00700E75">
      <w:pPr>
        <w:pStyle w:val="a4"/>
        <w:widowControl/>
        <w:numPr>
          <w:ilvl w:val="0"/>
          <w:numId w:val="6"/>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優良</w:t>
      </w:r>
      <w:r w:rsidRPr="00233EA0">
        <w:rPr>
          <w:rFonts w:ascii="Times New Roman" w:eastAsia="標楷體" w:hAnsi="Times New Roman" w:cs="Times New Roman"/>
          <w:kern w:val="0"/>
          <w:szCs w:val="24"/>
        </w:rPr>
        <w:t>1</w:t>
      </w:r>
      <w:r w:rsidRPr="00233EA0">
        <w:rPr>
          <w:rFonts w:ascii="Times New Roman" w:eastAsia="標楷體" w:hAnsi="Times New Roman" w:cs="Times New Roman" w:hint="eastAsia"/>
          <w:kern w:val="0"/>
          <w:szCs w:val="24"/>
        </w:rPr>
        <w:t>名，等值</w:t>
      </w:r>
      <w:r w:rsidRPr="00233EA0">
        <w:rPr>
          <w:rFonts w:ascii="Times New Roman" w:eastAsia="標楷體" w:hAnsi="Times New Roman" w:cs="Times New Roman"/>
          <w:kern w:val="0"/>
          <w:szCs w:val="24"/>
        </w:rPr>
        <w:t>3,000</w:t>
      </w:r>
      <w:r w:rsidRPr="00233EA0">
        <w:rPr>
          <w:rFonts w:ascii="Times New Roman" w:eastAsia="標楷體" w:hAnsi="Times New Roman" w:cs="Times New Roman" w:hint="eastAsia"/>
          <w:kern w:val="0"/>
          <w:szCs w:val="24"/>
        </w:rPr>
        <w:t>元獎品，國教署頒獎狀（全組乙紙）。</w:t>
      </w:r>
    </w:p>
    <w:p w14:paraId="11862F18" w14:textId="77777777" w:rsidR="00EE2A55" w:rsidRPr="00233EA0" w:rsidRDefault="00EE2A55" w:rsidP="00700E75">
      <w:pPr>
        <w:pStyle w:val="a4"/>
        <w:widowControl/>
        <w:numPr>
          <w:ilvl w:val="0"/>
          <w:numId w:val="6"/>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佳作</w:t>
      </w:r>
      <w:r w:rsidRPr="00233EA0">
        <w:rPr>
          <w:rFonts w:ascii="Times New Roman" w:eastAsia="標楷體" w:hAnsi="Times New Roman" w:cs="Times New Roman"/>
          <w:kern w:val="0"/>
          <w:szCs w:val="24"/>
        </w:rPr>
        <w:t>2</w:t>
      </w:r>
      <w:r w:rsidRPr="00233EA0">
        <w:rPr>
          <w:rFonts w:ascii="Times New Roman" w:eastAsia="標楷體" w:hAnsi="Times New Roman" w:cs="Times New Roman" w:hint="eastAsia"/>
          <w:kern w:val="0"/>
          <w:szCs w:val="24"/>
        </w:rPr>
        <w:t>名，等值</w:t>
      </w:r>
      <w:r w:rsidRPr="00233EA0">
        <w:rPr>
          <w:rFonts w:ascii="Times New Roman" w:eastAsia="標楷體" w:hAnsi="Times New Roman" w:cs="Times New Roman"/>
          <w:kern w:val="0"/>
          <w:szCs w:val="24"/>
        </w:rPr>
        <w:t>1,000</w:t>
      </w:r>
      <w:r w:rsidRPr="00233EA0">
        <w:rPr>
          <w:rFonts w:ascii="Times New Roman" w:eastAsia="標楷體" w:hAnsi="Times New Roman" w:cs="Times New Roman" w:hint="eastAsia"/>
          <w:kern w:val="0"/>
          <w:szCs w:val="24"/>
        </w:rPr>
        <w:t>元獎品，國教署頒獎狀（全組乙紙）。</w:t>
      </w:r>
    </w:p>
    <w:p w14:paraId="63C972F9" w14:textId="77777777" w:rsidR="00EE2A55" w:rsidRPr="00233EA0" w:rsidRDefault="00EE2A55" w:rsidP="00EE2A55">
      <w:pPr>
        <w:pStyle w:val="a4"/>
        <w:widowControl/>
        <w:ind w:leftChars="0" w:left="0" w:firstLineChars="200"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獎勵名額可能依徵選收件數及評選成績從缺或增額，擇優錄取特優至優良，與佳作數件。</w:t>
      </w:r>
    </w:p>
    <w:p w14:paraId="424CB0B2" w14:textId="77777777" w:rsidR="00EE2A55" w:rsidRPr="00233EA0" w:rsidRDefault="00EE2A55" w:rsidP="00EE2A55">
      <w:pPr>
        <w:pStyle w:val="a4"/>
        <w:widowControl/>
        <w:ind w:leftChars="0" w:left="0" w:firstLineChars="200" w:firstLine="480"/>
        <w:jc w:val="both"/>
        <w:rPr>
          <w:rFonts w:ascii="Times New Roman" w:eastAsia="標楷體" w:hAnsi="Times New Roman" w:cs="Times New Roman"/>
          <w:kern w:val="0"/>
          <w:szCs w:val="24"/>
        </w:rPr>
      </w:pPr>
    </w:p>
    <w:p w14:paraId="13236845" w14:textId="77777777" w:rsidR="00EE2A55" w:rsidRPr="00233EA0" w:rsidRDefault="00EE2A55" w:rsidP="00700E75">
      <w:pPr>
        <w:pStyle w:val="a4"/>
        <w:widowControl/>
        <w:numPr>
          <w:ilvl w:val="0"/>
          <w:numId w:val="2"/>
        </w:numPr>
        <w:ind w:leftChars="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聯絡方式</w:t>
      </w:r>
      <w:r w:rsidRPr="00233EA0">
        <w:rPr>
          <w:rFonts w:ascii="Times New Roman" w:eastAsia="標楷體" w:hAnsi="Times New Roman" w:cs="Times New Roman"/>
          <w:b/>
          <w:kern w:val="0"/>
          <w:szCs w:val="24"/>
        </w:rPr>
        <w:t xml:space="preserve"> </w:t>
      </w:r>
    </w:p>
    <w:p w14:paraId="5063DD1B" w14:textId="4739C0AB" w:rsidR="00EE2A55" w:rsidRPr="00233EA0" w:rsidRDefault="00EE2A55" w:rsidP="00EE2A55">
      <w:pPr>
        <w:widowControl/>
        <w:ind w:firstLineChars="200"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聯絡單位：健保教育中心　　電話：</w:t>
      </w:r>
      <w:r w:rsidRPr="00233EA0">
        <w:rPr>
          <w:rFonts w:ascii="Times New Roman" w:eastAsia="標楷體" w:hAnsi="Times New Roman" w:cs="Times New Roman"/>
          <w:kern w:val="0"/>
          <w:szCs w:val="24"/>
        </w:rPr>
        <w:t>(02)7749-17</w:t>
      </w:r>
      <w:r w:rsidR="00F37F26" w:rsidRPr="00233EA0">
        <w:rPr>
          <w:rFonts w:ascii="Times New Roman" w:eastAsia="標楷體" w:hAnsi="Times New Roman" w:cs="Times New Roman" w:hint="eastAsia"/>
          <w:kern w:val="0"/>
          <w:szCs w:val="24"/>
        </w:rPr>
        <w:t>08</w:t>
      </w:r>
      <w:r w:rsidRPr="00233EA0">
        <w:rPr>
          <w:rFonts w:ascii="Times New Roman" w:eastAsia="標楷體" w:hAnsi="Times New Roman" w:cs="Times New Roman" w:hint="eastAsia"/>
          <w:kern w:val="0"/>
          <w:szCs w:val="24"/>
        </w:rPr>
        <w:t xml:space="preserve">　　信箱：</w:t>
      </w:r>
      <w:r w:rsidRPr="00233EA0">
        <w:rPr>
          <w:rFonts w:ascii="Times New Roman" w:eastAsia="標楷體" w:hAnsi="Times New Roman" w:cs="Times New Roman"/>
          <w:kern w:val="0"/>
          <w:szCs w:val="24"/>
        </w:rPr>
        <w:t>NHIprojectntnu@gmail.com</w:t>
      </w:r>
    </w:p>
    <w:p w14:paraId="22263DEF" w14:textId="4706A28A" w:rsidR="00F37F26" w:rsidRPr="00233EA0" w:rsidRDefault="00EE2A55" w:rsidP="00EE2A55">
      <w:pPr>
        <w:widowControl/>
        <w:ind w:firstLineChars="200" w:firstLine="48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地址：</w:t>
      </w:r>
      <w:r w:rsidRPr="00233EA0">
        <w:rPr>
          <w:rFonts w:ascii="Times New Roman" w:eastAsia="標楷體" w:hAnsi="Times New Roman" w:cs="Times New Roman"/>
          <w:kern w:val="0"/>
          <w:szCs w:val="24"/>
        </w:rPr>
        <w:t>106</w:t>
      </w:r>
      <w:r w:rsidRPr="00233EA0">
        <w:rPr>
          <w:rFonts w:ascii="Times New Roman" w:eastAsia="標楷體" w:hAnsi="Times New Roman" w:cs="Times New Roman" w:hint="eastAsia"/>
          <w:kern w:val="0"/>
          <w:szCs w:val="24"/>
        </w:rPr>
        <w:t>臺北市大安區和平東路一段</w:t>
      </w:r>
      <w:proofErr w:type="gramStart"/>
      <w:r w:rsidRPr="00233EA0">
        <w:rPr>
          <w:rFonts w:ascii="Times New Roman" w:eastAsia="標楷體" w:hAnsi="Times New Roman" w:cs="Times New Roman"/>
          <w:kern w:val="0"/>
          <w:szCs w:val="24"/>
        </w:rPr>
        <w:t>162</w:t>
      </w:r>
      <w:r w:rsidRPr="00233EA0">
        <w:rPr>
          <w:rFonts w:ascii="Times New Roman" w:eastAsia="標楷體" w:hAnsi="Times New Roman" w:cs="Times New Roman" w:hint="eastAsia"/>
          <w:kern w:val="0"/>
          <w:szCs w:val="24"/>
        </w:rPr>
        <w:t>號誠</w:t>
      </w:r>
      <w:proofErr w:type="gramEnd"/>
      <w:r w:rsidRPr="00233EA0">
        <w:rPr>
          <w:rFonts w:ascii="Times New Roman" w:eastAsia="標楷體" w:hAnsi="Times New Roman" w:cs="Times New Roman" w:hint="eastAsia"/>
          <w:kern w:val="0"/>
          <w:szCs w:val="24"/>
        </w:rPr>
        <w:t>大樓</w:t>
      </w:r>
      <w:r w:rsidRPr="00233EA0">
        <w:rPr>
          <w:rFonts w:ascii="Times New Roman" w:eastAsia="標楷體" w:hAnsi="Times New Roman" w:cs="Times New Roman"/>
          <w:kern w:val="0"/>
          <w:szCs w:val="24"/>
        </w:rPr>
        <w:t>6</w:t>
      </w:r>
      <w:r w:rsidRPr="00233EA0">
        <w:rPr>
          <w:rFonts w:ascii="Times New Roman" w:eastAsia="標楷體" w:hAnsi="Times New Roman" w:cs="Times New Roman" w:hint="eastAsia"/>
          <w:kern w:val="0"/>
          <w:szCs w:val="24"/>
        </w:rPr>
        <w:t>樓衛教系董貞吟教授辦公室</w:t>
      </w:r>
    </w:p>
    <w:p w14:paraId="26677E7C" w14:textId="78CED867" w:rsidR="00EE2A55" w:rsidRPr="00233EA0" w:rsidRDefault="00F37F26" w:rsidP="00F37F26">
      <w:pPr>
        <w:widowControl/>
        <w:rPr>
          <w:rFonts w:ascii="Times New Roman" w:eastAsia="標楷體" w:hAnsi="Times New Roman" w:cs="Times New Roman"/>
          <w:kern w:val="0"/>
          <w:szCs w:val="24"/>
        </w:rPr>
      </w:pPr>
      <w:r w:rsidRPr="00233EA0">
        <w:rPr>
          <w:rFonts w:ascii="Times New Roman" w:eastAsia="標楷體" w:hAnsi="Times New Roman" w:cs="Times New Roman"/>
          <w:kern w:val="0"/>
          <w:szCs w:val="24"/>
        </w:rPr>
        <w:br w:type="page"/>
      </w:r>
    </w:p>
    <w:p w14:paraId="6B6C15CA" w14:textId="77777777" w:rsidR="00EE2A55" w:rsidRPr="00233EA0" w:rsidRDefault="00EE2A55" w:rsidP="00EE2A55">
      <w:pPr>
        <w:widowControl/>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lastRenderedPageBreak/>
        <w:t>附件</w:t>
      </w:r>
      <w:r w:rsidRPr="00233EA0">
        <w:rPr>
          <w:rFonts w:ascii="Times New Roman" w:eastAsia="標楷體" w:hAnsi="Times New Roman" w:cs="Times New Roman"/>
          <w:b/>
          <w:kern w:val="0"/>
          <w:szCs w:val="24"/>
        </w:rPr>
        <w:t xml:space="preserve">1 </w:t>
      </w:r>
      <w:r w:rsidRPr="00233EA0">
        <w:rPr>
          <w:rFonts w:ascii="Times New Roman" w:eastAsia="標楷體" w:hAnsi="Times New Roman" w:cs="Times New Roman" w:hint="eastAsia"/>
          <w:b/>
          <w:kern w:val="0"/>
          <w:szCs w:val="24"/>
        </w:rPr>
        <w:t>「珍惜健保聰明就醫</w:t>
      </w:r>
      <w:r w:rsidRPr="00233EA0">
        <w:rPr>
          <w:rFonts w:ascii="Times New Roman" w:eastAsia="標楷體" w:hAnsi="Times New Roman" w:cs="Times New Roman"/>
          <w:b/>
          <w:kern w:val="0"/>
          <w:szCs w:val="24"/>
        </w:rPr>
        <w:t>-5</w:t>
      </w:r>
      <w:r w:rsidRPr="00233EA0">
        <w:rPr>
          <w:rFonts w:ascii="Times New Roman" w:eastAsia="標楷體" w:hAnsi="Times New Roman" w:cs="Times New Roman" w:hint="eastAsia"/>
          <w:b/>
          <w:kern w:val="0"/>
          <w:szCs w:val="24"/>
        </w:rPr>
        <w:t>知道</w:t>
      </w:r>
      <w:r w:rsidRPr="00233EA0">
        <w:rPr>
          <w:rFonts w:ascii="Times New Roman" w:eastAsia="標楷體" w:hAnsi="Times New Roman" w:cs="Times New Roman"/>
          <w:b/>
          <w:kern w:val="0"/>
          <w:szCs w:val="24"/>
        </w:rPr>
        <w:t>8</w:t>
      </w:r>
      <w:r w:rsidRPr="00233EA0">
        <w:rPr>
          <w:rFonts w:ascii="Times New Roman" w:eastAsia="標楷體" w:hAnsi="Times New Roman" w:cs="Times New Roman" w:hint="eastAsia"/>
          <w:b/>
          <w:kern w:val="0"/>
          <w:szCs w:val="24"/>
        </w:rPr>
        <w:t>行動」指標概念說明</w:t>
      </w:r>
    </w:p>
    <w:tbl>
      <w:tblPr>
        <w:tblStyle w:val="a9"/>
        <w:tblW w:w="11057" w:type="dxa"/>
        <w:tblInd w:w="-1281" w:type="dxa"/>
        <w:tblLook w:val="04A0" w:firstRow="1" w:lastRow="0" w:firstColumn="1" w:lastColumn="0" w:noHBand="0" w:noVBand="1"/>
      </w:tblPr>
      <w:tblGrid>
        <w:gridCol w:w="1985"/>
        <w:gridCol w:w="9072"/>
      </w:tblGrid>
      <w:tr w:rsidR="00233EA0" w:rsidRPr="00233EA0" w14:paraId="5B0177C1" w14:textId="77777777" w:rsidTr="00235900">
        <w:tc>
          <w:tcPr>
            <w:tcW w:w="1985" w:type="dxa"/>
            <w:tcBorders>
              <w:top w:val="single" w:sz="4" w:space="0" w:color="auto"/>
              <w:left w:val="single" w:sz="4" w:space="0" w:color="auto"/>
              <w:bottom w:val="single" w:sz="4" w:space="0" w:color="auto"/>
              <w:right w:val="single" w:sz="4" w:space="0" w:color="auto"/>
            </w:tcBorders>
            <w:hideMark/>
          </w:tcPr>
          <w:p w14:paraId="2C8CCFCF" w14:textId="77777777" w:rsidR="00EE2A55" w:rsidRPr="00233EA0" w:rsidRDefault="00EE2A55">
            <w:pPr>
              <w:snapToGrid w:val="0"/>
              <w:jc w:val="center"/>
              <w:rPr>
                <w:rFonts w:ascii="Times New Roman" w:eastAsia="標楷體" w:hAnsi="Times New Roman" w:cs="Times New Roman"/>
                <w:b/>
                <w:bCs/>
              </w:rPr>
            </w:pPr>
            <w:r w:rsidRPr="00233EA0">
              <w:rPr>
                <w:rFonts w:ascii="Times New Roman" w:eastAsia="標楷體" w:hAnsi="Times New Roman" w:cs="Times New Roman" w:hint="eastAsia"/>
                <w:b/>
                <w:bCs/>
              </w:rPr>
              <w:t>指標概念</w:t>
            </w:r>
          </w:p>
        </w:tc>
        <w:tc>
          <w:tcPr>
            <w:tcW w:w="9072" w:type="dxa"/>
            <w:tcBorders>
              <w:top w:val="single" w:sz="4" w:space="0" w:color="auto"/>
              <w:left w:val="single" w:sz="4" w:space="0" w:color="auto"/>
              <w:bottom w:val="single" w:sz="4" w:space="0" w:color="auto"/>
              <w:right w:val="single" w:sz="4" w:space="0" w:color="auto"/>
            </w:tcBorders>
            <w:hideMark/>
          </w:tcPr>
          <w:p w14:paraId="310D018E" w14:textId="77777777" w:rsidR="00EE2A55" w:rsidRPr="00233EA0" w:rsidRDefault="00EE2A55">
            <w:pPr>
              <w:snapToGrid w:val="0"/>
              <w:jc w:val="center"/>
              <w:rPr>
                <w:rFonts w:ascii="Times New Roman" w:eastAsia="標楷體" w:hAnsi="Times New Roman" w:cs="Times New Roman"/>
                <w:b/>
                <w:bCs/>
              </w:rPr>
            </w:pPr>
            <w:r w:rsidRPr="00233EA0">
              <w:rPr>
                <w:rFonts w:ascii="Times New Roman" w:eastAsia="標楷體" w:hAnsi="Times New Roman" w:cs="Times New Roman" w:hint="eastAsia"/>
                <w:b/>
                <w:bCs/>
              </w:rPr>
              <w:t>概念說明</w:t>
            </w:r>
          </w:p>
        </w:tc>
      </w:tr>
      <w:tr w:rsidR="00233EA0" w:rsidRPr="00233EA0" w14:paraId="749F80D8"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625C18C7"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[5</w:t>
            </w:r>
            <w:r w:rsidRPr="00233EA0">
              <w:rPr>
                <w:rFonts w:ascii="Times New Roman" w:eastAsia="標楷體" w:hAnsi="Times New Roman" w:cs="Times New Roman" w:hint="eastAsia"/>
              </w:rPr>
              <w:t>知道</w:t>
            </w:r>
            <w:r w:rsidRPr="00233EA0">
              <w:rPr>
                <w:rFonts w:ascii="Times New Roman" w:eastAsia="標楷體" w:hAnsi="Times New Roman" w:cs="Times New Roman"/>
              </w:rPr>
              <w:t>]</w:t>
            </w:r>
          </w:p>
          <w:p w14:paraId="022F7931"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①</w:t>
            </w:r>
            <w:r w:rsidRPr="00233EA0">
              <w:rPr>
                <w:rFonts w:ascii="Times New Roman" w:eastAsia="標楷體" w:hAnsi="Times New Roman" w:cs="Times New Roman" w:hint="eastAsia"/>
              </w:rPr>
              <w:t>全民納保</w:t>
            </w:r>
          </w:p>
        </w:tc>
        <w:tc>
          <w:tcPr>
            <w:tcW w:w="9072" w:type="dxa"/>
            <w:tcBorders>
              <w:top w:val="single" w:sz="4" w:space="0" w:color="auto"/>
              <w:left w:val="single" w:sz="4" w:space="0" w:color="auto"/>
              <w:bottom w:val="single" w:sz="4" w:space="0" w:color="auto"/>
              <w:right w:val="single" w:sz="4" w:space="0" w:color="auto"/>
            </w:tcBorders>
            <w:hideMark/>
          </w:tcPr>
          <w:p w14:paraId="7248F9AE"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全民健保是一種社會保險，具備強制性與公平性的特質：不論是何種投保身分，從出生的嬰兒、學生、成年人、老人，甚至重症患者等，皆能受到健保的照護；強制納保是為了讓健保有穩定財源，故應珍惜健保資源。</w:t>
            </w:r>
          </w:p>
        </w:tc>
      </w:tr>
      <w:tr w:rsidR="00233EA0" w:rsidRPr="00233EA0" w14:paraId="01574351"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261EE052"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[5</w:t>
            </w:r>
            <w:r w:rsidRPr="00233EA0">
              <w:rPr>
                <w:rFonts w:ascii="Times New Roman" w:eastAsia="標楷體" w:hAnsi="Times New Roman" w:cs="Times New Roman" w:hint="eastAsia"/>
              </w:rPr>
              <w:t>知道</w:t>
            </w:r>
            <w:r w:rsidRPr="00233EA0">
              <w:rPr>
                <w:rFonts w:ascii="Times New Roman" w:eastAsia="標楷體" w:hAnsi="Times New Roman" w:cs="Times New Roman"/>
              </w:rPr>
              <w:t>]</w:t>
            </w:r>
          </w:p>
          <w:p w14:paraId="09907B64"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②</w:t>
            </w:r>
            <w:r w:rsidRPr="00233EA0">
              <w:rPr>
                <w:rFonts w:ascii="Times New Roman" w:eastAsia="標楷體" w:hAnsi="Times New Roman" w:cs="Times New Roman" w:hint="eastAsia"/>
              </w:rPr>
              <w:t>自助互助</w:t>
            </w:r>
          </w:p>
        </w:tc>
        <w:tc>
          <w:tcPr>
            <w:tcW w:w="9072" w:type="dxa"/>
            <w:tcBorders>
              <w:top w:val="single" w:sz="4" w:space="0" w:color="auto"/>
              <w:left w:val="single" w:sz="4" w:space="0" w:color="auto"/>
              <w:bottom w:val="single" w:sz="4" w:space="0" w:color="auto"/>
              <w:right w:val="single" w:sz="4" w:space="0" w:color="auto"/>
            </w:tcBorders>
            <w:hideMark/>
          </w:tcPr>
          <w:p w14:paraId="06DA5764"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全民健保集結大家繳交的保費，</w:t>
            </w:r>
            <w:proofErr w:type="gramStart"/>
            <w:r w:rsidRPr="00233EA0">
              <w:rPr>
                <w:rFonts w:ascii="Times New Roman" w:eastAsia="標楷體" w:hAnsi="Times New Roman" w:cs="Times New Roman" w:hint="eastAsia"/>
              </w:rPr>
              <w:t>一</w:t>
            </w:r>
            <w:proofErr w:type="gramEnd"/>
            <w:r w:rsidRPr="00233EA0">
              <w:rPr>
                <w:rFonts w:ascii="Times New Roman" w:eastAsia="標楷體" w:hAnsi="Times New Roman" w:cs="Times New Roman" w:hint="eastAsia"/>
              </w:rPr>
              <w:t>但有疾病或意外風險，其所需的龐大醫療費便由這份合資共同分攤，讓個人免於因</w:t>
            </w:r>
            <w:proofErr w:type="gramStart"/>
            <w:r w:rsidRPr="00233EA0">
              <w:rPr>
                <w:rFonts w:ascii="Times New Roman" w:eastAsia="標楷體" w:hAnsi="Times New Roman" w:cs="Times New Roman" w:hint="eastAsia"/>
              </w:rPr>
              <w:t>病而貧的</w:t>
            </w:r>
            <w:proofErr w:type="gramEnd"/>
            <w:r w:rsidRPr="00233EA0">
              <w:rPr>
                <w:rFonts w:ascii="Times New Roman" w:eastAsia="標楷體" w:hAnsi="Times New Roman" w:cs="Times New Roman" w:hint="eastAsia"/>
              </w:rPr>
              <w:t>惡性循環，故你所繳納的保費不只能幫助自己，也能幫助別人。</w:t>
            </w:r>
          </w:p>
        </w:tc>
      </w:tr>
      <w:tr w:rsidR="00233EA0" w:rsidRPr="00233EA0" w14:paraId="53565E20"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0BBE1F72"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[5</w:t>
            </w:r>
            <w:r w:rsidRPr="00233EA0">
              <w:rPr>
                <w:rFonts w:ascii="Times New Roman" w:eastAsia="標楷體" w:hAnsi="Times New Roman" w:cs="Times New Roman" w:hint="eastAsia"/>
              </w:rPr>
              <w:t>知道</w:t>
            </w:r>
            <w:r w:rsidRPr="00233EA0">
              <w:rPr>
                <w:rFonts w:ascii="Times New Roman" w:eastAsia="標楷體" w:hAnsi="Times New Roman" w:cs="Times New Roman"/>
              </w:rPr>
              <w:t>]</w:t>
            </w:r>
          </w:p>
          <w:p w14:paraId="17C9018E"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③</w:t>
            </w:r>
            <w:r w:rsidRPr="00233EA0">
              <w:rPr>
                <w:rFonts w:ascii="Times New Roman" w:eastAsia="標楷體" w:hAnsi="Times New Roman" w:cs="Times New Roman" w:hint="eastAsia"/>
              </w:rPr>
              <w:t>量能付費</w:t>
            </w:r>
          </w:p>
        </w:tc>
        <w:tc>
          <w:tcPr>
            <w:tcW w:w="9072" w:type="dxa"/>
            <w:tcBorders>
              <w:top w:val="single" w:sz="4" w:space="0" w:color="auto"/>
              <w:left w:val="single" w:sz="4" w:space="0" w:color="auto"/>
              <w:bottom w:val="single" w:sz="4" w:space="0" w:color="auto"/>
              <w:right w:val="single" w:sz="4" w:space="0" w:color="auto"/>
            </w:tcBorders>
            <w:hideMark/>
          </w:tcPr>
          <w:p w14:paraId="154D58DA"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全民健保基於社會公平性，考量每個人經濟負擔能力差異，設有不同的投保身分與收費額度：富有的人繳交較多的保費，代表能力越大責任越大；貧窮的人不是不需要</w:t>
            </w:r>
            <w:proofErr w:type="gramStart"/>
            <w:r w:rsidRPr="00233EA0">
              <w:rPr>
                <w:rFonts w:ascii="Times New Roman" w:eastAsia="標楷體" w:hAnsi="Times New Roman" w:cs="Times New Roman" w:hint="eastAsia"/>
              </w:rPr>
              <w:t>繳</w:t>
            </w:r>
            <w:proofErr w:type="gramEnd"/>
            <w:r w:rsidRPr="00233EA0">
              <w:rPr>
                <w:rFonts w:ascii="Times New Roman" w:eastAsia="標楷體" w:hAnsi="Times New Roman" w:cs="Times New Roman" w:hint="eastAsia"/>
              </w:rPr>
              <w:t>保費，而是可以藉由申請低收入戶證明，向社會局或地方政府等單位，申請相關補助來協助支付健保費。</w:t>
            </w:r>
          </w:p>
        </w:tc>
      </w:tr>
      <w:tr w:rsidR="00233EA0" w:rsidRPr="00233EA0" w14:paraId="0E90C565"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3365D94A"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[5</w:t>
            </w:r>
            <w:r w:rsidRPr="00233EA0">
              <w:rPr>
                <w:rFonts w:ascii="Times New Roman" w:eastAsia="標楷體" w:hAnsi="Times New Roman" w:cs="Times New Roman" w:hint="eastAsia"/>
              </w:rPr>
              <w:t>知道</w:t>
            </w:r>
            <w:r w:rsidRPr="00233EA0">
              <w:rPr>
                <w:rFonts w:ascii="Times New Roman" w:eastAsia="標楷體" w:hAnsi="Times New Roman" w:cs="Times New Roman"/>
              </w:rPr>
              <w:t>]</w:t>
            </w:r>
          </w:p>
          <w:p w14:paraId="654DBE01"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④</w:t>
            </w:r>
            <w:r w:rsidRPr="00233EA0">
              <w:rPr>
                <w:rFonts w:ascii="Times New Roman" w:eastAsia="標楷體" w:hAnsi="Times New Roman" w:cs="Times New Roman" w:hint="eastAsia"/>
              </w:rPr>
              <w:t>照護弱勢</w:t>
            </w:r>
          </w:p>
        </w:tc>
        <w:tc>
          <w:tcPr>
            <w:tcW w:w="9072" w:type="dxa"/>
            <w:tcBorders>
              <w:top w:val="single" w:sz="4" w:space="0" w:color="auto"/>
              <w:left w:val="single" w:sz="4" w:space="0" w:color="auto"/>
              <w:bottom w:val="single" w:sz="4" w:space="0" w:color="auto"/>
              <w:right w:val="single" w:sz="4" w:space="0" w:color="auto"/>
            </w:tcBorders>
            <w:hideMark/>
          </w:tcPr>
          <w:p w14:paraId="727F0932"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為加強照護弱勢民眾之醫療權利，健保</w:t>
            </w:r>
            <w:proofErr w:type="gramStart"/>
            <w:r w:rsidRPr="00233EA0">
              <w:rPr>
                <w:rFonts w:ascii="Times New Roman" w:eastAsia="標楷體" w:hAnsi="Times New Roman" w:cs="Times New Roman" w:hint="eastAsia"/>
              </w:rPr>
              <w:t>解除鎖卡制度</w:t>
            </w:r>
            <w:proofErr w:type="gramEnd"/>
            <w:r w:rsidRPr="00233EA0">
              <w:rPr>
                <w:rFonts w:ascii="Times New Roman" w:eastAsia="標楷體" w:hAnsi="Times New Roman" w:cs="Times New Roman" w:hint="eastAsia"/>
              </w:rPr>
              <w:t>，</w:t>
            </w:r>
            <w:proofErr w:type="gramStart"/>
            <w:r w:rsidRPr="00233EA0">
              <w:rPr>
                <w:rFonts w:ascii="Times New Roman" w:eastAsia="標楷體" w:hAnsi="Times New Roman" w:cs="Times New Roman" w:hint="eastAsia"/>
              </w:rPr>
              <w:t>讓繳不</w:t>
            </w:r>
            <w:proofErr w:type="gramEnd"/>
            <w:r w:rsidRPr="00233EA0">
              <w:rPr>
                <w:rFonts w:ascii="Times New Roman" w:eastAsia="標楷體" w:hAnsi="Times New Roman" w:cs="Times New Roman" w:hint="eastAsia"/>
              </w:rPr>
              <w:t>出健保費的清寒戶口在遇有急</w:t>
            </w:r>
            <w:proofErr w:type="gramStart"/>
            <w:r w:rsidRPr="00233EA0">
              <w:rPr>
                <w:rFonts w:ascii="Times New Roman" w:eastAsia="標楷體" w:hAnsi="Times New Roman" w:cs="Times New Roman" w:hint="eastAsia"/>
              </w:rPr>
              <w:t>重症需就醫</w:t>
            </w:r>
            <w:proofErr w:type="gramEnd"/>
            <w:r w:rsidRPr="00233EA0">
              <w:rPr>
                <w:rFonts w:ascii="Times New Roman" w:eastAsia="標楷體" w:hAnsi="Times New Roman" w:cs="Times New Roman" w:hint="eastAsia"/>
              </w:rPr>
              <w:t>時，能以健保身分先行就醫；對於健保費繳納困難之民眾，也提供保費減免、分期繳納、愛心轉</w:t>
            </w:r>
            <w:proofErr w:type="gramStart"/>
            <w:r w:rsidRPr="00233EA0">
              <w:rPr>
                <w:rFonts w:ascii="Times New Roman" w:eastAsia="標楷體" w:hAnsi="Times New Roman" w:cs="Times New Roman" w:hint="eastAsia"/>
              </w:rPr>
              <w:t>介</w:t>
            </w:r>
            <w:proofErr w:type="gramEnd"/>
            <w:r w:rsidRPr="00233EA0">
              <w:rPr>
                <w:rFonts w:ascii="Times New Roman" w:eastAsia="標楷體" w:hAnsi="Times New Roman" w:cs="Times New Roman" w:hint="eastAsia"/>
              </w:rPr>
              <w:t>，或紓困貸款等幫助，以落實醫療平等的基本人權。</w:t>
            </w:r>
          </w:p>
        </w:tc>
      </w:tr>
      <w:tr w:rsidR="00233EA0" w:rsidRPr="00233EA0" w14:paraId="676DF7CE"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62F15B7A"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[5</w:t>
            </w:r>
            <w:r w:rsidRPr="00233EA0">
              <w:rPr>
                <w:rFonts w:ascii="Times New Roman" w:eastAsia="標楷體" w:hAnsi="Times New Roman" w:cs="Times New Roman" w:hint="eastAsia"/>
              </w:rPr>
              <w:t>知道</w:t>
            </w:r>
            <w:r w:rsidRPr="00233EA0">
              <w:rPr>
                <w:rFonts w:ascii="Times New Roman" w:eastAsia="標楷體" w:hAnsi="Times New Roman" w:cs="Times New Roman"/>
              </w:rPr>
              <w:t>]</w:t>
            </w:r>
          </w:p>
          <w:p w14:paraId="604F4277"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⑤</w:t>
            </w:r>
            <w:r w:rsidRPr="00233EA0">
              <w:rPr>
                <w:rFonts w:ascii="Times New Roman" w:eastAsia="標楷體" w:hAnsi="Times New Roman" w:cs="Times New Roman" w:hint="eastAsia"/>
              </w:rPr>
              <w:t>收支平衡</w:t>
            </w:r>
          </w:p>
        </w:tc>
        <w:tc>
          <w:tcPr>
            <w:tcW w:w="9072" w:type="dxa"/>
            <w:tcBorders>
              <w:top w:val="single" w:sz="4" w:space="0" w:color="auto"/>
              <w:left w:val="single" w:sz="4" w:space="0" w:color="auto"/>
              <w:bottom w:val="single" w:sz="4" w:space="0" w:color="auto"/>
              <w:right w:val="single" w:sz="4" w:space="0" w:color="auto"/>
            </w:tcBorders>
            <w:hideMark/>
          </w:tcPr>
          <w:p w14:paraId="5BB5C5B1"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全民健保是</w:t>
            </w:r>
            <w:proofErr w:type="gramStart"/>
            <w:r w:rsidRPr="00233EA0">
              <w:rPr>
                <w:rFonts w:ascii="Times New Roman" w:eastAsia="標楷體" w:hAnsi="Times New Roman" w:cs="Times New Roman" w:hint="eastAsia"/>
              </w:rPr>
              <w:t>攸</w:t>
            </w:r>
            <w:proofErr w:type="gramEnd"/>
            <w:r w:rsidRPr="00233EA0">
              <w:rPr>
                <w:rFonts w:ascii="Times New Roman" w:eastAsia="標楷體" w:hAnsi="Times New Roman" w:cs="Times New Roman" w:hint="eastAsia"/>
              </w:rPr>
              <w:t>關國人權益的社會保險，故無法任意調整保費收取標準，且調整保費也需受民意監督並依法修正，影響範圍甚廣。一旦健保倒閉恐會回到生病時需自付高額醫療費用的時代，將有許多家庭因</w:t>
            </w:r>
            <w:proofErr w:type="gramStart"/>
            <w:r w:rsidRPr="00233EA0">
              <w:rPr>
                <w:rFonts w:ascii="Times New Roman" w:eastAsia="標楷體" w:hAnsi="Times New Roman" w:cs="Times New Roman" w:hint="eastAsia"/>
              </w:rPr>
              <w:t>病而貧</w:t>
            </w:r>
            <w:proofErr w:type="gramEnd"/>
            <w:r w:rsidRPr="00233EA0">
              <w:rPr>
                <w:rFonts w:ascii="Times New Roman" w:eastAsia="標楷體" w:hAnsi="Times New Roman" w:cs="Times New Roman" w:hint="eastAsia"/>
              </w:rPr>
              <w:t>，造成社會發展的滯礙。因此，應將收取來的有限保費在必要的情形下作適當的支出使用，才能使全民健保永續經營。</w:t>
            </w:r>
          </w:p>
        </w:tc>
      </w:tr>
      <w:tr w:rsidR="00233EA0" w:rsidRPr="00233EA0" w14:paraId="3186946F"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00C8983F"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2A854669"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①</w:t>
            </w:r>
            <w:r w:rsidRPr="00233EA0">
              <w:rPr>
                <w:rFonts w:ascii="Times New Roman" w:eastAsia="標楷體" w:hAnsi="Times New Roman" w:cs="Times New Roman" w:hint="eastAsia"/>
              </w:rPr>
              <w:t>正確使用分級醫療</w:t>
            </w:r>
          </w:p>
        </w:tc>
        <w:tc>
          <w:tcPr>
            <w:tcW w:w="9072" w:type="dxa"/>
            <w:tcBorders>
              <w:top w:val="single" w:sz="4" w:space="0" w:color="auto"/>
              <w:left w:val="single" w:sz="4" w:space="0" w:color="auto"/>
              <w:bottom w:val="single" w:sz="4" w:space="0" w:color="auto"/>
              <w:right w:val="single" w:sz="4" w:space="0" w:color="auto"/>
            </w:tcBorders>
            <w:hideMark/>
          </w:tcPr>
          <w:p w14:paraId="55EAF35A"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國內將醫院分為醫學中心、區域醫院、地區醫院、基層診所等四類，目的為讓醫院專注照顧不同程度的急重症病患。民眾若生病能先至附近基層診所就醫，視病情需要轉診至其他專科診所或醫院照護，經轉診治療後，再依醫師建議轉回原院所或其他適當院所，接受後續治療，避免小病佔用大醫院資源的浪費，從而達到合理使用分級醫療資源的效果。</w:t>
            </w:r>
          </w:p>
        </w:tc>
      </w:tr>
      <w:tr w:rsidR="00233EA0" w:rsidRPr="00233EA0" w14:paraId="1F40AB1D"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12F9221F"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7A9EB0C9"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②</w:t>
            </w:r>
            <w:r w:rsidRPr="00233EA0">
              <w:rPr>
                <w:rFonts w:ascii="Times New Roman" w:eastAsia="標楷體" w:hAnsi="Times New Roman" w:cs="Times New Roman" w:hint="eastAsia"/>
              </w:rPr>
              <w:t>正確使用急診醫療</w:t>
            </w:r>
          </w:p>
        </w:tc>
        <w:tc>
          <w:tcPr>
            <w:tcW w:w="9072" w:type="dxa"/>
            <w:tcBorders>
              <w:top w:val="single" w:sz="4" w:space="0" w:color="auto"/>
              <w:left w:val="single" w:sz="4" w:space="0" w:color="auto"/>
              <w:bottom w:val="single" w:sz="4" w:space="0" w:color="auto"/>
              <w:right w:val="single" w:sz="4" w:space="0" w:color="auto"/>
            </w:tcBorders>
            <w:hideMark/>
          </w:tcPr>
          <w:p w14:paraId="34F111B2"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不少民眾對於急診仍抱持著「先到先看」、「急診就是快」的迷思，常常有因小病痛就擠到大醫院掛急診的現象，不但造成急診壅塞，還可能延誤急重症病患處理時間，影響其生命安全。急診的功能在於快速處理急重傷病，看診順序是依據病症的危急程度，而非先來後到的考量。</w:t>
            </w:r>
          </w:p>
        </w:tc>
      </w:tr>
      <w:tr w:rsidR="00233EA0" w:rsidRPr="00233EA0" w14:paraId="0EA188B1"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0EF13C06"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57986667"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③</w:t>
            </w:r>
            <w:r w:rsidRPr="00233EA0">
              <w:rPr>
                <w:rFonts w:ascii="Times New Roman" w:eastAsia="標楷體" w:hAnsi="Times New Roman" w:cs="Times New Roman" w:hint="eastAsia"/>
              </w:rPr>
              <w:t>不重複就醫</w:t>
            </w:r>
          </w:p>
        </w:tc>
        <w:tc>
          <w:tcPr>
            <w:tcW w:w="9072" w:type="dxa"/>
            <w:tcBorders>
              <w:top w:val="single" w:sz="4" w:space="0" w:color="auto"/>
              <w:left w:val="single" w:sz="4" w:space="0" w:color="auto"/>
              <w:bottom w:val="single" w:sz="4" w:space="0" w:color="auto"/>
              <w:right w:val="single" w:sz="4" w:space="0" w:color="auto"/>
            </w:tcBorders>
            <w:hideMark/>
          </w:tcPr>
          <w:p w14:paraId="0C9D6E6A"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重複就醫是指在當原本醫囑沒有執行完的情況下，尋找另外一位醫師診斷與治療原本的病況。這樣除了帶來對健康的影響</w:t>
            </w:r>
            <w:proofErr w:type="gramStart"/>
            <w:r w:rsidRPr="00233EA0">
              <w:rPr>
                <w:rFonts w:ascii="Times New Roman" w:eastAsia="標楷體" w:hAnsi="Times New Roman" w:cs="Times New Roman" w:hint="eastAsia"/>
              </w:rPr>
              <w:t>（</w:t>
            </w:r>
            <w:proofErr w:type="gramEnd"/>
            <w:r w:rsidRPr="00233EA0">
              <w:rPr>
                <w:rFonts w:ascii="Times New Roman" w:eastAsia="標楷體" w:hAnsi="Times New Roman" w:cs="Times New Roman" w:hint="eastAsia"/>
              </w:rPr>
              <w:t>如：醫療院所是疾病傳染高風險區域，頻繁看病也會增加感染風險</w:t>
            </w:r>
            <w:proofErr w:type="gramStart"/>
            <w:r w:rsidRPr="00233EA0">
              <w:rPr>
                <w:rFonts w:ascii="Times New Roman" w:eastAsia="標楷體" w:hAnsi="Times New Roman" w:cs="Times New Roman" w:hint="eastAsia"/>
              </w:rPr>
              <w:t>）</w:t>
            </w:r>
            <w:proofErr w:type="gramEnd"/>
            <w:r w:rsidRPr="00233EA0">
              <w:rPr>
                <w:rFonts w:ascii="Times New Roman" w:eastAsia="標楷體" w:hAnsi="Times New Roman" w:cs="Times New Roman" w:hint="eastAsia"/>
              </w:rPr>
              <w:t>，也會造成醫療資源的浪費。</w:t>
            </w:r>
          </w:p>
        </w:tc>
      </w:tr>
      <w:tr w:rsidR="00233EA0" w:rsidRPr="00233EA0" w14:paraId="0B64F733"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660599E8"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7FEE4E8A"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④</w:t>
            </w:r>
            <w:r w:rsidRPr="00233EA0">
              <w:rPr>
                <w:rFonts w:ascii="Times New Roman" w:eastAsia="標楷體" w:hAnsi="Times New Roman" w:cs="Times New Roman" w:hint="eastAsia"/>
              </w:rPr>
              <w:t>清楚表述病症</w:t>
            </w:r>
          </w:p>
        </w:tc>
        <w:tc>
          <w:tcPr>
            <w:tcW w:w="9072" w:type="dxa"/>
            <w:tcBorders>
              <w:top w:val="single" w:sz="4" w:space="0" w:color="auto"/>
              <w:left w:val="single" w:sz="4" w:space="0" w:color="auto"/>
              <w:bottom w:val="single" w:sz="4" w:space="0" w:color="auto"/>
              <w:right w:val="single" w:sz="4" w:space="0" w:color="auto"/>
            </w:tcBorders>
            <w:hideMark/>
          </w:tcPr>
          <w:p w14:paraId="74480E99"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清楚表述病症是指就醫時能詳述自己的症狀，使醫師了解病情後給予正確的診斷與治療。此行為有助於</w:t>
            </w:r>
            <w:proofErr w:type="gramStart"/>
            <w:r w:rsidRPr="00233EA0">
              <w:rPr>
                <w:rFonts w:ascii="Times New Roman" w:eastAsia="標楷體" w:hAnsi="Times New Roman" w:cs="Times New Roman" w:hint="eastAsia"/>
              </w:rPr>
              <w:t>醫</w:t>
            </w:r>
            <w:proofErr w:type="gramEnd"/>
            <w:r w:rsidRPr="00233EA0">
              <w:rPr>
                <w:rFonts w:ascii="Times New Roman" w:eastAsia="標楷體" w:hAnsi="Times New Roman" w:cs="Times New Roman" w:hint="eastAsia"/>
              </w:rPr>
              <w:t>病溝通，提升治療效率，節省健保資源。</w:t>
            </w:r>
          </w:p>
        </w:tc>
      </w:tr>
      <w:tr w:rsidR="00233EA0" w:rsidRPr="00233EA0" w14:paraId="71B13F01"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3B6C1D7E"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3DB44CEE"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⑤</w:t>
            </w:r>
            <w:r w:rsidRPr="00233EA0">
              <w:rPr>
                <w:rFonts w:ascii="Times New Roman" w:eastAsia="標楷體" w:hAnsi="Times New Roman" w:cs="Times New Roman" w:hint="eastAsia"/>
              </w:rPr>
              <w:t>尊重與感謝</w:t>
            </w:r>
          </w:p>
        </w:tc>
        <w:tc>
          <w:tcPr>
            <w:tcW w:w="9072" w:type="dxa"/>
            <w:tcBorders>
              <w:top w:val="single" w:sz="4" w:space="0" w:color="auto"/>
              <w:left w:val="single" w:sz="4" w:space="0" w:color="auto"/>
              <w:bottom w:val="single" w:sz="4" w:space="0" w:color="auto"/>
              <w:right w:val="single" w:sz="4" w:space="0" w:color="auto"/>
            </w:tcBorders>
            <w:hideMark/>
          </w:tcPr>
          <w:p w14:paraId="48F81E5A"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尊重與感謝是指對醫療人員的專業給予尊重，對他們的付出表達感謝。這樣的行為，可以帶來良好的</w:t>
            </w:r>
            <w:proofErr w:type="gramStart"/>
            <w:r w:rsidRPr="00233EA0">
              <w:rPr>
                <w:rFonts w:ascii="Times New Roman" w:eastAsia="標楷體" w:hAnsi="Times New Roman" w:cs="Times New Roman" w:hint="eastAsia"/>
              </w:rPr>
              <w:t>醫</w:t>
            </w:r>
            <w:proofErr w:type="gramEnd"/>
            <w:r w:rsidRPr="00233EA0">
              <w:rPr>
                <w:rFonts w:ascii="Times New Roman" w:eastAsia="標楷體" w:hAnsi="Times New Roman" w:cs="Times New Roman" w:hint="eastAsia"/>
              </w:rPr>
              <w:t>病關係，提升正向互動關係並增進醫療品質，使就醫過程較為溫暖順暢，也是善用健保資源的一種方法。</w:t>
            </w:r>
          </w:p>
        </w:tc>
      </w:tr>
      <w:tr w:rsidR="00233EA0" w:rsidRPr="00233EA0" w14:paraId="3804069E"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37CB012D"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01F8DFE9"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⑥</w:t>
            </w:r>
            <w:r w:rsidRPr="00233EA0">
              <w:rPr>
                <w:rFonts w:ascii="Times New Roman" w:eastAsia="標楷體" w:hAnsi="Times New Roman" w:cs="Times New Roman" w:hint="eastAsia"/>
              </w:rPr>
              <w:t>用藥前看標示</w:t>
            </w:r>
          </w:p>
        </w:tc>
        <w:tc>
          <w:tcPr>
            <w:tcW w:w="9072" w:type="dxa"/>
            <w:tcBorders>
              <w:top w:val="single" w:sz="4" w:space="0" w:color="auto"/>
              <w:left w:val="single" w:sz="4" w:space="0" w:color="auto"/>
              <w:bottom w:val="single" w:sz="4" w:space="0" w:color="auto"/>
              <w:right w:val="single" w:sz="4" w:space="0" w:color="auto"/>
            </w:tcBorders>
            <w:hideMark/>
          </w:tcPr>
          <w:p w14:paraId="43B2A8D7"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使用藥品前，先看清楚藥品標示去檢查藥品的名稱、成分、使用方法、注意事項、副作用或警語、核准的藥品許可證字號，及保存期限等。</w:t>
            </w:r>
          </w:p>
        </w:tc>
      </w:tr>
      <w:tr w:rsidR="00233EA0" w:rsidRPr="00233EA0" w14:paraId="2FC8FC51"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0D7EA2F5"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4E3E5663"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⑦</w:t>
            </w:r>
            <w:r w:rsidRPr="00233EA0">
              <w:rPr>
                <w:rFonts w:ascii="Times New Roman" w:eastAsia="標楷體" w:hAnsi="Times New Roman" w:cs="Times New Roman" w:hint="eastAsia"/>
              </w:rPr>
              <w:t>遵醫囑用藥</w:t>
            </w:r>
          </w:p>
        </w:tc>
        <w:tc>
          <w:tcPr>
            <w:tcW w:w="9072" w:type="dxa"/>
            <w:tcBorders>
              <w:top w:val="single" w:sz="4" w:space="0" w:color="auto"/>
              <w:left w:val="single" w:sz="4" w:space="0" w:color="auto"/>
              <w:bottom w:val="single" w:sz="4" w:space="0" w:color="auto"/>
              <w:right w:val="single" w:sz="4" w:space="0" w:color="auto"/>
            </w:tcBorders>
            <w:hideMark/>
          </w:tcPr>
          <w:p w14:paraId="4884F572"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遵循醫療囑咐，把需要完整療程的藥物服用完，且不要求多拿藥品便不會有囤積情形，不浪費藥品也是節省健保資源的好方法。</w:t>
            </w:r>
          </w:p>
        </w:tc>
      </w:tr>
      <w:tr w:rsidR="00233EA0" w:rsidRPr="00233EA0" w14:paraId="67D20D2C" w14:textId="77777777" w:rsidTr="00235900">
        <w:tc>
          <w:tcPr>
            <w:tcW w:w="1985" w:type="dxa"/>
            <w:tcBorders>
              <w:top w:val="single" w:sz="4" w:space="0" w:color="auto"/>
              <w:left w:val="single" w:sz="4" w:space="0" w:color="auto"/>
              <w:bottom w:val="single" w:sz="4" w:space="0" w:color="auto"/>
              <w:right w:val="single" w:sz="4" w:space="0" w:color="auto"/>
            </w:tcBorders>
            <w:vAlign w:val="center"/>
            <w:hideMark/>
          </w:tcPr>
          <w:p w14:paraId="4C848A77" w14:textId="77777777" w:rsidR="00EE2A55" w:rsidRPr="00233EA0" w:rsidRDefault="00EE2A55">
            <w:pPr>
              <w:snapToGrid w:val="0"/>
              <w:jc w:val="center"/>
              <w:rPr>
                <w:rFonts w:ascii="Times New Roman" w:eastAsia="標楷體" w:hAnsi="Times New Roman" w:cs="Times New Roman"/>
              </w:rPr>
            </w:pPr>
            <w:r w:rsidRPr="00233EA0">
              <w:rPr>
                <w:rFonts w:ascii="Times New Roman" w:eastAsia="標楷體" w:hAnsi="Times New Roman" w:cs="Times New Roman"/>
              </w:rPr>
              <w:t>[8</w:t>
            </w:r>
            <w:r w:rsidRPr="00233EA0">
              <w:rPr>
                <w:rFonts w:ascii="Times New Roman" w:eastAsia="標楷體" w:hAnsi="Times New Roman" w:cs="Times New Roman" w:hint="eastAsia"/>
              </w:rPr>
              <w:t>行動</w:t>
            </w:r>
            <w:r w:rsidRPr="00233EA0">
              <w:rPr>
                <w:rFonts w:ascii="Times New Roman" w:eastAsia="標楷體" w:hAnsi="Times New Roman" w:cs="Times New Roman"/>
              </w:rPr>
              <w:t>]</w:t>
            </w:r>
          </w:p>
          <w:p w14:paraId="13C0C54F" w14:textId="77777777" w:rsidR="00EE2A55" w:rsidRPr="00233EA0" w:rsidRDefault="00EE2A55">
            <w:pPr>
              <w:snapToGrid w:val="0"/>
              <w:jc w:val="center"/>
              <w:rPr>
                <w:rFonts w:ascii="Times New Roman" w:eastAsia="標楷體" w:hAnsi="Times New Roman" w:cs="Times New Roman"/>
              </w:rPr>
            </w:pPr>
            <w:r w:rsidRPr="00233EA0">
              <w:rPr>
                <w:rFonts w:ascii="微軟正黑體" w:eastAsia="微軟正黑體" w:hAnsi="微軟正黑體" w:cs="Times New Roman" w:hint="eastAsia"/>
              </w:rPr>
              <w:t>⑧</w:t>
            </w:r>
            <w:r w:rsidRPr="00233EA0">
              <w:rPr>
                <w:rFonts w:ascii="Times New Roman" w:eastAsia="標楷體" w:hAnsi="Times New Roman" w:cs="Times New Roman" w:hint="eastAsia"/>
              </w:rPr>
              <w:t>倡議珍惜健保</w:t>
            </w:r>
          </w:p>
        </w:tc>
        <w:tc>
          <w:tcPr>
            <w:tcW w:w="9072" w:type="dxa"/>
            <w:tcBorders>
              <w:top w:val="single" w:sz="4" w:space="0" w:color="auto"/>
              <w:left w:val="single" w:sz="4" w:space="0" w:color="auto"/>
              <w:bottom w:val="single" w:sz="4" w:space="0" w:color="auto"/>
              <w:right w:val="single" w:sz="4" w:space="0" w:color="auto"/>
            </w:tcBorders>
            <w:hideMark/>
          </w:tcPr>
          <w:p w14:paraId="655E2583" w14:textId="77777777" w:rsidR="00EE2A55" w:rsidRPr="00233EA0" w:rsidRDefault="00EE2A55">
            <w:pPr>
              <w:snapToGrid w:val="0"/>
              <w:jc w:val="both"/>
              <w:rPr>
                <w:rFonts w:ascii="Times New Roman" w:eastAsia="標楷體" w:hAnsi="Times New Roman" w:cs="Times New Roman"/>
              </w:rPr>
            </w:pPr>
            <w:r w:rsidRPr="00233EA0">
              <w:rPr>
                <w:rFonts w:ascii="Times New Roman" w:eastAsia="標楷體" w:hAnsi="Times New Roman" w:cs="Times New Roman" w:hint="eastAsia"/>
              </w:rPr>
              <w:t>瞭解全民健保的優點，能發揮珍愛健保的行動，向家人說明全民健保的優點，發揮健康倡議的行動。</w:t>
            </w:r>
          </w:p>
        </w:tc>
      </w:tr>
    </w:tbl>
    <w:p w14:paraId="0050311F" w14:textId="5A163C07" w:rsidR="00EE2A55" w:rsidRPr="00233EA0" w:rsidRDefault="00EE2A55" w:rsidP="00EE2A55">
      <w:pPr>
        <w:widowControl/>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lastRenderedPageBreak/>
        <w:t>附件</w:t>
      </w:r>
      <w:r w:rsidRPr="00233EA0">
        <w:rPr>
          <w:rFonts w:ascii="Times New Roman" w:eastAsia="標楷體" w:hAnsi="Times New Roman" w:cs="Times New Roman"/>
          <w:b/>
          <w:kern w:val="0"/>
          <w:szCs w:val="24"/>
        </w:rPr>
        <w:t xml:space="preserve">2 </w:t>
      </w:r>
      <w:r w:rsidRPr="00233EA0">
        <w:rPr>
          <w:rFonts w:ascii="Times New Roman" w:eastAsia="標楷體" w:hAnsi="Times New Roman" w:cs="Times New Roman" w:hint="eastAsia"/>
          <w:b/>
          <w:kern w:val="0"/>
          <w:szCs w:val="24"/>
        </w:rPr>
        <w:t>健康促進學校六大範疇為結構之推廣活動示例</w:t>
      </w:r>
    </w:p>
    <w:tbl>
      <w:tblPr>
        <w:tblStyle w:val="a9"/>
        <w:tblW w:w="10490" w:type="dxa"/>
        <w:tblInd w:w="-998" w:type="dxa"/>
        <w:tblLook w:val="04A0" w:firstRow="1" w:lastRow="0" w:firstColumn="1" w:lastColumn="0" w:noHBand="0" w:noVBand="1"/>
      </w:tblPr>
      <w:tblGrid>
        <w:gridCol w:w="1276"/>
        <w:gridCol w:w="5954"/>
        <w:gridCol w:w="3260"/>
      </w:tblGrid>
      <w:tr w:rsidR="00233EA0" w:rsidRPr="00233EA0" w14:paraId="5DD0BC20" w14:textId="77777777" w:rsidTr="00235900">
        <w:tc>
          <w:tcPr>
            <w:tcW w:w="1276" w:type="dxa"/>
            <w:tcBorders>
              <w:top w:val="single" w:sz="4" w:space="0" w:color="auto"/>
              <w:left w:val="single" w:sz="4" w:space="0" w:color="auto"/>
              <w:bottom w:val="single" w:sz="4" w:space="0" w:color="auto"/>
              <w:right w:val="single" w:sz="4" w:space="0" w:color="auto"/>
            </w:tcBorders>
            <w:vAlign w:val="center"/>
            <w:hideMark/>
          </w:tcPr>
          <w:p w14:paraId="1F792777" w14:textId="77777777" w:rsidR="00EE2A55" w:rsidRPr="00233EA0" w:rsidRDefault="00EE2A55">
            <w:pPr>
              <w:widowControl/>
              <w:spacing w:line="320" w:lineRule="exact"/>
              <w:jc w:val="center"/>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六大範疇</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5EBB25D" w14:textId="77777777" w:rsidR="00EE2A55" w:rsidRPr="00233EA0" w:rsidRDefault="00EE2A55">
            <w:pPr>
              <w:widowControl/>
              <w:spacing w:line="320" w:lineRule="exact"/>
              <w:jc w:val="center"/>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活動示例說明</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E264924" w14:textId="77777777" w:rsidR="00EE2A55" w:rsidRPr="00233EA0" w:rsidRDefault="00EE2A55">
            <w:pPr>
              <w:widowControl/>
              <w:spacing w:line="320" w:lineRule="exact"/>
              <w:jc w:val="center"/>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概念</w:t>
            </w:r>
            <w:r w:rsidRPr="00233EA0">
              <w:rPr>
                <w:rFonts w:ascii="標楷體" w:eastAsia="標楷體" w:hAnsi="標楷體" w:cs="Times New Roman" w:hint="eastAsia"/>
                <w:kern w:val="0"/>
                <w:szCs w:val="24"/>
              </w:rPr>
              <w:t>※參照附件1</w:t>
            </w:r>
          </w:p>
        </w:tc>
      </w:tr>
      <w:tr w:rsidR="00233EA0" w:rsidRPr="00233EA0" w14:paraId="49DFC2DB" w14:textId="77777777" w:rsidTr="00235900">
        <w:trPr>
          <w:trHeight w:val="1876"/>
        </w:trPr>
        <w:tc>
          <w:tcPr>
            <w:tcW w:w="1276" w:type="dxa"/>
            <w:tcBorders>
              <w:top w:val="single" w:sz="4" w:space="0" w:color="auto"/>
              <w:left w:val="single" w:sz="4" w:space="0" w:color="auto"/>
              <w:bottom w:val="single" w:sz="4" w:space="0" w:color="auto"/>
              <w:right w:val="single" w:sz="4" w:space="0" w:color="auto"/>
            </w:tcBorders>
            <w:vAlign w:val="center"/>
            <w:hideMark/>
          </w:tcPr>
          <w:p w14:paraId="2BCDED7F" w14:textId="77777777" w:rsidR="00EE2A55" w:rsidRPr="00233EA0" w:rsidRDefault="00EE2A55">
            <w:pPr>
              <w:widowControl/>
              <w:spacing w:line="320" w:lineRule="exact"/>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政策</w:t>
            </w:r>
          </w:p>
        </w:tc>
        <w:tc>
          <w:tcPr>
            <w:tcW w:w="5954" w:type="dxa"/>
            <w:tcBorders>
              <w:top w:val="single" w:sz="4" w:space="0" w:color="auto"/>
              <w:left w:val="single" w:sz="4" w:space="0" w:color="auto"/>
              <w:bottom w:val="single" w:sz="4" w:space="0" w:color="auto"/>
              <w:right w:val="single" w:sz="4" w:space="0" w:color="auto"/>
            </w:tcBorders>
            <w:hideMark/>
          </w:tcPr>
          <w:p w14:paraId="161CDAC2" w14:textId="77777777" w:rsidR="00EE2A55" w:rsidRPr="00233EA0" w:rsidRDefault="00EE2A55">
            <w:pPr>
              <w:widowControl/>
              <w:spacing w:line="320" w:lineRule="exact"/>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例：校長公開宣誓推廣校園珍惜健保議題的支持與重視；籌組校園珍惜健保議題相關推動委員會組織，</w:t>
            </w:r>
            <w:proofErr w:type="gramStart"/>
            <w:r w:rsidRPr="00233EA0">
              <w:rPr>
                <w:rFonts w:ascii="Times New Roman" w:eastAsia="標楷體" w:hAnsi="Times New Roman" w:cs="Times New Roman" w:hint="eastAsia"/>
                <w:kern w:val="0"/>
                <w:szCs w:val="24"/>
              </w:rPr>
              <w:t>內含跨處室</w:t>
            </w:r>
            <w:proofErr w:type="gramEnd"/>
            <w:r w:rsidRPr="00233EA0">
              <w:rPr>
                <w:rFonts w:ascii="Times New Roman" w:eastAsia="標楷體" w:hAnsi="Times New Roman" w:cs="Times New Roman" w:hint="eastAsia"/>
                <w:kern w:val="0"/>
                <w:szCs w:val="24"/>
              </w:rPr>
              <w:t>教職員，並定期舉行相關推動會議作評估、執行、管理，或檢討等。影片可用呈現素材，比如校長的宣誓證書或錄影；委員會共識會議的活動剪影、紙本紀錄等。</w:t>
            </w:r>
          </w:p>
        </w:tc>
        <w:tc>
          <w:tcPr>
            <w:tcW w:w="3260" w:type="dxa"/>
            <w:tcBorders>
              <w:top w:val="single" w:sz="4" w:space="0" w:color="auto"/>
              <w:left w:val="single" w:sz="4" w:space="0" w:color="auto"/>
              <w:bottom w:val="single" w:sz="4" w:space="0" w:color="auto"/>
              <w:right w:val="single" w:sz="4" w:space="0" w:color="auto"/>
            </w:tcBorders>
            <w:hideMark/>
          </w:tcPr>
          <w:p w14:paraId="6C01121A"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□認識健保(5知道)</w:t>
            </w:r>
          </w:p>
          <w:p w14:paraId="0020502F" w14:textId="77777777" w:rsidR="00EE2A55" w:rsidRPr="00233EA0" w:rsidRDefault="00EE2A55">
            <w:pPr>
              <w:spacing w:line="320" w:lineRule="exact"/>
              <w:ind w:left="240" w:hangingChars="100" w:hanging="240"/>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□合理使用健保(分級醫療、不濫用急診、不重複就醫)</w:t>
            </w:r>
          </w:p>
          <w:p w14:paraId="72B0BB5E"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□清楚表述病症</w:t>
            </w:r>
          </w:p>
          <w:p w14:paraId="0110EA02"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□尊重與感謝</w:t>
            </w:r>
          </w:p>
          <w:p w14:paraId="00EDFCF6"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□正確用藥(看標示、</w:t>
            </w:r>
            <w:proofErr w:type="gramStart"/>
            <w:r w:rsidRPr="00233EA0">
              <w:rPr>
                <w:rFonts w:ascii="標楷體" w:eastAsia="標楷體" w:hAnsi="標楷體" w:cs="Times New Roman" w:hint="eastAsia"/>
                <w:kern w:val="0"/>
                <w:szCs w:val="24"/>
              </w:rPr>
              <w:t>遵</w:t>
            </w:r>
            <w:proofErr w:type="gramEnd"/>
            <w:r w:rsidRPr="00233EA0">
              <w:rPr>
                <w:rFonts w:ascii="標楷體" w:eastAsia="標楷體" w:hAnsi="標楷體" w:cs="Times New Roman" w:hint="eastAsia"/>
                <w:kern w:val="0"/>
                <w:szCs w:val="24"/>
              </w:rPr>
              <w:t>醫囑)</w:t>
            </w:r>
          </w:p>
          <w:p w14:paraId="450E1F9E" w14:textId="77777777" w:rsidR="00EE2A55" w:rsidRPr="00233EA0" w:rsidRDefault="00EE2A55">
            <w:pPr>
              <w:spacing w:line="320" w:lineRule="exact"/>
              <w:jc w:val="both"/>
              <w:rPr>
                <w:rFonts w:ascii="標楷體" w:eastAsia="標楷體" w:hAnsi="標楷體" w:cs="Times New Roman"/>
                <w:b/>
                <w:kern w:val="0"/>
                <w:szCs w:val="24"/>
              </w:rPr>
            </w:pPr>
            <w:r w:rsidRPr="00233EA0">
              <w:rPr>
                <w:rFonts w:ascii="標楷體" w:eastAsia="標楷體" w:hAnsi="標楷體" w:cs="Times New Roman" w:hint="eastAsia"/>
                <w:kern w:val="0"/>
                <w:szCs w:val="24"/>
              </w:rPr>
              <w:t>□倡議珍惜健保</w:t>
            </w:r>
          </w:p>
        </w:tc>
      </w:tr>
      <w:tr w:rsidR="00233EA0" w:rsidRPr="00233EA0" w14:paraId="5C8BFE99" w14:textId="77777777" w:rsidTr="00235900">
        <w:trPr>
          <w:trHeight w:val="1495"/>
        </w:trPr>
        <w:tc>
          <w:tcPr>
            <w:tcW w:w="1276" w:type="dxa"/>
            <w:tcBorders>
              <w:top w:val="single" w:sz="4" w:space="0" w:color="auto"/>
              <w:left w:val="single" w:sz="4" w:space="0" w:color="auto"/>
              <w:bottom w:val="single" w:sz="4" w:space="0" w:color="auto"/>
              <w:right w:val="single" w:sz="4" w:space="0" w:color="auto"/>
            </w:tcBorders>
            <w:vAlign w:val="center"/>
            <w:hideMark/>
          </w:tcPr>
          <w:p w14:paraId="28431D9B" w14:textId="77777777" w:rsidR="00EE2A55" w:rsidRPr="00233EA0" w:rsidRDefault="00EE2A55">
            <w:pPr>
              <w:widowControl/>
              <w:spacing w:line="320" w:lineRule="exact"/>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物質環境</w:t>
            </w:r>
          </w:p>
        </w:tc>
        <w:tc>
          <w:tcPr>
            <w:tcW w:w="5954" w:type="dxa"/>
            <w:tcBorders>
              <w:top w:val="single" w:sz="4" w:space="0" w:color="auto"/>
              <w:left w:val="single" w:sz="4" w:space="0" w:color="auto"/>
              <w:bottom w:val="single" w:sz="4" w:space="0" w:color="auto"/>
              <w:right w:val="single" w:sz="4" w:space="0" w:color="auto"/>
            </w:tcBorders>
            <w:hideMark/>
          </w:tcPr>
          <w:p w14:paraId="31D3992D" w14:textId="77777777" w:rsidR="00EE2A55" w:rsidRPr="00233EA0" w:rsidRDefault="00EE2A55">
            <w:pPr>
              <w:widowControl/>
              <w:spacing w:line="320" w:lineRule="exact"/>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例：透過校園環境中的健保宣導海報或標語，推廣珍惜健保之議題。影片可用呈現素材，比如宣導大海報、照片等相關紀錄片；於校園內宣導健保之活動剪影、紙本紀錄或動畫等。</w:t>
            </w:r>
          </w:p>
        </w:tc>
        <w:tc>
          <w:tcPr>
            <w:tcW w:w="3260" w:type="dxa"/>
            <w:tcBorders>
              <w:top w:val="single" w:sz="4" w:space="0" w:color="auto"/>
              <w:left w:val="single" w:sz="4" w:space="0" w:color="auto"/>
              <w:bottom w:val="single" w:sz="4" w:space="0" w:color="auto"/>
              <w:right w:val="single" w:sz="4" w:space="0" w:color="auto"/>
            </w:tcBorders>
            <w:hideMark/>
          </w:tcPr>
          <w:p w14:paraId="1DA83355"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□認識健保(5知道)</w:t>
            </w:r>
          </w:p>
          <w:p w14:paraId="58C61181" w14:textId="77777777" w:rsidR="00EE2A55" w:rsidRPr="00233EA0" w:rsidRDefault="00EE2A55">
            <w:pPr>
              <w:spacing w:line="320" w:lineRule="exact"/>
              <w:ind w:left="240" w:hangingChars="100" w:hanging="240"/>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□合理使用健保(分級醫療、不濫用急診、不重複就醫)</w:t>
            </w:r>
          </w:p>
          <w:p w14:paraId="419A6299"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□清楚表述病症</w:t>
            </w:r>
          </w:p>
          <w:p w14:paraId="5AC54E2A"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□尊重與感謝</w:t>
            </w:r>
          </w:p>
          <w:p w14:paraId="5E547F24"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□正確用藥(看標示、</w:t>
            </w:r>
            <w:proofErr w:type="gramStart"/>
            <w:r w:rsidRPr="00233EA0">
              <w:rPr>
                <w:rFonts w:ascii="標楷體" w:eastAsia="標楷體" w:hAnsi="標楷體" w:cs="Times New Roman" w:hint="eastAsia"/>
                <w:kern w:val="0"/>
                <w:szCs w:val="24"/>
              </w:rPr>
              <w:t>遵</w:t>
            </w:r>
            <w:proofErr w:type="gramEnd"/>
            <w:r w:rsidRPr="00233EA0">
              <w:rPr>
                <w:rFonts w:ascii="標楷體" w:eastAsia="標楷體" w:hAnsi="標楷體" w:cs="Times New Roman" w:hint="eastAsia"/>
                <w:kern w:val="0"/>
                <w:szCs w:val="24"/>
              </w:rPr>
              <w:t>醫囑)</w:t>
            </w:r>
          </w:p>
          <w:p w14:paraId="6A9E78C5" w14:textId="77777777" w:rsidR="00EE2A55" w:rsidRPr="00233EA0" w:rsidRDefault="00EE2A55">
            <w:pPr>
              <w:widowControl/>
              <w:spacing w:line="320" w:lineRule="exact"/>
              <w:jc w:val="both"/>
              <w:rPr>
                <w:rFonts w:ascii="Times New Roman" w:eastAsia="標楷體" w:hAnsi="Times New Roman" w:cs="Times New Roman"/>
                <w:b/>
                <w:kern w:val="0"/>
                <w:szCs w:val="24"/>
              </w:rPr>
            </w:pPr>
            <w:r w:rsidRPr="00233EA0">
              <w:rPr>
                <w:rFonts w:ascii="標楷體" w:eastAsia="標楷體" w:hAnsi="標楷體" w:cs="Times New Roman" w:hint="eastAsia"/>
                <w:kern w:val="0"/>
                <w:szCs w:val="24"/>
              </w:rPr>
              <w:t>□倡議珍惜健保</w:t>
            </w:r>
          </w:p>
        </w:tc>
      </w:tr>
      <w:tr w:rsidR="00233EA0" w:rsidRPr="00233EA0" w14:paraId="15E2CC60" w14:textId="77777777" w:rsidTr="00235900">
        <w:trPr>
          <w:trHeight w:val="2027"/>
        </w:trPr>
        <w:tc>
          <w:tcPr>
            <w:tcW w:w="1276" w:type="dxa"/>
            <w:tcBorders>
              <w:top w:val="single" w:sz="4" w:space="0" w:color="auto"/>
              <w:left w:val="single" w:sz="4" w:space="0" w:color="auto"/>
              <w:bottom w:val="single" w:sz="4" w:space="0" w:color="auto"/>
              <w:right w:val="single" w:sz="4" w:space="0" w:color="auto"/>
            </w:tcBorders>
            <w:vAlign w:val="center"/>
            <w:hideMark/>
          </w:tcPr>
          <w:p w14:paraId="01B3160B" w14:textId="77777777" w:rsidR="00EE2A55" w:rsidRPr="00233EA0" w:rsidRDefault="00EE2A55">
            <w:pPr>
              <w:widowControl/>
              <w:spacing w:line="320" w:lineRule="exact"/>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社會環境</w:t>
            </w:r>
          </w:p>
        </w:tc>
        <w:tc>
          <w:tcPr>
            <w:tcW w:w="5954" w:type="dxa"/>
            <w:tcBorders>
              <w:top w:val="single" w:sz="4" w:space="0" w:color="auto"/>
              <w:left w:val="single" w:sz="4" w:space="0" w:color="auto"/>
              <w:bottom w:val="single" w:sz="4" w:space="0" w:color="auto"/>
              <w:right w:val="single" w:sz="4" w:space="0" w:color="auto"/>
            </w:tcBorders>
            <w:hideMark/>
          </w:tcPr>
          <w:p w14:paraId="4E614B08" w14:textId="77777777" w:rsidR="00EE2A55" w:rsidRPr="00233EA0" w:rsidRDefault="00EE2A55">
            <w:pPr>
              <w:widowControl/>
              <w:spacing w:line="320" w:lineRule="exact"/>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例：學校除了提供知識的學習外，亦須教導如何與人相處、從群體生活中培養自信、良好人際關係與團隊合作精神等，營造重視全人健康的環境，以支持與重視珍惜健保。影片可用呈現素材，比如各校網站裡面增設健保專頁之影像，或成立珍惜健保的學生社團等宣導成效照片或相關紀錄片；其推廣社團等共識會議之活動剪影、紙本紀錄</w:t>
            </w:r>
            <w:proofErr w:type="gramStart"/>
            <w:r w:rsidRPr="00233EA0">
              <w:rPr>
                <w:rFonts w:ascii="Times New Roman" w:eastAsia="標楷體" w:hAnsi="Times New Roman" w:cs="Times New Roman" w:hint="eastAsia"/>
                <w:kern w:val="0"/>
                <w:szCs w:val="24"/>
              </w:rPr>
              <w:t>或桌遊遊戲</w:t>
            </w:r>
            <w:proofErr w:type="gramEnd"/>
            <w:r w:rsidRPr="00233EA0">
              <w:rPr>
                <w:rFonts w:ascii="Times New Roman" w:eastAsia="標楷體" w:hAnsi="Times New Roman" w:cs="Times New Roman" w:hint="eastAsia"/>
                <w:kern w:val="0"/>
                <w:szCs w:val="24"/>
              </w:rPr>
              <w:t>影片。</w:t>
            </w:r>
          </w:p>
        </w:tc>
        <w:tc>
          <w:tcPr>
            <w:tcW w:w="3260" w:type="dxa"/>
            <w:tcBorders>
              <w:top w:val="single" w:sz="4" w:space="0" w:color="auto"/>
              <w:left w:val="single" w:sz="4" w:space="0" w:color="auto"/>
              <w:bottom w:val="single" w:sz="4" w:space="0" w:color="auto"/>
              <w:right w:val="single" w:sz="4" w:space="0" w:color="auto"/>
            </w:tcBorders>
            <w:hideMark/>
          </w:tcPr>
          <w:p w14:paraId="0588641A"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□認識健保(5知道)</w:t>
            </w:r>
          </w:p>
          <w:p w14:paraId="5C74FD07" w14:textId="77777777" w:rsidR="00EE2A55" w:rsidRPr="00233EA0" w:rsidRDefault="00EE2A55">
            <w:pPr>
              <w:spacing w:line="320" w:lineRule="exact"/>
              <w:ind w:left="240" w:hangingChars="100" w:hanging="240"/>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□合理使用健保(分級醫療、不濫用急診、不重複就醫)</w:t>
            </w:r>
          </w:p>
          <w:p w14:paraId="0F1BEF9B"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□清楚表述病症</w:t>
            </w:r>
          </w:p>
          <w:p w14:paraId="3DC3BCAA"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□尊重與感謝</w:t>
            </w:r>
          </w:p>
          <w:p w14:paraId="192997CF"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□正確用藥(看標示、</w:t>
            </w:r>
            <w:proofErr w:type="gramStart"/>
            <w:r w:rsidRPr="00233EA0">
              <w:rPr>
                <w:rFonts w:ascii="標楷體" w:eastAsia="標楷體" w:hAnsi="標楷體" w:cs="Times New Roman" w:hint="eastAsia"/>
                <w:kern w:val="0"/>
                <w:szCs w:val="24"/>
              </w:rPr>
              <w:t>遵</w:t>
            </w:r>
            <w:proofErr w:type="gramEnd"/>
            <w:r w:rsidRPr="00233EA0">
              <w:rPr>
                <w:rFonts w:ascii="標楷體" w:eastAsia="標楷體" w:hAnsi="標楷體" w:cs="Times New Roman" w:hint="eastAsia"/>
                <w:kern w:val="0"/>
                <w:szCs w:val="24"/>
              </w:rPr>
              <w:t>醫囑)</w:t>
            </w:r>
          </w:p>
          <w:p w14:paraId="6BB18FB4" w14:textId="77777777" w:rsidR="00EE2A55" w:rsidRPr="00233EA0" w:rsidRDefault="00EE2A55">
            <w:pPr>
              <w:widowControl/>
              <w:spacing w:line="320" w:lineRule="exact"/>
              <w:jc w:val="both"/>
              <w:rPr>
                <w:rFonts w:ascii="Times New Roman" w:eastAsia="標楷體" w:hAnsi="Times New Roman" w:cs="Times New Roman"/>
                <w:b/>
                <w:kern w:val="0"/>
                <w:szCs w:val="24"/>
              </w:rPr>
            </w:pPr>
            <w:r w:rsidRPr="00233EA0">
              <w:rPr>
                <w:rFonts w:ascii="標楷體" w:eastAsia="標楷體" w:hAnsi="標楷體" w:cs="Times New Roman" w:hint="eastAsia"/>
                <w:kern w:val="0"/>
                <w:szCs w:val="24"/>
              </w:rPr>
              <w:t>□倡議珍惜健保</w:t>
            </w:r>
          </w:p>
        </w:tc>
      </w:tr>
      <w:tr w:rsidR="00233EA0" w:rsidRPr="00233EA0" w14:paraId="6C198C43" w14:textId="77777777" w:rsidTr="00235900">
        <w:trPr>
          <w:trHeight w:val="2237"/>
        </w:trPr>
        <w:tc>
          <w:tcPr>
            <w:tcW w:w="1276" w:type="dxa"/>
            <w:tcBorders>
              <w:top w:val="single" w:sz="4" w:space="0" w:color="auto"/>
              <w:left w:val="single" w:sz="4" w:space="0" w:color="auto"/>
              <w:bottom w:val="single" w:sz="4" w:space="0" w:color="auto"/>
              <w:right w:val="single" w:sz="4" w:space="0" w:color="auto"/>
            </w:tcBorders>
            <w:vAlign w:val="center"/>
            <w:hideMark/>
          </w:tcPr>
          <w:p w14:paraId="38C74C94" w14:textId="77777777" w:rsidR="00EE2A55" w:rsidRPr="00233EA0" w:rsidRDefault="00EE2A55">
            <w:pPr>
              <w:widowControl/>
              <w:spacing w:line="320" w:lineRule="exact"/>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社區關係</w:t>
            </w:r>
          </w:p>
        </w:tc>
        <w:tc>
          <w:tcPr>
            <w:tcW w:w="5954" w:type="dxa"/>
            <w:tcBorders>
              <w:top w:val="single" w:sz="4" w:space="0" w:color="auto"/>
              <w:left w:val="single" w:sz="4" w:space="0" w:color="auto"/>
              <w:bottom w:val="single" w:sz="4" w:space="0" w:color="auto"/>
              <w:right w:val="single" w:sz="4" w:space="0" w:color="auto"/>
            </w:tcBorders>
            <w:hideMark/>
          </w:tcPr>
          <w:p w14:paraId="50D18B1A" w14:textId="77777777" w:rsidR="00EE2A55" w:rsidRPr="00233EA0" w:rsidRDefault="00EE2A55">
            <w:pPr>
              <w:widowControl/>
              <w:spacing w:line="320" w:lineRule="exact"/>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例：社區關係指學校與家長、政府機構、地方健康服務機構或社區</w:t>
            </w:r>
            <w:proofErr w:type="gramStart"/>
            <w:r w:rsidRPr="00233EA0">
              <w:rPr>
                <w:rFonts w:ascii="Times New Roman" w:eastAsia="標楷體" w:hAnsi="Times New Roman" w:cs="Times New Roman" w:hint="eastAsia"/>
                <w:kern w:val="0"/>
                <w:szCs w:val="24"/>
              </w:rPr>
              <w:t>組織間的聯繫</w:t>
            </w:r>
            <w:proofErr w:type="gramEnd"/>
            <w:r w:rsidRPr="00233EA0">
              <w:rPr>
                <w:rFonts w:ascii="Times New Roman" w:eastAsia="標楷體" w:hAnsi="Times New Roman" w:cs="Times New Roman" w:hint="eastAsia"/>
                <w:kern w:val="0"/>
                <w:szCs w:val="24"/>
              </w:rPr>
              <w:t>狀況，並支持弱勢族群，藉由全民健保的幫助，落實醫療平等的基本人權。影片可呈現素材，如以全民健保課程設計走入社區為主軸，帶領學生親近社區醫療保健資源，並引進家長、社區相關醫療資源加入學校教學活動等影片、照片或相關紀錄片。</w:t>
            </w:r>
          </w:p>
        </w:tc>
        <w:tc>
          <w:tcPr>
            <w:tcW w:w="3260" w:type="dxa"/>
            <w:tcBorders>
              <w:top w:val="single" w:sz="4" w:space="0" w:color="auto"/>
              <w:left w:val="single" w:sz="4" w:space="0" w:color="auto"/>
              <w:bottom w:val="single" w:sz="4" w:space="0" w:color="auto"/>
              <w:right w:val="single" w:sz="4" w:space="0" w:color="auto"/>
            </w:tcBorders>
            <w:hideMark/>
          </w:tcPr>
          <w:p w14:paraId="11D24D46"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□認識健保(5知道)</w:t>
            </w:r>
          </w:p>
          <w:p w14:paraId="4BEB2E53" w14:textId="77777777" w:rsidR="00EE2A55" w:rsidRPr="00233EA0" w:rsidRDefault="00EE2A55">
            <w:pPr>
              <w:spacing w:line="320" w:lineRule="exact"/>
              <w:ind w:left="240" w:hangingChars="100" w:hanging="240"/>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□合理使用健保(分級醫療、不濫用急診、不重複就醫)</w:t>
            </w:r>
          </w:p>
          <w:p w14:paraId="185D1353"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□清楚表述病症</w:t>
            </w:r>
          </w:p>
          <w:p w14:paraId="45BB2394"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□尊重與感謝</w:t>
            </w:r>
          </w:p>
          <w:p w14:paraId="3750C918"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□正確用藥(看標示、</w:t>
            </w:r>
            <w:proofErr w:type="gramStart"/>
            <w:r w:rsidRPr="00233EA0">
              <w:rPr>
                <w:rFonts w:ascii="標楷體" w:eastAsia="標楷體" w:hAnsi="標楷體" w:cs="Times New Roman" w:hint="eastAsia"/>
                <w:kern w:val="0"/>
                <w:szCs w:val="24"/>
              </w:rPr>
              <w:t>遵</w:t>
            </w:r>
            <w:proofErr w:type="gramEnd"/>
            <w:r w:rsidRPr="00233EA0">
              <w:rPr>
                <w:rFonts w:ascii="標楷體" w:eastAsia="標楷體" w:hAnsi="標楷體" w:cs="Times New Roman" w:hint="eastAsia"/>
                <w:kern w:val="0"/>
                <w:szCs w:val="24"/>
              </w:rPr>
              <w:t>醫囑)</w:t>
            </w:r>
          </w:p>
          <w:p w14:paraId="313F7FE0" w14:textId="77777777" w:rsidR="00EE2A55" w:rsidRPr="00233EA0" w:rsidRDefault="00EE2A55">
            <w:pPr>
              <w:widowControl/>
              <w:spacing w:line="320" w:lineRule="exact"/>
              <w:jc w:val="both"/>
              <w:rPr>
                <w:rFonts w:ascii="Times New Roman" w:eastAsia="標楷體" w:hAnsi="Times New Roman" w:cs="Times New Roman"/>
                <w:b/>
                <w:kern w:val="0"/>
                <w:szCs w:val="24"/>
              </w:rPr>
            </w:pPr>
            <w:r w:rsidRPr="00233EA0">
              <w:rPr>
                <w:rFonts w:ascii="標楷體" w:eastAsia="標楷體" w:hAnsi="標楷體" w:cs="Times New Roman" w:hint="eastAsia"/>
                <w:kern w:val="0"/>
                <w:szCs w:val="24"/>
              </w:rPr>
              <w:t>□倡議珍惜健保</w:t>
            </w:r>
          </w:p>
        </w:tc>
      </w:tr>
      <w:tr w:rsidR="00233EA0" w:rsidRPr="00233EA0" w14:paraId="719A130F" w14:textId="77777777" w:rsidTr="00235900">
        <w:trPr>
          <w:trHeight w:val="1480"/>
        </w:trPr>
        <w:tc>
          <w:tcPr>
            <w:tcW w:w="1276" w:type="dxa"/>
            <w:tcBorders>
              <w:top w:val="single" w:sz="4" w:space="0" w:color="auto"/>
              <w:left w:val="single" w:sz="4" w:space="0" w:color="auto"/>
              <w:bottom w:val="single" w:sz="4" w:space="0" w:color="auto"/>
              <w:right w:val="single" w:sz="4" w:space="0" w:color="auto"/>
            </w:tcBorders>
            <w:vAlign w:val="center"/>
            <w:hideMark/>
          </w:tcPr>
          <w:p w14:paraId="2B26E904" w14:textId="77777777" w:rsidR="00EE2A55" w:rsidRPr="00233EA0" w:rsidRDefault="00EE2A55">
            <w:pPr>
              <w:widowControl/>
              <w:spacing w:line="320" w:lineRule="exact"/>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個人技能</w:t>
            </w:r>
          </w:p>
        </w:tc>
        <w:tc>
          <w:tcPr>
            <w:tcW w:w="5954" w:type="dxa"/>
            <w:tcBorders>
              <w:top w:val="single" w:sz="4" w:space="0" w:color="auto"/>
              <w:left w:val="single" w:sz="4" w:space="0" w:color="auto"/>
              <w:bottom w:val="single" w:sz="4" w:space="0" w:color="auto"/>
              <w:right w:val="single" w:sz="4" w:space="0" w:color="auto"/>
            </w:tcBorders>
            <w:hideMark/>
          </w:tcPr>
          <w:p w14:paraId="0EC60FE7" w14:textId="77777777" w:rsidR="00EE2A55" w:rsidRPr="00233EA0" w:rsidRDefault="00EE2A55">
            <w:pPr>
              <w:widowControl/>
              <w:spacing w:line="320" w:lineRule="exact"/>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例：透過珍惜健保的相關課程及知識學習訓練，教導學生對全民健保的認知，進而提升個人健康技能和生活品質。影片可用呈現素材，如全民健保的課程教學、倡議珍惜健保活動之影片、照片或相關紀錄片。</w:t>
            </w:r>
          </w:p>
        </w:tc>
        <w:tc>
          <w:tcPr>
            <w:tcW w:w="3260" w:type="dxa"/>
            <w:tcBorders>
              <w:top w:val="single" w:sz="4" w:space="0" w:color="auto"/>
              <w:left w:val="single" w:sz="4" w:space="0" w:color="auto"/>
              <w:bottom w:val="single" w:sz="4" w:space="0" w:color="auto"/>
              <w:right w:val="single" w:sz="4" w:space="0" w:color="auto"/>
            </w:tcBorders>
            <w:hideMark/>
          </w:tcPr>
          <w:p w14:paraId="5F5CD567"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□認識健保(5知道)</w:t>
            </w:r>
          </w:p>
          <w:p w14:paraId="0773AB03" w14:textId="77777777" w:rsidR="00EE2A55" w:rsidRPr="00233EA0" w:rsidRDefault="00EE2A55">
            <w:pPr>
              <w:spacing w:line="320" w:lineRule="exact"/>
              <w:ind w:left="240" w:hangingChars="100" w:hanging="240"/>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□合理使用健保(分級醫療、不濫用急診、不重複就醫)</w:t>
            </w:r>
          </w:p>
          <w:p w14:paraId="7B74365A"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□清楚表述病症</w:t>
            </w:r>
          </w:p>
          <w:p w14:paraId="3456179A"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□尊重與感謝</w:t>
            </w:r>
          </w:p>
          <w:p w14:paraId="65D440FD"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□正確用藥(看標示、</w:t>
            </w:r>
            <w:proofErr w:type="gramStart"/>
            <w:r w:rsidRPr="00233EA0">
              <w:rPr>
                <w:rFonts w:ascii="標楷體" w:eastAsia="標楷體" w:hAnsi="標楷體" w:cs="Times New Roman" w:hint="eastAsia"/>
                <w:kern w:val="0"/>
                <w:szCs w:val="24"/>
              </w:rPr>
              <w:t>遵</w:t>
            </w:r>
            <w:proofErr w:type="gramEnd"/>
            <w:r w:rsidRPr="00233EA0">
              <w:rPr>
                <w:rFonts w:ascii="標楷體" w:eastAsia="標楷體" w:hAnsi="標楷體" w:cs="Times New Roman" w:hint="eastAsia"/>
                <w:kern w:val="0"/>
                <w:szCs w:val="24"/>
              </w:rPr>
              <w:t>醫囑)</w:t>
            </w:r>
          </w:p>
          <w:p w14:paraId="1ACE2625" w14:textId="77777777" w:rsidR="00EE2A55" w:rsidRPr="00233EA0" w:rsidRDefault="00EE2A55">
            <w:pPr>
              <w:widowControl/>
              <w:spacing w:line="320" w:lineRule="exact"/>
              <w:jc w:val="both"/>
              <w:rPr>
                <w:rFonts w:ascii="Times New Roman" w:eastAsia="標楷體" w:hAnsi="Times New Roman" w:cs="Times New Roman"/>
                <w:b/>
                <w:kern w:val="0"/>
                <w:szCs w:val="24"/>
              </w:rPr>
            </w:pPr>
            <w:r w:rsidRPr="00233EA0">
              <w:rPr>
                <w:rFonts w:ascii="標楷體" w:eastAsia="標楷體" w:hAnsi="標楷體" w:cs="Times New Roman" w:hint="eastAsia"/>
                <w:kern w:val="0"/>
                <w:szCs w:val="24"/>
              </w:rPr>
              <w:t>□倡議珍惜健保</w:t>
            </w:r>
          </w:p>
        </w:tc>
      </w:tr>
      <w:tr w:rsidR="00233EA0" w:rsidRPr="00233EA0" w14:paraId="2BC2AA68" w14:textId="77777777" w:rsidTr="00235900">
        <w:trPr>
          <w:trHeight w:val="1939"/>
        </w:trPr>
        <w:tc>
          <w:tcPr>
            <w:tcW w:w="1276" w:type="dxa"/>
            <w:tcBorders>
              <w:top w:val="single" w:sz="4" w:space="0" w:color="auto"/>
              <w:left w:val="single" w:sz="4" w:space="0" w:color="auto"/>
              <w:bottom w:val="single" w:sz="4" w:space="0" w:color="auto"/>
              <w:right w:val="single" w:sz="4" w:space="0" w:color="auto"/>
            </w:tcBorders>
            <w:vAlign w:val="center"/>
            <w:hideMark/>
          </w:tcPr>
          <w:p w14:paraId="3EDA1A70" w14:textId="77777777" w:rsidR="00EE2A55" w:rsidRPr="00233EA0" w:rsidRDefault="00EE2A55">
            <w:pPr>
              <w:widowControl/>
              <w:spacing w:line="320" w:lineRule="exact"/>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健康服務</w:t>
            </w:r>
          </w:p>
        </w:tc>
        <w:tc>
          <w:tcPr>
            <w:tcW w:w="5954" w:type="dxa"/>
            <w:tcBorders>
              <w:top w:val="single" w:sz="4" w:space="0" w:color="auto"/>
              <w:left w:val="single" w:sz="4" w:space="0" w:color="auto"/>
              <w:bottom w:val="single" w:sz="4" w:space="0" w:color="auto"/>
              <w:right w:val="single" w:sz="4" w:space="0" w:color="auto"/>
            </w:tcBorders>
            <w:hideMark/>
          </w:tcPr>
          <w:p w14:paraId="50351B6B" w14:textId="77777777" w:rsidR="00EE2A55" w:rsidRPr="00233EA0" w:rsidRDefault="00EE2A55">
            <w:pPr>
              <w:widowControl/>
              <w:spacing w:line="320" w:lineRule="exact"/>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例：健康服務為透過健康觀察、調查、</w:t>
            </w:r>
            <w:proofErr w:type="gramStart"/>
            <w:r w:rsidRPr="00233EA0">
              <w:rPr>
                <w:rFonts w:ascii="Times New Roman" w:eastAsia="標楷體" w:hAnsi="Times New Roman" w:cs="Times New Roman" w:hint="eastAsia"/>
                <w:kern w:val="0"/>
                <w:szCs w:val="24"/>
              </w:rPr>
              <w:t>與篩檢</w:t>
            </w:r>
            <w:proofErr w:type="gramEnd"/>
            <w:r w:rsidRPr="00233EA0">
              <w:rPr>
                <w:rFonts w:ascii="Times New Roman" w:eastAsia="標楷體" w:hAnsi="Times New Roman" w:cs="Times New Roman" w:hint="eastAsia"/>
                <w:kern w:val="0"/>
                <w:szCs w:val="24"/>
              </w:rPr>
              <w:t>，採取適當措施以協助其獲得健康最佳狀態的一系列服務，並對於醫療人員的專業給予尊重。影片可用呈現素材，比如健康中心友善提供醫療保健諮詢或區域合格的健保特約醫院訊息、服務對象本身或由第三方視角之影片、照片等相關紀錄片。</w:t>
            </w:r>
          </w:p>
        </w:tc>
        <w:tc>
          <w:tcPr>
            <w:tcW w:w="3260" w:type="dxa"/>
            <w:tcBorders>
              <w:top w:val="single" w:sz="4" w:space="0" w:color="auto"/>
              <w:left w:val="single" w:sz="4" w:space="0" w:color="auto"/>
              <w:bottom w:val="single" w:sz="4" w:space="0" w:color="auto"/>
              <w:right w:val="single" w:sz="4" w:space="0" w:color="auto"/>
            </w:tcBorders>
            <w:hideMark/>
          </w:tcPr>
          <w:p w14:paraId="2069C4D2"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□5知道：健保知識</w:t>
            </w:r>
          </w:p>
          <w:p w14:paraId="14B063D0"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□8行動：正確使用醫療資源</w:t>
            </w:r>
          </w:p>
          <w:p w14:paraId="4DF1ECE4"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□8行動：清楚表示病症</w:t>
            </w:r>
          </w:p>
          <w:p w14:paraId="5519C7DC"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□8行動：尊重與感謝</w:t>
            </w:r>
          </w:p>
          <w:p w14:paraId="59152560" w14:textId="77777777" w:rsidR="00EE2A55" w:rsidRPr="00233EA0" w:rsidRDefault="00EE2A55">
            <w:pPr>
              <w:spacing w:line="320" w:lineRule="exact"/>
              <w:jc w:val="both"/>
              <w:rPr>
                <w:rFonts w:ascii="標楷體" w:eastAsia="標楷體" w:hAnsi="標楷體" w:cs="Times New Roman"/>
                <w:kern w:val="0"/>
                <w:szCs w:val="24"/>
              </w:rPr>
            </w:pPr>
            <w:r w:rsidRPr="00233EA0">
              <w:rPr>
                <w:rFonts w:ascii="標楷體" w:eastAsia="標楷體" w:hAnsi="標楷體" w:cs="Times New Roman" w:hint="eastAsia"/>
                <w:kern w:val="0"/>
                <w:szCs w:val="24"/>
              </w:rPr>
              <w:t>□8行動：正確用藥</w:t>
            </w:r>
          </w:p>
          <w:p w14:paraId="1B47C7A4" w14:textId="77777777" w:rsidR="00EE2A55" w:rsidRPr="00233EA0" w:rsidRDefault="00EE2A55">
            <w:pPr>
              <w:widowControl/>
              <w:spacing w:line="320" w:lineRule="exact"/>
              <w:jc w:val="both"/>
              <w:rPr>
                <w:rFonts w:ascii="Times New Roman" w:eastAsia="標楷體" w:hAnsi="Times New Roman" w:cs="Times New Roman"/>
                <w:b/>
                <w:kern w:val="0"/>
                <w:szCs w:val="24"/>
              </w:rPr>
            </w:pPr>
            <w:r w:rsidRPr="00233EA0">
              <w:rPr>
                <w:rFonts w:ascii="標楷體" w:eastAsia="標楷體" w:hAnsi="標楷體" w:cs="Times New Roman" w:hint="eastAsia"/>
                <w:kern w:val="0"/>
                <w:szCs w:val="24"/>
              </w:rPr>
              <w:t>□8行動：倡議健保</w:t>
            </w:r>
          </w:p>
        </w:tc>
      </w:tr>
    </w:tbl>
    <w:p w14:paraId="1543FE56" w14:textId="77777777" w:rsidR="00EE2A55" w:rsidRPr="00233EA0" w:rsidRDefault="00EE2A55" w:rsidP="00EE2A55">
      <w:pPr>
        <w:widowControl/>
        <w:snapToGrid w:val="0"/>
        <w:jc w:val="both"/>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lastRenderedPageBreak/>
        <w:t>附件</w:t>
      </w:r>
      <w:r w:rsidRPr="00233EA0">
        <w:rPr>
          <w:rFonts w:ascii="Times New Roman" w:eastAsia="標楷體" w:hAnsi="Times New Roman" w:cs="Times New Roman"/>
          <w:b/>
          <w:kern w:val="0"/>
          <w:szCs w:val="24"/>
        </w:rPr>
        <w:t xml:space="preserve">3  </w:t>
      </w:r>
      <w:r w:rsidRPr="00233EA0">
        <w:rPr>
          <w:rFonts w:ascii="Times New Roman" w:eastAsia="標楷體" w:hAnsi="Times New Roman" w:cs="Times New Roman" w:hint="eastAsia"/>
          <w:b/>
          <w:kern w:val="0"/>
          <w:szCs w:val="24"/>
        </w:rPr>
        <w:t>影片規格重點說明表</w:t>
      </w:r>
    </w:p>
    <w:tbl>
      <w:tblPr>
        <w:tblStyle w:val="a9"/>
        <w:tblW w:w="10490" w:type="dxa"/>
        <w:tblInd w:w="-998" w:type="dxa"/>
        <w:tblLook w:val="04A0" w:firstRow="1" w:lastRow="0" w:firstColumn="1" w:lastColumn="0" w:noHBand="0" w:noVBand="1"/>
      </w:tblPr>
      <w:tblGrid>
        <w:gridCol w:w="1843"/>
        <w:gridCol w:w="8647"/>
      </w:tblGrid>
      <w:tr w:rsidR="00233EA0" w:rsidRPr="00233EA0" w14:paraId="01166490" w14:textId="77777777" w:rsidTr="00235900">
        <w:tc>
          <w:tcPr>
            <w:tcW w:w="1843" w:type="dxa"/>
            <w:tcBorders>
              <w:top w:val="single" w:sz="4" w:space="0" w:color="auto"/>
              <w:left w:val="single" w:sz="4" w:space="0" w:color="auto"/>
              <w:bottom w:val="single" w:sz="4" w:space="0" w:color="auto"/>
              <w:right w:val="single" w:sz="4" w:space="0" w:color="auto"/>
            </w:tcBorders>
            <w:vAlign w:val="center"/>
            <w:hideMark/>
          </w:tcPr>
          <w:p w14:paraId="6C80D7C5" w14:textId="77777777" w:rsidR="00EE2A55" w:rsidRPr="00233EA0" w:rsidRDefault="00EE2A55">
            <w:pPr>
              <w:widowControl/>
              <w:jc w:val="center"/>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設計方針</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5E2990E" w14:textId="77777777" w:rsidR="00EE2A55" w:rsidRPr="00233EA0" w:rsidRDefault="00EE2A55">
            <w:pPr>
              <w:widowControl/>
              <w:jc w:val="center"/>
              <w:rPr>
                <w:rFonts w:ascii="Times New Roman" w:eastAsia="標楷體" w:hAnsi="Times New Roman" w:cs="Times New Roman"/>
                <w:b/>
                <w:kern w:val="0"/>
                <w:szCs w:val="24"/>
              </w:rPr>
            </w:pPr>
            <w:r w:rsidRPr="00233EA0">
              <w:rPr>
                <w:rFonts w:ascii="Times New Roman" w:eastAsia="標楷體" w:hAnsi="Times New Roman" w:cs="Times New Roman" w:hint="eastAsia"/>
                <w:b/>
                <w:kern w:val="0"/>
                <w:szCs w:val="24"/>
              </w:rPr>
              <w:t>影片重點</w:t>
            </w:r>
          </w:p>
        </w:tc>
      </w:tr>
      <w:tr w:rsidR="00233EA0" w:rsidRPr="00233EA0" w14:paraId="057236FE" w14:textId="77777777" w:rsidTr="00235900">
        <w:tc>
          <w:tcPr>
            <w:tcW w:w="1843" w:type="dxa"/>
            <w:tcBorders>
              <w:top w:val="single" w:sz="4" w:space="0" w:color="auto"/>
              <w:left w:val="single" w:sz="4" w:space="0" w:color="auto"/>
              <w:bottom w:val="single" w:sz="4" w:space="0" w:color="auto"/>
              <w:right w:val="single" w:sz="4" w:space="0" w:color="auto"/>
            </w:tcBorders>
            <w:vAlign w:val="center"/>
            <w:hideMark/>
          </w:tcPr>
          <w:p w14:paraId="531C9DCF" w14:textId="77777777" w:rsidR="00EE2A55" w:rsidRPr="00233EA0" w:rsidRDefault="00EE2A55">
            <w:pPr>
              <w:widowControl/>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主題</w:t>
            </w:r>
          </w:p>
        </w:tc>
        <w:tc>
          <w:tcPr>
            <w:tcW w:w="8647" w:type="dxa"/>
            <w:tcBorders>
              <w:top w:val="single" w:sz="4" w:space="0" w:color="auto"/>
              <w:left w:val="single" w:sz="4" w:space="0" w:color="auto"/>
              <w:bottom w:val="single" w:sz="4" w:space="0" w:color="auto"/>
              <w:right w:val="single" w:sz="4" w:space="0" w:color="auto"/>
            </w:tcBorders>
            <w:hideMark/>
          </w:tcPr>
          <w:p w14:paraId="0BDF0291" w14:textId="77777777" w:rsidR="00EE2A55" w:rsidRPr="00233EA0" w:rsidRDefault="00EE2A55">
            <w:pPr>
              <w:widowControl/>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以「</w:t>
            </w:r>
            <w:r w:rsidRPr="00233EA0">
              <w:rPr>
                <w:rFonts w:ascii="標楷體" w:eastAsia="標楷體" w:hAnsi="標楷體" w:hint="eastAsia"/>
                <w:szCs w:val="24"/>
              </w:rPr>
              <w:t>珍惜健保聰明就醫-5知道8行動</w:t>
            </w:r>
            <w:r w:rsidRPr="00233EA0">
              <w:rPr>
                <w:rFonts w:ascii="Times New Roman" w:eastAsia="標楷體" w:hAnsi="Times New Roman" w:cs="Times New Roman" w:hint="eastAsia"/>
                <w:kern w:val="0"/>
                <w:szCs w:val="24"/>
              </w:rPr>
              <w:t>」教導學生善用醫療資源來珍惜健保。</w:t>
            </w:r>
          </w:p>
        </w:tc>
      </w:tr>
      <w:tr w:rsidR="00233EA0" w:rsidRPr="00233EA0" w14:paraId="67514074" w14:textId="77777777" w:rsidTr="00235900">
        <w:tc>
          <w:tcPr>
            <w:tcW w:w="1843" w:type="dxa"/>
            <w:tcBorders>
              <w:top w:val="single" w:sz="4" w:space="0" w:color="auto"/>
              <w:left w:val="single" w:sz="4" w:space="0" w:color="auto"/>
              <w:bottom w:val="single" w:sz="4" w:space="0" w:color="auto"/>
              <w:right w:val="single" w:sz="4" w:space="0" w:color="auto"/>
            </w:tcBorders>
            <w:vAlign w:val="center"/>
            <w:hideMark/>
          </w:tcPr>
          <w:p w14:paraId="09B4583D" w14:textId="77777777" w:rsidR="00EE2A55" w:rsidRPr="00233EA0" w:rsidRDefault="00EE2A55">
            <w:pPr>
              <w:widowControl/>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內容</w:t>
            </w:r>
          </w:p>
        </w:tc>
        <w:tc>
          <w:tcPr>
            <w:tcW w:w="8647" w:type="dxa"/>
            <w:tcBorders>
              <w:top w:val="single" w:sz="4" w:space="0" w:color="auto"/>
              <w:left w:val="single" w:sz="4" w:space="0" w:color="auto"/>
              <w:bottom w:val="single" w:sz="4" w:space="0" w:color="auto"/>
              <w:right w:val="single" w:sz="4" w:space="0" w:color="auto"/>
            </w:tcBorders>
            <w:hideMark/>
          </w:tcPr>
          <w:p w14:paraId="66A9C4D8" w14:textId="77777777" w:rsidR="00EE2A55" w:rsidRPr="00233EA0" w:rsidRDefault="00EE2A55">
            <w:pPr>
              <w:widowControl/>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將「</w:t>
            </w:r>
            <w:r w:rsidRPr="00233EA0">
              <w:rPr>
                <w:rFonts w:ascii="標楷體" w:eastAsia="標楷體" w:hAnsi="標楷體" w:hint="eastAsia"/>
                <w:szCs w:val="24"/>
              </w:rPr>
              <w:t>珍惜健保聰明就醫-5知道8行動</w:t>
            </w:r>
            <w:r w:rsidRPr="00233EA0">
              <w:rPr>
                <w:rFonts w:ascii="Times New Roman" w:eastAsia="標楷體" w:hAnsi="Times New Roman" w:cs="Times New Roman" w:hint="eastAsia"/>
                <w:kern w:val="0"/>
                <w:szCs w:val="24"/>
              </w:rPr>
              <w:t>」教材之概念說明（附件</w:t>
            </w:r>
            <w:r w:rsidRPr="00233EA0">
              <w:rPr>
                <w:rFonts w:ascii="Times New Roman" w:eastAsia="標楷體" w:hAnsi="Times New Roman" w:cs="Times New Roman"/>
                <w:kern w:val="0"/>
                <w:szCs w:val="24"/>
              </w:rPr>
              <w:t>1</w:t>
            </w:r>
            <w:r w:rsidRPr="00233EA0">
              <w:rPr>
                <w:rFonts w:ascii="Times New Roman" w:eastAsia="標楷體" w:hAnsi="Times New Roman" w:cs="Times New Roman" w:hint="eastAsia"/>
                <w:kern w:val="0"/>
                <w:szCs w:val="24"/>
              </w:rPr>
              <w:t>）與教學內涵（附件</w:t>
            </w:r>
            <w:r w:rsidRPr="00233EA0">
              <w:rPr>
                <w:rFonts w:ascii="Times New Roman" w:eastAsia="標楷體" w:hAnsi="Times New Roman" w:cs="Times New Roman"/>
                <w:kern w:val="0"/>
                <w:szCs w:val="24"/>
              </w:rPr>
              <w:t>3</w:t>
            </w:r>
            <w:r w:rsidRPr="00233EA0">
              <w:rPr>
                <w:rFonts w:ascii="Times New Roman" w:eastAsia="標楷體" w:hAnsi="Times New Roman" w:cs="Times New Roman" w:hint="eastAsia"/>
                <w:kern w:val="0"/>
                <w:szCs w:val="24"/>
              </w:rPr>
              <w:t>）融入校園推廣活動，達到師生共同參與推廣聰明</w:t>
            </w:r>
            <w:proofErr w:type="gramStart"/>
            <w:r w:rsidRPr="00233EA0">
              <w:rPr>
                <w:rFonts w:ascii="Times New Roman" w:eastAsia="標楷體" w:hAnsi="Times New Roman" w:cs="Times New Roman" w:hint="eastAsia"/>
                <w:kern w:val="0"/>
                <w:szCs w:val="24"/>
              </w:rPr>
              <w:t>就醫來善用</w:t>
            </w:r>
            <w:proofErr w:type="gramEnd"/>
            <w:r w:rsidRPr="00233EA0">
              <w:rPr>
                <w:rFonts w:ascii="Times New Roman" w:eastAsia="標楷體" w:hAnsi="Times New Roman" w:cs="Times New Roman" w:hint="eastAsia"/>
                <w:kern w:val="0"/>
                <w:szCs w:val="24"/>
              </w:rPr>
              <w:t>醫療資源並珍惜健保，可參考：</w:t>
            </w:r>
          </w:p>
          <w:p w14:paraId="19F18483" w14:textId="7AEDE549" w:rsidR="00EE2A55" w:rsidRPr="00233EA0" w:rsidRDefault="00EE2A55" w:rsidP="00700E75">
            <w:pPr>
              <w:pStyle w:val="a4"/>
              <w:widowControl/>
              <w:numPr>
                <w:ilvl w:val="0"/>
                <w:numId w:val="7"/>
              </w:numPr>
              <w:ind w:leftChars="0"/>
              <w:jc w:val="both"/>
              <w:rPr>
                <w:rFonts w:ascii="Times New Roman" w:eastAsia="標楷體" w:hAnsi="Times New Roman" w:cs="Times New Roman"/>
                <w:kern w:val="0"/>
                <w:szCs w:val="24"/>
              </w:rPr>
            </w:pPr>
            <w:bookmarkStart w:id="1" w:name="_Hlk116489217"/>
            <w:r w:rsidRPr="00233EA0">
              <w:rPr>
                <w:rFonts w:ascii="Times New Roman" w:eastAsia="標楷體" w:hAnsi="Times New Roman" w:cs="Times New Roman" w:hint="eastAsia"/>
                <w:kern w:val="0"/>
                <w:szCs w:val="24"/>
              </w:rPr>
              <w:t>珍惜健保聰明就醫教育推廣活動手冊</w:t>
            </w:r>
            <w:r w:rsidRPr="00233EA0">
              <w:rPr>
                <w:rFonts w:ascii="Times New Roman" w:eastAsia="標楷體" w:hAnsi="Times New Roman" w:cs="Times New Roman"/>
                <w:kern w:val="0"/>
                <w:szCs w:val="24"/>
              </w:rPr>
              <w:t>(https://reurl.cc/Zb0xrV)</w:t>
            </w:r>
            <w:bookmarkEnd w:id="1"/>
          </w:p>
          <w:p w14:paraId="61755A99" w14:textId="77777777" w:rsidR="00EE2A55" w:rsidRPr="00233EA0" w:rsidRDefault="00EE2A55" w:rsidP="00700E75">
            <w:pPr>
              <w:pStyle w:val="a4"/>
              <w:widowControl/>
              <w:numPr>
                <w:ilvl w:val="0"/>
                <w:numId w:val="7"/>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健康促進學校網站相關媒材</w:t>
            </w:r>
            <w:r w:rsidRPr="00233EA0">
              <w:rPr>
                <w:rFonts w:ascii="Times New Roman" w:eastAsia="標楷體" w:hAnsi="Times New Roman" w:cs="Times New Roman"/>
                <w:kern w:val="0"/>
                <w:szCs w:val="24"/>
              </w:rPr>
              <w:t>(http://hps.hphe.ntnu.edu.tw/topic/insurance)</w:t>
            </w:r>
          </w:p>
          <w:p w14:paraId="6E218495" w14:textId="77777777" w:rsidR="00EE2A55" w:rsidRPr="00233EA0" w:rsidRDefault="00EE2A55" w:rsidP="00700E75">
            <w:pPr>
              <w:pStyle w:val="a4"/>
              <w:widowControl/>
              <w:numPr>
                <w:ilvl w:val="0"/>
                <w:numId w:val="7"/>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粉絲專頁相關媒材</w:t>
            </w:r>
            <w:r w:rsidRPr="00233EA0">
              <w:rPr>
                <w:rFonts w:ascii="Times New Roman" w:eastAsia="標楷體" w:hAnsi="Times New Roman" w:cs="Times New Roman"/>
                <w:kern w:val="0"/>
                <w:szCs w:val="24"/>
              </w:rPr>
              <w:t>(https://www.facebook.com/nhiproject)</w:t>
            </w:r>
          </w:p>
          <w:p w14:paraId="16E842A4" w14:textId="77777777" w:rsidR="00EE2A55" w:rsidRPr="00233EA0" w:rsidRDefault="00EE2A55" w:rsidP="00700E75">
            <w:pPr>
              <w:pStyle w:val="a4"/>
              <w:widowControl/>
              <w:numPr>
                <w:ilvl w:val="0"/>
                <w:numId w:val="7"/>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亦可自創或改編相關內容，將其融入推廣活動。</w:t>
            </w:r>
          </w:p>
        </w:tc>
      </w:tr>
      <w:tr w:rsidR="00233EA0" w:rsidRPr="00233EA0" w14:paraId="633DD874" w14:textId="77777777" w:rsidTr="00235900">
        <w:tc>
          <w:tcPr>
            <w:tcW w:w="1843" w:type="dxa"/>
            <w:tcBorders>
              <w:top w:val="single" w:sz="4" w:space="0" w:color="auto"/>
              <w:left w:val="single" w:sz="4" w:space="0" w:color="auto"/>
              <w:bottom w:val="single" w:sz="4" w:space="0" w:color="auto"/>
              <w:right w:val="single" w:sz="4" w:space="0" w:color="auto"/>
            </w:tcBorders>
            <w:vAlign w:val="center"/>
            <w:hideMark/>
          </w:tcPr>
          <w:p w14:paraId="332288CB" w14:textId="77777777" w:rsidR="00EE2A55" w:rsidRPr="00233EA0" w:rsidRDefault="00EE2A55">
            <w:pPr>
              <w:widowControl/>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重點建議</w:t>
            </w:r>
          </w:p>
        </w:tc>
        <w:tc>
          <w:tcPr>
            <w:tcW w:w="8647" w:type="dxa"/>
            <w:tcBorders>
              <w:top w:val="single" w:sz="4" w:space="0" w:color="auto"/>
              <w:left w:val="single" w:sz="4" w:space="0" w:color="auto"/>
              <w:bottom w:val="single" w:sz="4" w:space="0" w:color="auto"/>
              <w:right w:val="single" w:sz="4" w:space="0" w:color="auto"/>
            </w:tcBorders>
            <w:hideMark/>
          </w:tcPr>
          <w:p w14:paraId="4EE6A7BD" w14:textId="77777777" w:rsidR="00EE2A55" w:rsidRPr="00233EA0" w:rsidRDefault="00EE2A55" w:rsidP="00700E75">
            <w:pPr>
              <w:pStyle w:val="a4"/>
              <w:widowControl/>
              <w:numPr>
                <w:ilvl w:val="0"/>
                <w:numId w:val="8"/>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不同類型的活動間，可穿插扉頁好作分段介紹。</w:t>
            </w:r>
          </w:p>
          <w:p w14:paraId="01BDEF41" w14:textId="77777777" w:rsidR="00EE2A55" w:rsidRPr="00233EA0" w:rsidRDefault="00EE2A55" w:rsidP="00700E75">
            <w:pPr>
              <w:pStyle w:val="a4"/>
              <w:widowControl/>
              <w:numPr>
                <w:ilvl w:val="0"/>
                <w:numId w:val="8"/>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可於適當段落，運用簡短字幕介紹推廣活動的教育重點。</w:t>
            </w:r>
          </w:p>
          <w:p w14:paraId="6E90522C" w14:textId="77777777" w:rsidR="00EE2A55" w:rsidRPr="00233EA0" w:rsidRDefault="00EE2A55" w:rsidP="00700E75">
            <w:pPr>
              <w:pStyle w:val="a4"/>
              <w:widowControl/>
              <w:numPr>
                <w:ilvl w:val="0"/>
                <w:numId w:val="8"/>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相較於嘈雜或單調的活動背景音，可後置旁白解釋推廣內容。</w:t>
            </w:r>
          </w:p>
          <w:p w14:paraId="31AD5FB8" w14:textId="77777777" w:rsidR="00EE2A55" w:rsidRPr="00233EA0" w:rsidRDefault="00EE2A55" w:rsidP="00700E75">
            <w:pPr>
              <w:pStyle w:val="a4"/>
              <w:widowControl/>
              <w:numPr>
                <w:ilvl w:val="0"/>
                <w:numId w:val="8"/>
              </w:numPr>
              <w:ind w:leftChars="0"/>
              <w:jc w:val="both"/>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各種推廣活動過程中請務必拍照記錄，若獲獎時可納入成果發表會手冊存檔。</w:t>
            </w:r>
          </w:p>
        </w:tc>
      </w:tr>
      <w:tr w:rsidR="00233EA0" w:rsidRPr="00233EA0" w14:paraId="3FEF992E" w14:textId="77777777" w:rsidTr="00235900">
        <w:tc>
          <w:tcPr>
            <w:tcW w:w="1843" w:type="dxa"/>
            <w:tcBorders>
              <w:top w:val="single" w:sz="4" w:space="0" w:color="auto"/>
              <w:left w:val="single" w:sz="4" w:space="0" w:color="auto"/>
              <w:bottom w:val="single" w:sz="4" w:space="0" w:color="auto"/>
              <w:right w:val="single" w:sz="4" w:space="0" w:color="auto"/>
            </w:tcBorders>
            <w:vAlign w:val="center"/>
            <w:hideMark/>
          </w:tcPr>
          <w:p w14:paraId="56A5C656" w14:textId="77777777" w:rsidR="00EE2A55" w:rsidRPr="00233EA0" w:rsidRDefault="00EE2A55">
            <w:pPr>
              <w:widowControl/>
              <w:jc w:val="center"/>
              <w:rPr>
                <w:rFonts w:ascii="Times New Roman" w:eastAsia="標楷體" w:hAnsi="Times New Roman" w:cs="Times New Roman"/>
                <w:kern w:val="0"/>
                <w:szCs w:val="24"/>
              </w:rPr>
            </w:pPr>
            <w:r w:rsidRPr="00233EA0">
              <w:rPr>
                <w:rFonts w:ascii="Times New Roman" w:eastAsia="標楷體" w:hAnsi="Times New Roman" w:cs="Times New Roman" w:hint="eastAsia"/>
                <w:kern w:val="0"/>
                <w:szCs w:val="24"/>
              </w:rPr>
              <w:t>影片規格</w:t>
            </w:r>
          </w:p>
        </w:tc>
        <w:tc>
          <w:tcPr>
            <w:tcW w:w="8647" w:type="dxa"/>
            <w:tcBorders>
              <w:top w:val="single" w:sz="4" w:space="0" w:color="auto"/>
              <w:left w:val="single" w:sz="4" w:space="0" w:color="auto"/>
              <w:bottom w:val="single" w:sz="4" w:space="0" w:color="auto"/>
              <w:right w:val="single" w:sz="4" w:space="0" w:color="auto"/>
            </w:tcBorders>
            <w:hideMark/>
          </w:tcPr>
          <w:p w14:paraId="30B6B62C" w14:textId="77777777" w:rsidR="00EE2A55" w:rsidRPr="00233EA0" w:rsidRDefault="00EE2A55">
            <w:pPr>
              <w:widowControl/>
              <w:jc w:val="both"/>
              <w:rPr>
                <w:rFonts w:ascii="Times New Roman" w:eastAsia="標楷體" w:hAnsi="Times New Roman" w:cs="Times New Roman"/>
                <w:kern w:val="0"/>
                <w:szCs w:val="24"/>
              </w:rPr>
            </w:pPr>
            <w:r w:rsidRPr="00233EA0">
              <w:rPr>
                <w:rFonts w:ascii="Times New Roman" w:eastAsia="標楷體" w:hAnsi="Times New Roman" w:cs="Times New Roman"/>
                <w:kern w:val="0"/>
                <w:szCs w:val="24"/>
              </w:rPr>
              <w:t>1.</w:t>
            </w:r>
            <w:r w:rsidRPr="00233EA0">
              <w:rPr>
                <w:rFonts w:ascii="Times New Roman" w:eastAsia="標楷體" w:hAnsi="Times New Roman" w:cs="Times New Roman" w:hint="eastAsia"/>
                <w:kern w:val="0"/>
                <w:szCs w:val="24"/>
              </w:rPr>
              <w:t>片長</w:t>
            </w:r>
            <w:r w:rsidRPr="00233EA0">
              <w:rPr>
                <w:rFonts w:ascii="Times New Roman" w:eastAsia="標楷體" w:hAnsi="Times New Roman" w:cs="Times New Roman"/>
                <w:kern w:val="0"/>
                <w:szCs w:val="24"/>
              </w:rPr>
              <w:t>3-10</w:t>
            </w:r>
            <w:r w:rsidRPr="00233EA0">
              <w:rPr>
                <w:rFonts w:ascii="Times New Roman" w:eastAsia="標楷體" w:hAnsi="Times New Roman" w:cs="Times New Roman" w:hint="eastAsia"/>
                <w:kern w:val="0"/>
                <w:szCs w:val="24"/>
              </w:rPr>
              <w:t>分鐘為限，解析度</w:t>
            </w:r>
            <w:r w:rsidRPr="00233EA0">
              <w:rPr>
                <w:rFonts w:ascii="Times New Roman" w:eastAsia="標楷體" w:hAnsi="Times New Roman" w:cs="Times New Roman"/>
                <w:kern w:val="0"/>
                <w:szCs w:val="24"/>
              </w:rPr>
              <w:t>720p</w:t>
            </w:r>
            <w:r w:rsidRPr="00233EA0">
              <w:rPr>
                <w:rFonts w:ascii="Times New Roman" w:eastAsia="標楷體" w:hAnsi="Times New Roman" w:cs="Times New Roman" w:hint="eastAsia"/>
                <w:kern w:val="0"/>
                <w:szCs w:val="24"/>
              </w:rPr>
              <w:t>以上。</w:t>
            </w:r>
          </w:p>
          <w:p w14:paraId="6C778328" w14:textId="77777777" w:rsidR="00EE2A55" w:rsidRPr="00233EA0" w:rsidRDefault="00EE2A55">
            <w:pPr>
              <w:widowControl/>
              <w:jc w:val="both"/>
              <w:rPr>
                <w:rFonts w:ascii="Times New Roman" w:eastAsia="標楷體" w:hAnsi="Times New Roman" w:cs="Times New Roman"/>
                <w:kern w:val="0"/>
                <w:szCs w:val="24"/>
              </w:rPr>
            </w:pPr>
            <w:r w:rsidRPr="00233EA0">
              <w:rPr>
                <w:rFonts w:ascii="Times New Roman" w:eastAsia="標楷體" w:hAnsi="Times New Roman" w:cs="Times New Roman"/>
                <w:kern w:val="0"/>
                <w:szCs w:val="24"/>
              </w:rPr>
              <w:t>2.</w:t>
            </w:r>
            <w:r w:rsidRPr="00233EA0">
              <w:rPr>
                <w:rFonts w:ascii="Times New Roman" w:eastAsia="標楷體" w:hAnsi="Times New Roman" w:cs="Times New Roman" w:hint="eastAsia"/>
                <w:kern w:val="0"/>
                <w:szCs w:val="24"/>
              </w:rPr>
              <w:t>片</w:t>
            </w:r>
            <w:proofErr w:type="gramStart"/>
            <w:r w:rsidRPr="00233EA0">
              <w:rPr>
                <w:rFonts w:ascii="Times New Roman" w:eastAsia="標楷體" w:hAnsi="Times New Roman" w:cs="Times New Roman" w:hint="eastAsia"/>
                <w:kern w:val="0"/>
                <w:szCs w:val="24"/>
              </w:rPr>
              <w:t>尾須有收幕圖</w:t>
            </w:r>
            <w:proofErr w:type="gramEnd"/>
            <w:r w:rsidRPr="00233EA0">
              <w:rPr>
                <w:rFonts w:ascii="Times New Roman" w:eastAsia="標楷體" w:hAnsi="Times New Roman" w:cs="Times New Roman" w:hint="eastAsia"/>
                <w:kern w:val="0"/>
                <w:szCs w:val="24"/>
              </w:rPr>
              <w:t>，為時</w:t>
            </w:r>
            <w:r w:rsidRPr="00233EA0">
              <w:rPr>
                <w:rFonts w:ascii="Times New Roman" w:eastAsia="標楷體" w:hAnsi="Times New Roman" w:cs="Times New Roman"/>
                <w:kern w:val="0"/>
                <w:szCs w:val="24"/>
              </w:rPr>
              <w:t>3</w:t>
            </w:r>
            <w:r w:rsidRPr="00233EA0">
              <w:rPr>
                <w:rFonts w:ascii="Times New Roman" w:eastAsia="標楷體" w:hAnsi="Times New Roman" w:cs="Times New Roman" w:hint="eastAsia"/>
                <w:kern w:val="0"/>
                <w:szCs w:val="24"/>
              </w:rPr>
              <w:t>秒</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收幕圖下載網址：</w:t>
            </w:r>
            <w:r w:rsidRPr="00233EA0">
              <w:rPr>
                <w:rFonts w:ascii="Times New Roman" w:eastAsia="標楷體" w:hAnsi="Times New Roman" w:cs="Times New Roman"/>
                <w:kern w:val="0"/>
                <w:szCs w:val="24"/>
              </w:rPr>
              <w:t>https://reurl.cc/NXD40x</w:t>
            </w:r>
            <w:proofErr w:type="gramStart"/>
            <w:r w:rsidRPr="00233EA0">
              <w:rPr>
                <w:rFonts w:ascii="Times New Roman" w:eastAsia="標楷體" w:hAnsi="Times New Roman" w:cs="Times New Roman" w:hint="eastAsia"/>
                <w:kern w:val="0"/>
                <w:szCs w:val="24"/>
              </w:rPr>
              <w:t>）</w:t>
            </w:r>
            <w:proofErr w:type="gramEnd"/>
            <w:r w:rsidRPr="00233EA0">
              <w:rPr>
                <w:rFonts w:ascii="Times New Roman" w:eastAsia="標楷體" w:hAnsi="Times New Roman" w:cs="Times New Roman" w:hint="eastAsia"/>
                <w:kern w:val="0"/>
                <w:szCs w:val="24"/>
              </w:rPr>
              <w:t>。</w:t>
            </w:r>
          </w:p>
        </w:tc>
      </w:tr>
    </w:tbl>
    <w:p w14:paraId="65D45918" w14:textId="77777777" w:rsidR="00EE2A55" w:rsidRPr="00233EA0" w:rsidRDefault="00EE2A55" w:rsidP="00EE2A55">
      <w:pPr>
        <w:widowControl/>
        <w:snapToGrid w:val="0"/>
        <w:jc w:val="both"/>
        <w:rPr>
          <w:rFonts w:ascii="Times New Roman" w:eastAsia="標楷體" w:hAnsi="Times New Roman" w:cs="Times New Roman"/>
          <w:b/>
          <w:kern w:val="0"/>
          <w:szCs w:val="24"/>
          <w:highlight w:val="yellow"/>
        </w:rPr>
      </w:pPr>
    </w:p>
    <w:p w14:paraId="1E6AD054" w14:textId="77777777" w:rsidR="00EE2A55" w:rsidRPr="00233EA0" w:rsidRDefault="00EE2A55" w:rsidP="00EE2A55">
      <w:pPr>
        <w:widowControl/>
        <w:snapToGrid w:val="0"/>
        <w:jc w:val="both"/>
        <w:rPr>
          <w:rFonts w:ascii="Times New Roman" w:eastAsia="標楷體" w:hAnsi="Times New Roman" w:cs="Times New Roman"/>
          <w:b/>
          <w:kern w:val="0"/>
          <w:szCs w:val="24"/>
          <w:highlight w:val="yellow"/>
        </w:rPr>
      </w:pPr>
    </w:p>
    <w:p w14:paraId="02C6DB7E" w14:textId="77777777" w:rsidR="00EE2A55" w:rsidRPr="00233EA0" w:rsidRDefault="00EE2A55" w:rsidP="00EE2A55">
      <w:pPr>
        <w:widowControl/>
        <w:snapToGrid w:val="0"/>
        <w:jc w:val="both"/>
        <w:rPr>
          <w:rFonts w:ascii="Times New Roman" w:eastAsia="標楷體" w:hAnsi="Times New Roman" w:cs="Times New Roman"/>
          <w:b/>
          <w:kern w:val="0"/>
          <w:szCs w:val="24"/>
        </w:rPr>
      </w:pPr>
      <w:r w:rsidRPr="00233EA0">
        <w:rPr>
          <w:rFonts w:ascii="Times New Roman" w:eastAsia="標楷體" w:hAnsi="Times New Roman" w:cs="Times New Roman"/>
          <w:b/>
          <w:kern w:val="0"/>
          <w:szCs w:val="24"/>
        </w:rPr>
        <w:br w:type="page"/>
      </w:r>
    </w:p>
    <w:p w14:paraId="21DF345C" w14:textId="77777777" w:rsidR="00EE2A55" w:rsidRPr="00233EA0" w:rsidRDefault="00EE2A55" w:rsidP="00EE2A55">
      <w:pPr>
        <w:widowControl/>
        <w:jc w:val="both"/>
        <w:rPr>
          <w:rFonts w:ascii="標楷體" w:eastAsia="標楷體" w:hAnsi="標楷體"/>
          <w:b/>
          <w:bCs/>
          <w:sz w:val="28"/>
          <w:szCs w:val="28"/>
        </w:rPr>
      </w:pPr>
      <w:r w:rsidRPr="00233EA0">
        <w:rPr>
          <w:rFonts w:ascii="Times New Roman" w:eastAsia="標楷體" w:hAnsi="Times New Roman" w:cs="Times New Roman" w:hint="eastAsia"/>
          <w:b/>
          <w:kern w:val="0"/>
          <w:szCs w:val="24"/>
        </w:rPr>
        <w:lastRenderedPageBreak/>
        <w:t>附件</w:t>
      </w:r>
      <w:r w:rsidRPr="00233EA0">
        <w:rPr>
          <w:rFonts w:ascii="Times New Roman" w:eastAsia="標楷體" w:hAnsi="Times New Roman" w:cs="Times New Roman"/>
          <w:b/>
          <w:kern w:val="0"/>
          <w:szCs w:val="24"/>
        </w:rPr>
        <w:t>4</w:t>
      </w:r>
      <w:r w:rsidRPr="00233EA0">
        <w:rPr>
          <w:rFonts w:ascii="Times New Roman" w:eastAsia="標楷體" w:hAnsi="Times New Roman" w:cs="Times New Roman" w:hint="eastAsia"/>
          <w:b/>
          <w:kern w:val="0"/>
          <w:szCs w:val="24"/>
        </w:rPr>
        <w:t xml:space="preserve">　報名表格</w:t>
      </w:r>
    </w:p>
    <w:tbl>
      <w:tblPr>
        <w:tblStyle w:val="a9"/>
        <w:tblW w:w="10485" w:type="dxa"/>
        <w:tblInd w:w="-1139" w:type="dxa"/>
        <w:tblLayout w:type="fixed"/>
        <w:tblLook w:val="01E0" w:firstRow="1" w:lastRow="1" w:firstColumn="1" w:lastColumn="1" w:noHBand="0" w:noVBand="0"/>
      </w:tblPr>
      <w:tblGrid>
        <w:gridCol w:w="709"/>
        <w:gridCol w:w="567"/>
        <w:gridCol w:w="3542"/>
        <w:gridCol w:w="5667"/>
      </w:tblGrid>
      <w:tr w:rsidR="00233EA0" w:rsidRPr="00233EA0" w14:paraId="14AE489F" w14:textId="77777777" w:rsidTr="00235900">
        <w:trPr>
          <w:trHeight w:val="485"/>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14:paraId="0AE8811F" w14:textId="3E7CC468" w:rsidR="00EE2A55" w:rsidRPr="00233EA0" w:rsidRDefault="00EE2A55">
            <w:pPr>
              <w:widowControl/>
              <w:snapToGrid w:val="0"/>
              <w:jc w:val="center"/>
              <w:rPr>
                <w:rFonts w:ascii="Times New Roman" w:eastAsia="標楷體" w:hAnsi="Times New Roman" w:cs="Times New Roman"/>
                <w:b/>
                <w:kern w:val="0"/>
                <w:sz w:val="28"/>
                <w:szCs w:val="24"/>
              </w:rPr>
            </w:pPr>
            <w:r w:rsidRPr="00233EA0">
              <w:rPr>
                <w:rFonts w:ascii="Times New Roman" w:eastAsia="標楷體" w:hAnsi="Times New Roman" w:cs="Times New Roman"/>
                <w:b/>
                <w:kern w:val="0"/>
                <w:sz w:val="28"/>
                <w:szCs w:val="24"/>
              </w:rPr>
              <w:t>11</w:t>
            </w:r>
            <w:r w:rsidR="009D0C6F" w:rsidRPr="00233EA0">
              <w:rPr>
                <w:rFonts w:ascii="Times New Roman" w:eastAsia="標楷體" w:hAnsi="Times New Roman" w:cs="Times New Roman" w:hint="eastAsia"/>
                <w:b/>
                <w:kern w:val="0"/>
                <w:sz w:val="28"/>
                <w:szCs w:val="24"/>
              </w:rPr>
              <w:t>3</w:t>
            </w:r>
            <w:r w:rsidRPr="00233EA0">
              <w:rPr>
                <w:rFonts w:ascii="Times New Roman" w:eastAsia="標楷體" w:hAnsi="Times New Roman" w:cs="Times New Roman" w:hint="eastAsia"/>
                <w:b/>
                <w:kern w:val="0"/>
                <w:sz w:val="28"/>
                <w:szCs w:val="24"/>
              </w:rPr>
              <w:t>年（</w:t>
            </w:r>
            <w:r w:rsidRPr="00233EA0">
              <w:rPr>
                <w:rFonts w:ascii="Times New Roman" w:eastAsia="標楷體" w:hAnsi="Times New Roman" w:cs="Times New Roman"/>
                <w:b/>
                <w:kern w:val="0"/>
                <w:sz w:val="28"/>
                <w:szCs w:val="24"/>
              </w:rPr>
              <w:t>11</w:t>
            </w:r>
            <w:r w:rsidR="009D0C6F" w:rsidRPr="00233EA0">
              <w:rPr>
                <w:rFonts w:ascii="Times New Roman" w:eastAsia="標楷體" w:hAnsi="Times New Roman" w:cs="Times New Roman" w:hint="eastAsia"/>
                <w:b/>
                <w:kern w:val="0"/>
                <w:sz w:val="28"/>
                <w:szCs w:val="24"/>
              </w:rPr>
              <w:t>2</w:t>
            </w:r>
            <w:r w:rsidRPr="00233EA0">
              <w:rPr>
                <w:rFonts w:ascii="Times New Roman" w:eastAsia="標楷體" w:hAnsi="Times New Roman" w:cs="Times New Roman" w:hint="eastAsia"/>
                <w:b/>
                <w:kern w:val="0"/>
                <w:sz w:val="28"/>
                <w:szCs w:val="24"/>
              </w:rPr>
              <w:t>學年度）「校園珍惜健保教育</w:t>
            </w:r>
            <w:proofErr w:type="gramStart"/>
            <w:r w:rsidRPr="00233EA0">
              <w:rPr>
                <w:rFonts w:ascii="Times New Roman" w:eastAsia="標楷體" w:hAnsi="Times New Roman" w:cs="Times New Roman" w:hint="eastAsia"/>
                <w:b/>
                <w:kern w:val="0"/>
                <w:sz w:val="28"/>
                <w:szCs w:val="24"/>
              </w:rPr>
              <w:t>實境秀</w:t>
            </w:r>
            <w:proofErr w:type="gramEnd"/>
            <w:r w:rsidRPr="00233EA0">
              <w:rPr>
                <w:rFonts w:ascii="Times New Roman" w:eastAsia="標楷體" w:hAnsi="Times New Roman" w:cs="Times New Roman" w:hint="eastAsia"/>
                <w:b/>
                <w:kern w:val="0"/>
                <w:sz w:val="28"/>
                <w:szCs w:val="24"/>
              </w:rPr>
              <w:t>」創意影片徵選計畫</w:t>
            </w:r>
          </w:p>
        </w:tc>
      </w:tr>
      <w:tr w:rsidR="00233EA0" w:rsidRPr="00233EA0" w14:paraId="6F6A4EE7" w14:textId="77777777" w:rsidTr="00235900">
        <w:trPr>
          <w:trHeight w:val="1256"/>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D24C4BD" w14:textId="77777777" w:rsidR="00EE2A55" w:rsidRPr="00233EA0" w:rsidRDefault="00EE2A55">
            <w:pPr>
              <w:spacing w:line="440" w:lineRule="exact"/>
              <w:ind w:left="113" w:right="113"/>
              <w:jc w:val="center"/>
              <w:rPr>
                <w:rFonts w:ascii="標楷體" w:eastAsia="標楷體" w:hAnsi="標楷體"/>
                <w:sz w:val="28"/>
                <w:szCs w:val="28"/>
              </w:rPr>
            </w:pPr>
            <w:r w:rsidRPr="00233EA0">
              <w:rPr>
                <w:rFonts w:ascii="標楷體" w:eastAsia="標楷體" w:hAnsi="標楷體" w:hint="eastAsia"/>
                <w:sz w:val="28"/>
                <w:szCs w:val="28"/>
              </w:rPr>
              <w:t>參選者</w:t>
            </w:r>
          </w:p>
        </w:tc>
        <w:tc>
          <w:tcPr>
            <w:tcW w:w="9776" w:type="dxa"/>
            <w:gridSpan w:val="3"/>
            <w:tcBorders>
              <w:top w:val="single" w:sz="4" w:space="0" w:color="auto"/>
              <w:left w:val="single" w:sz="4" w:space="0" w:color="auto"/>
              <w:bottom w:val="single" w:sz="4" w:space="0" w:color="auto"/>
              <w:right w:val="single" w:sz="4" w:space="0" w:color="auto"/>
            </w:tcBorders>
          </w:tcPr>
          <w:p w14:paraId="069C83B8" w14:textId="77777777" w:rsidR="00EE2A55" w:rsidRPr="00233EA0" w:rsidRDefault="00EE2A55">
            <w:pPr>
              <w:snapToGrid w:val="0"/>
              <w:jc w:val="both"/>
              <w:rPr>
                <w:rFonts w:ascii="標楷體" w:eastAsia="標楷體" w:hAnsi="標楷體"/>
                <w:szCs w:val="24"/>
              </w:rPr>
            </w:pPr>
          </w:p>
          <w:p w14:paraId="3D75E377" w14:textId="77777777" w:rsidR="00EE2A55" w:rsidRPr="00233EA0" w:rsidRDefault="00EE2A55">
            <w:pPr>
              <w:snapToGrid w:val="0"/>
              <w:spacing w:line="480" w:lineRule="auto"/>
              <w:jc w:val="both"/>
              <w:rPr>
                <w:rFonts w:ascii="標楷體" w:eastAsia="標楷體" w:hAnsi="標楷體"/>
                <w:sz w:val="28"/>
                <w:szCs w:val="28"/>
              </w:rPr>
            </w:pPr>
            <w:r w:rsidRPr="00233EA0">
              <w:rPr>
                <w:rFonts w:ascii="標楷體" w:eastAsia="標楷體" w:hAnsi="標楷體" w:hint="eastAsia"/>
                <w:sz w:val="28"/>
                <w:szCs w:val="28"/>
              </w:rPr>
              <w:t>縣市：_____________　　學校名稱：</w:t>
            </w:r>
            <w:proofErr w:type="gramStart"/>
            <w:r w:rsidRPr="00233EA0">
              <w:rPr>
                <w:rFonts w:ascii="標楷體" w:eastAsia="標楷體" w:hAnsi="標楷體" w:hint="eastAsia"/>
                <w:sz w:val="28"/>
                <w:szCs w:val="28"/>
              </w:rPr>
              <w:t>＿＿＿＿＿</w:t>
            </w:r>
            <w:proofErr w:type="gramEnd"/>
            <w:r w:rsidRPr="00233EA0">
              <w:rPr>
                <w:rFonts w:ascii="標楷體" w:eastAsia="標楷體" w:hAnsi="標楷體" w:hint="eastAsia"/>
                <w:sz w:val="28"/>
                <w:szCs w:val="28"/>
              </w:rPr>
              <w:t>□國小 □國中 □________</w:t>
            </w:r>
          </w:p>
          <w:p w14:paraId="6EA419DB" w14:textId="77777777" w:rsidR="00EE2A55" w:rsidRPr="00233EA0" w:rsidRDefault="00EE2A55">
            <w:pPr>
              <w:snapToGrid w:val="0"/>
              <w:spacing w:line="480" w:lineRule="auto"/>
              <w:jc w:val="both"/>
              <w:rPr>
                <w:rFonts w:ascii="標楷體" w:eastAsia="標楷體" w:hAnsi="標楷體"/>
                <w:sz w:val="28"/>
                <w:szCs w:val="28"/>
              </w:rPr>
            </w:pPr>
            <w:r w:rsidRPr="00233EA0">
              <w:rPr>
                <w:rFonts w:ascii="標楷體" w:eastAsia="標楷體" w:hAnsi="標楷體" w:hint="eastAsia"/>
                <w:sz w:val="28"/>
                <w:szCs w:val="28"/>
              </w:rPr>
              <w:t>聯絡人：_____________　職稱：____________　組別：□國小組 □國中組</w:t>
            </w:r>
          </w:p>
          <w:p w14:paraId="2880C74B" w14:textId="77D405DC" w:rsidR="00EE2A55" w:rsidRPr="00233EA0" w:rsidRDefault="00EE2A55">
            <w:pPr>
              <w:snapToGrid w:val="0"/>
              <w:spacing w:line="480" w:lineRule="auto"/>
              <w:jc w:val="both"/>
              <w:rPr>
                <w:rFonts w:ascii="標楷體" w:eastAsia="標楷體" w:hAnsi="標楷體"/>
                <w:sz w:val="28"/>
                <w:szCs w:val="28"/>
              </w:rPr>
            </w:pPr>
            <w:r w:rsidRPr="00233EA0">
              <w:rPr>
                <w:rFonts w:hint="eastAsia"/>
                <w:noProof/>
              </w:rPr>
              <mc:AlternateContent>
                <mc:Choice Requires="wps">
                  <w:drawing>
                    <wp:anchor distT="45720" distB="45720" distL="114300" distR="114300" simplePos="0" relativeHeight="251659264" behindDoc="0" locked="0" layoutInCell="1" allowOverlap="1" wp14:anchorId="19177FA8" wp14:editId="26647B1E">
                      <wp:simplePos x="0" y="0"/>
                      <wp:positionH relativeFrom="column">
                        <wp:posOffset>252730</wp:posOffset>
                      </wp:positionH>
                      <wp:positionV relativeFrom="paragraph">
                        <wp:posOffset>127000</wp:posOffset>
                      </wp:positionV>
                      <wp:extent cx="781050" cy="32004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8930"/>
                              </a:xfrm>
                              <a:prstGeom prst="rect">
                                <a:avLst/>
                              </a:prstGeom>
                              <a:noFill/>
                              <a:ln w="9525">
                                <a:noFill/>
                                <a:miter lim="800000"/>
                                <a:headEnd/>
                                <a:tailEnd/>
                              </a:ln>
                            </wps:spPr>
                            <wps:txbx>
                              <w:txbxContent>
                                <w:p w14:paraId="4B7D8DC2" w14:textId="77777777" w:rsidR="008940D4" w:rsidRDefault="008940D4" w:rsidP="00EE2A55">
                                  <w:r>
                                    <w:rPr>
                                      <w:rFonts w:ascii="標楷體" w:eastAsia="標楷體" w:hAnsi="標楷體" w:hint="eastAsia"/>
                                      <w:color w:val="000000"/>
                                      <w:sz w:val="20"/>
                                      <w:szCs w:val="20"/>
                                    </w:rPr>
                                    <w:t>(</w:t>
                                  </w:r>
                                  <w:r>
                                    <w:rPr>
                                      <w:rFonts w:ascii="標楷體" w:eastAsia="標楷體" w:hAnsi="標楷體" w:hint="eastAsia"/>
                                      <w:color w:val="000000"/>
                                      <w:sz w:val="20"/>
                                      <w:szCs w:val="20"/>
                                    </w:rPr>
                                    <w:t>含分機)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77FA8" id="文字方塊 5" o:spid="_x0000_s1027" type="#_x0000_t202" style="position:absolute;left:0;text-align:left;margin-left:19.9pt;margin-top:10pt;width:61.5pt;height:25.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" filled="f" stroked="f">
                      <v:textbox style="mso-fit-shape-to-text:t">
                        <w:txbxContent>
                          <w:p w14:paraId="4B7D8DC2" w14:textId="77777777" w:rsidR="008940D4" w:rsidRDefault="008940D4" w:rsidP="00EE2A55">
                            <w:r>
                              <w:rPr>
                                <w:rFonts w:ascii="標楷體" w:eastAsia="標楷體" w:hAnsi="標楷體" w:hint="eastAsia"/>
                                <w:color w:val="000000"/>
                                <w:sz w:val="20"/>
                                <w:szCs w:val="20"/>
                              </w:rPr>
                              <w:t>(含分機)</w:t>
                            </w:r>
                          </w:p>
                        </w:txbxContent>
                      </v:textbox>
                    </v:shape>
                  </w:pict>
                </mc:Fallback>
              </mc:AlternateContent>
            </w:r>
            <w:r w:rsidRPr="00233EA0">
              <w:rPr>
                <w:rFonts w:ascii="標楷體" w:eastAsia="標楷體" w:hAnsi="標楷體" w:hint="eastAsia"/>
                <w:sz w:val="28"/>
                <w:szCs w:val="28"/>
              </w:rPr>
              <w:t>聯絡電話/手機：</w:t>
            </w:r>
            <w:r w:rsidRPr="00233EA0">
              <w:rPr>
                <w:rFonts w:ascii="標楷體" w:eastAsia="標楷體" w:hAnsi="標楷體" w:hint="eastAsia"/>
                <w:sz w:val="28"/>
                <w:szCs w:val="28"/>
                <w:u w:val="single"/>
              </w:rPr>
              <w:t xml:space="preserve">(    　)  　   　 　</w:t>
            </w:r>
            <w:r w:rsidRPr="00233EA0">
              <w:rPr>
                <w:rFonts w:ascii="標楷體" w:eastAsia="標楷體" w:hAnsi="標楷體" w:hint="eastAsia"/>
                <w:sz w:val="28"/>
                <w:szCs w:val="28"/>
              </w:rPr>
              <w:t xml:space="preserve">　email：________________________</w:t>
            </w:r>
          </w:p>
        </w:tc>
      </w:tr>
      <w:tr w:rsidR="00233EA0" w:rsidRPr="00233EA0" w14:paraId="042AA3BC" w14:textId="77777777" w:rsidTr="00235900">
        <w:trPr>
          <w:trHeight w:val="5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C61D8C5" w14:textId="77777777" w:rsidR="00EE2A55" w:rsidRPr="00233EA0" w:rsidRDefault="00EE2A55">
            <w:pPr>
              <w:widowControl/>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C5EA4A" w14:textId="77777777" w:rsidR="00EE2A55" w:rsidRPr="00233EA0" w:rsidRDefault="00EE2A55">
            <w:pPr>
              <w:spacing w:line="440" w:lineRule="exact"/>
              <w:jc w:val="center"/>
              <w:rPr>
                <w:rFonts w:ascii="標楷體" w:eastAsia="標楷體" w:hAnsi="標楷體"/>
                <w:b/>
                <w:sz w:val="28"/>
                <w:szCs w:val="28"/>
              </w:rPr>
            </w:pPr>
            <w:r w:rsidRPr="00233EA0">
              <w:rPr>
                <w:rFonts w:ascii="標楷體" w:eastAsia="標楷體" w:hAnsi="標楷體" w:hint="eastAsia"/>
                <w:b/>
                <w:sz w:val="28"/>
                <w:szCs w:val="28"/>
              </w:rPr>
              <w:t>序</w:t>
            </w:r>
          </w:p>
        </w:tc>
        <w:tc>
          <w:tcPr>
            <w:tcW w:w="35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B9E1DD" w14:textId="77777777" w:rsidR="00EE2A55" w:rsidRPr="00233EA0" w:rsidRDefault="00EE2A55">
            <w:pPr>
              <w:spacing w:line="440" w:lineRule="exact"/>
              <w:jc w:val="center"/>
              <w:rPr>
                <w:rFonts w:ascii="標楷體" w:eastAsia="標楷體" w:hAnsi="標楷體"/>
                <w:b/>
                <w:sz w:val="28"/>
                <w:szCs w:val="28"/>
              </w:rPr>
            </w:pPr>
            <w:r w:rsidRPr="00233EA0">
              <w:rPr>
                <w:rFonts w:ascii="標楷體" w:eastAsia="標楷體" w:hAnsi="標楷體" w:hint="eastAsia"/>
                <w:b/>
                <w:sz w:val="28"/>
                <w:szCs w:val="28"/>
              </w:rPr>
              <w:t>簽名</w:t>
            </w:r>
          </w:p>
        </w:tc>
        <w:tc>
          <w:tcPr>
            <w:tcW w:w="56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1AB1F9" w14:textId="77777777" w:rsidR="00EE2A55" w:rsidRPr="00233EA0" w:rsidRDefault="00EE2A55">
            <w:pPr>
              <w:spacing w:line="440" w:lineRule="exact"/>
              <w:jc w:val="center"/>
              <w:rPr>
                <w:rFonts w:ascii="標楷體" w:eastAsia="標楷體" w:hAnsi="標楷體"/>
                <w:sz w:val="28"/>
                <w:szCs w:val="28"/>
              </w:rPr>
            </w:pPr>
            <w:r w:rsidRPr="00233EA0">
              <w:rPr>
                <w:rFonts w:ascii="標楷體" w:eastAsia="標楷體" w:hAnsi="標楷體" w:hint="eastAsia"/>
                <w:b/>
                <w:sz w:val="28"/>
                <w:szCs w:val="28"/>
              </w:rPr>
              <w:t>職稱</w:t>
            </w:r>
            <w:r w:rsidRPr="00233EA0">
              <w:rPr>
                <w:rFonts w:ascii="標楷體" w:eastAsia="標楷體" w:hAnsi="標楷體" w:hint="eastAsia"/>
                <w:szCs w:val="28"/>
              </w:rPr>
              <w:t>(如：衛生組長、</w:t>
            </w:r>
            <w:proofErr w:type="gramStart"/>
            <w:r w:rsidRPr="00233EA0">
              <w:rPr>
                <w:rFonts w:ascii="標楷體" w:eastAsia="標楷體" w:hAnsi="標楷體" w:hint="eastAsia"/>
                <w:szCs w:val="28"/>
              </w:rPr>
              <w:t>健教老師</w:t>
            </w:r>
            <w:proofErr w:type="gramEnd"/>
            <w:r w:rsidRPr="00233EA0">
              <w:rPr>
                <w:rFonts w:ascii="標楷體" w:eastAsia="標楷體" w:hAnsi="標楷體" w:hint="eastAsia"/>
                <w:szCs w:val="28"/>
              </w:rPr>
              <w:t>、學生…等)</w:t>
            </w:r>
          </w:p>
        </w:tc>
      </w:tr>
      <w:tr w:rsidR="00233EA0" w:rsidRPr="00233EA0" w14:paraId="5B5E05AA" w14:textId="77777777" w:rsidTr="00235900">
        <w:trPr>
          <w:trHeight w:val="6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D80397" w14:textId="77777777" w:rsidR="00EE2A55" w:rsidRPr="00233EA0" w:rsidRDefault="00EE2A55">
            <w:pPr>
              <w:widowControl/>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0E9CB5" w14:textId="77777777" w:rsidR="00EE2A55" w:rsidRPr="00233EA0" w:rsidRDefault="00EE2A55">
            <w:pPr>
              <w:spacing w:line="440" w:lineRule="exact"/>
              <w:jc w:val="center"/>
              <w:rPr>
                <w:rFonts w:ascii="Times New Roman" w:eastAsia="標楷體" w:hAnsi="Times New Roman" w:cs="Times New Roman"/>
                <w:sz w:val="28"/>
                <w:szCs w:val="28"/>
              </w:rPr>
            </w:pPr>
            <w:r w:rsidRPr="00233EA0">
              <w:rPr>
                <w:rFonts w:ascii="Times New Roman" w:eastAsia="標楷體" w:hAnsi="Times New Roman" w:cs="Times New Roman"/>
                <w:sz w:val="28"/>
                <w:szCs w:val="28"/>
              </w:rPr>
              <w:t>1</w:t>
            </w:r>
          </w:p>
        </w:tc>
        <w:tc>
          <w:tcPr>
            <w:tcW w:w="3542" w:type="dxa"/>
            <w:tcBorders>
              <w:top w:val="single" w:sz="4" w:space="0" w:color="auto"/>
              <w:left w:val="single" w:sz="4" w:space="0" w:color="auto"/>
              <w:bottom w:val="single" w:sz="4" w:space="0" w:color="auto"/>
              <w:right w:val="single" w:sz="4" w:space="0" w:color="auto"/>
            </w:tcBorders>
          </w:tcPr>
          <w:p w14:paraId="1F9EB87A" w14:textId="77777777" w:rsidR="00EE2A55" w:rsidRPr="00233EA0" w:rsidRDefault="00EE2A55">
            <w:pPr>
              <w:spacing w:line="440" w:lineRule="exact"/>
              <w:jc w:val="center"/>
              <w:rPr>
                <w:rFonts w:ascii="標楷體" w:eastAsia="標楷體" w:hAnsi="標楷體"/>
                <w:sz w:val="28"/>
                <w:szCs w:val="28"/>
              </w:rPr>
            </w:pPr>
          </w:p>
        </w:tc>
        <w:tc>
          <w:tcPr>
            <w:tcW w:w="5667" w:type="dxa"/>
            <w:tcBorders>
              <w:top w:val="single" w:sz="4" w:space="0" w:color="auto"/>
              <w:left w:val="single" w:sz="4" w:space="0" w:color="auto"/>
              <w:bottom w:val="single" w:sz="4" w:space="0" w:color="auto"/>
              <w:right w:val="single" w:sz="4" w:space="0" w:color="auto"/>
            </w:tcBorders>
          </w:tcPr>
          <w:p w14:paraId="2717E94D" w14:textId="77777777" w:rsidR="00EE2A55" w:rsidRPr="00233EA0" w:rsidRDefault="00EE2A55">
            <w:pPr>
              <w:spacing w:line="440" w:lineRule="exact"/>
              <w:rPr>
                <w:rFonts w:ascii="標楷體" w:eastAsia="標楷體" w:hAnsi="標楷體"/>
                <w:sz w:val="28"/>
                <w:szCs w:val="28"/>
              </w:rPr>
            </w:pPr>
          </w:p>
        </w:tc>
      </w:tr>
      <w:tr w:rsidR="00233EA0" w:rsidRPr="00233EA0" w14:paraId="6E7BE37E" w14:textId="77777777" w:rsidTr="00235900">
        <w:trPr>
          <w:trHeight w:val="6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0C2AAB" w14:textId="77777777" w:rsidR="00EE2A55" w:rsidRPr="00233EA0" w:rsidRDefault="00EE2A55">
            <w:pPr>
              <w:widowControl/>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CDA8C8" w14:textId="77777777" w:rsidR="00EE2A55" w:rsidRPr="00233EA0" w:rsidRDefault="00EE2A55">
            <w:pPr>
              <w:spacing w:line="440" w:lineRule="exact"/>
              <w:jc w:val="center"/>
              <w:rPr>
                <w:rFonts w:ascii="Times New Roman" w:eastAsia="標楷體" w:hAnsi="Times New Roman" w:cs="Times New Roman"/>
                <w:sz w:val="28"/>
                <w:szCs w:val="28"/>
              </w:rPr>
            </w:pPr>
            <w:r w:rsidRPr="00233EA0">
              <w:rPr>
                <w:rFonts w:ascii="Times New Roman" w:eastAsia="標楷體" w:hAnsi="Times New Roman" w:cs="Times New Roman"/>
                <w:sz w:val="28"/>
                <w:szCs w:val="28"/>
              </w:rPr>
              <w:t>2</w:t>
            </w:r>
          </w:p>
        </w:tc>
        <w:tc>
          <w:tcPr>
            <w:tcW w:w="3542" w:type="dxa"/>
            <w:tcBorders>
              <w:top w:val="single" w:sz="4" w:space="0" w:color="auto"/>
              <w:left w:val="single" w:sz="4" w:space="0" w:color="auto"/>
              <w:bottom w:val="single" w:sz="4" w:space="0" w:color="auto"/>
              <w:right w:val="single" w:sz="4" w:space="0" w:color="auto"/>
            </w:tcBorders>
          </w:tcPr>
          <w:p w14:paraId="0ED0BF26" w14:textId="77777777" w:rsidR="00EE2A55" w:rsidRPr="00233EA0" w:rsidRDefault="00EE2A55">
            <w:pPr>
              <w:spacing w:line="440" w:lineRule="exact"/>
              <w:jc w:val="center"/>
              <w:rPr>
                <w:rFonts w:ascii="標楷體" w:eastAsia="標楷體" w:hAnsi="標楷體"/>
                <w:sz w:val="28"/>
                <w:szCs w:val="28"/>
              </w:rPr>
            </w:pPr>
          </w:p>
        </w:tc>
        <w:tc>
          <w:tcPr>
            <w:tcW w:w="5667" w:type="dxa"/>
            <w:tcBorders>
              <w:top w:val="single" w:sz="4" w:space="0" w:color="auto"/>
              <w:left w:val="single" w:sz="4" w:space="0" w:color="auto"/>
              <w:bottom w:val="single" w:sz="4" w:space="0" w:color="auto"/>
              <w:right w:val="single" w:sz="4" w:space="0" w:color="auto"/>
            </w:tcBorders>
          </w:tcPr>
          <w:p w14:paraId="7941DB02" w14:textId="77777777" w:rsidR="00EE2A55" w:rsidRPr="00233EA0" w:rsidRDefault="00EE2A55">
            <w:pPr>
              <w:spacing w:line="440" w:lineRule="exact"/>
              <w:rPr>
                <w:rFonts w:ascii="標楷體" w:eastAsia="標楷體" w:hAnsi="標楷體"/>
                <w:sz w:val="28"/>
                <w:szCs w:val="28"/>
              </w:rPr>
            </w:pPr>
          </w:p>
        </w:tc>
      </w:tr>
      <w:tr w:rsidR="00233EA0" w:rsidRPr="00233EA0" w14:paraId="18F20E2C" w14:textId="77777777" w:rsidTr="00235900">
        <w:trPr>
          <w:trHeight w:val="6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D35E13" w14:textId="77777777" w:rsidR="00EE2A55" w:rsidRPr="00233EA0" w:rsidRDefault="00EE2A55">
            <w:pPr>
              <w:widowControl/>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CCB7C6" w14:textId="77777777" w:rsidR="00EE2A55" w:rsidRPr="00233EA0" w:rsidRDefault="00EE2A55">
            <w:pPr>
              <w:spacing w:line="440" w:lineRule="exact"/>
              <w:jc w:val="center"/>
              <w:rPr>
                <w:rFonts w:ascii="Times New Roman" w:eastAsia="標楷體" w:hAnsi="Times New Roman" w:cs="Times New Roman"/>
                <w:sz w:val="28"/>
                <w:szCs w:val="28"/>
              </w:rPr>
            </w:pPr>
            <w:r w:rsidRPr="00233EA0">
              <w:rPr>
                <w:rFonts w:ascii="Times New Roman" w:eastAsia="標楷體" w:hAnsi="Times New Roman" w:cs="Times New Roman"/>
                <w:sz w:val="28"/>
                <w:szCs w:val="28"/>
              </w:rPr>
              <w:t>3</w:t>
            </w:r>
          </w:p>
        </w:tc>
        <w:tc>
          <w:tcPr>
            <w:tcW w:w="3542" w:type="dxa"/>
            <w:tcBorders>
              <w:top w:val="single" w:sz="4" w:space="0" w:color="auto"/>
              <w:left w:val="single" w:sz="4" w:space="0" w:color="auto"/>
              <w:bottom w:val="single" w:sz="4" w:space="0" w:color="auto"/>
              <w:right w:val="single" w:sz="4" w:space="0" w:color="auto"/>
            </w:tcBorders>
          </w:tcPr>
          <w:p w14:paraId="7CB2FB98" w14:textId="77777777" w:rsidR="00EE2A55" w:rsidRPr="00233EA0" w:rsidRDefault="00EE2A55">
            <w:pPr>
              <w:spacing w:line="440" w:lineRule="exact"/>
              <w:jc w:val="center"/>
              <w:rPr>
                <w:rFonts w:ascii="標楷體" w:eastAsia="標楷體" w:hAnsi="標楷體"/>
                <w:sz w:val="28"/>
                <w:szCs w:val="28"/>
              </w:rPr>
            </w:pPr>
          </w:p>
        </w:tc>
        <w:tc>
          <w:tcPr>
            <w:tcW w:w="5667" w:type="dxa"/>
            <w:tcBorders>
              <w:top w:val="single" w:sz="4" w:space="0" w:color="auto"/>
              <w:left w:val="single" w:sz="4" w:space="0" w:color="auto"/>
              <w:bottom w:val="single" w:sz="4" w:space="0" w:color="auto"/>
              <w:right w:val="single" w:sz="4" w:space="0" w:color="auto"/>
            </w:tcBorders>
          </w:tcPr>
          <w:p w14:paraId="796B0029" w14:textId="77777777" w:rsidR="00EE2A55" w:rsidRPr="00233EA0" w:rsidRDefault="00EE2A55">
            <w:pPr>
              <w:spacing w:line="440" w:lineRule="exact"/>
              <w:rPr>
                <w:rFonts w:ascii="標楷體" w:eastAsia="標楷體" w:hAnsi="標楷體"/>
                <w:sz w:val="28"/>
                <w:szCs w:val="28"/>
              </w:rPr>
            </w:pPr>
          </w:p>
        </w:tc>
      </w:tr>
      <w:tr w:rsidR="00233EA0" w:rsidRPr="00233EA0" w14:paraId="3C8D08EF" w14:textId="77777777" w:rsidTr="00235900">
        <w:trPr>
          <w:cantSplit/>
          <w:trHeight w:val="907"/>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9166968" w14:textId="77777777" w:rsidR="00EE2A55" w:rsidRPr="00233EA0" w:rsidRDefault="00EE2A55">
            <w:pPr>
              <w:spacing w:line="440" w:lineRule="exact"/>
              <w:ind w:left="113" w:right="113"/>
              <w:jc w:val="center"/>
              <w:rPr>
                <w:rFonts w:ascii="標楷體" w:eastAsia="標楷體" w:hAnsi="標楷體"/>
                <w:sz w:val="28"/>
                <w:szCs w:val="28"/>
              </w:rPr>
            </w:pPr>
            <w:r w:rsidRPr="00233EA0">
              <w:rPr>
                <w:rFonts w:ascii="標楷體" w:eastAsia="標楷體" w:hAnsi="標楷體" w:hint="eastAsia"/>
                <w:sz w:val="28"/>
                <w:szCs w:val="28"/>
              </w:rPr>
              <w:t>作品規格檢核表</w:t>
            </w:r>
          </w:p>
        </w:tc>
        <w:tc>
          <w:tcPr>
            <w:tcW w:w="9776" w:type="dxa"/>
            <w:gridSpan w:val="3"/>
            <w:tcBorders>
              <w:top w:val="single" w:sz="4" w:space="0" w:color="auto"/>
              <w:left w:val="single" w:sz="4" w:space="0" w:color="auto"/>
              <w:bottom w:val="single" w:sz="4" w:space="0" w:color="auto"/>
              <w:right w:val="single" w:sz="4" w:space="0" w:color="auto"/>
            </w:tcBorders>
            <w:hideMark/>
          </w:tcPr>
          <w:p w14:paraId="0BD66FD6" w14:textId="77777777" w:rsidR="00EE2A55" w:rsidRPr="00233EA0" w:rsidRDefault="00EE2A55">
            <w:pPr>
              <w:snapToGrid w:val="0"/>
              <w:spacing w:line="440" w:lineRule="exact"/>
              <w:rPr>
                <w:rFonts w:ascii="標楷體" w:eastAsia="標楷體" w:hAnsi="標楷體"/>
                <w:sz w:val="28"/>
                <w:szCs w:val="28"/>
              </w:rPr>
            </w:pPr>
            <w:r w:rsidRPr="00233EA0">
              <w:rPr>
                <w:rFonts w:ascii="標楷體" w:eastAsia="標楷體" w:hAnsi="標楷體" w:cs="Times New Roman" w:hint="eastAsia"/>
                <w:sz w:val="28"/>
                <w:szCs w:val="28"/>
              </w:rPr>
              <w:t>□</w:t>
            </w:r>
            <w:r w:rsidRPr="00233EA0">
              <w:rPr>
                <w:rFonts w:ascii="標楷體" w:eastAsia="標楷體" w:hAnsi="標楷體" w:hint="eastAsia"/>
                <w:sz w:val="28"/>
                <w:szCs w:val="28"/>
              </w:rPr>
              <w:t>本片主題符合以「珍惜健保聰明就醫-5知道8行動」教導學生善用醫療資源來珍惜健保的教育宣導理念。</w:t>
            </w:r>
          </w:p>
        </w:tc>
      </w:tr>
      <w:tr w:rsidR="00233EA0" w:rsidRPr="00233EA0" w14:paraId="35328B55" w14:textId="77777777" w:rsidTr="00235900">
        <w:trPr>
          <w:cantSplit/>
          <w:trHeight w:val="4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99C8867" w14:textId="77777777" w:rsidR="00EE2A55" w:rsidRPr="00233EA0" w:rsidRDefault="00EE2A55">
            <w:pPr>
              <w:widowControl/>
              <w:rPr>
                <w:rFonts w:ascii="標楷體" w:eastAsia="標楷體" w:hAnsi="標楷體"/>
                <w:sz w:val="28"/>
                <w:szCs w:val="28"/>
              </w:rPr>
            </w:pPr>
          </w:p>
        </w:tc>
        <w:tc>
          <w:tcPr>
            <w:tcW w:w="9776" w:type="dxa"/>
            <w:gridSpan w:val="3"/>
            <w:tcBorders>
              <w:top w:val="single" w:sz="4" w:space="0" w:color="auto"/>
              <w:left w:val="single" w:sz="4" w:space="0" w:color="auto"/>
              <w:bottom w:val="single" w:sz="4" w:space="0" w:color="auto"/>
              <w:right w:val="single" w:sz="4" w:space="0" w:color="auto"/>
            </w:tcBorders>
            <w:hideMark/>
          </w:tcPr>
          <w:p w14:paraId="55298725" w14:textId="77777777" w:rsidR="00EE2A55" w:rsidRPr="00233EA0" w:rsidRDefault="00EE2A55">
            <w:pPr>
              <w:snapToGrid w:val="0"/>
              <w:spacing w:line="440" w:lineRule="exact"/>
              <w:rPr>
                <w:rFonts w:ascii="Times New Roman" w:eastAsia="標楷體" w:hAnsi="Times New Roman" w:cs="Times New Roman"/>
                <w:sz w:val="28"/>
                <w:szCs w:val="28"/>
              </w:rPr>
            </w:pPr>
            <w:r w:rsidRPr="00233EA0">
              <w:rPr>
                <w:rFonts w:ascii="標楷體" w:eastAsia="標楷體" w:hAnsi="標楷體" w:cs="Times New Roman" w:hint="eastAsia"/>
                <w:sz w:val="28"/>
                <w:szCs w:val="28"/>
              </w:rPr>
              <w:t>□</w:t>
            </w:r>
            <w:r w:rsidRPr="00233EA0">
              <w:rPr>
                <w:rFonts w:ascii="標楷體" w:eastAsia="標楷體" w:hAnsi="標楷體" w:hint="eastAsia"/>
                <w:sz w:val="28"/>
                <w:szCs w:val="28"/>
              </w:rPr>
              <w:t>本片長度符合</w:t>
            </w:r>
            <w:r w:rsidRPr="00233EA0">
              <w:rPr>
                <w:rFonts w:ascii="Times New Roman" w:eastAsia="標楷體" w:hAnsi="Times New Roman" w:cs="Times New Roman"/>
                <w:sz w:val="28"/>
                <w:szCs w:val="28"/>
              </w:rPr>
              <w:t>3-10</w:t>
            </w:r>
            <w:r w:rsidRPr="00233EA0">
              <w:rPr>
                <w:rFonts w:ascii="標楷體" w:eastAsia="標楷體" w:hAnsi="標楷體" w:hint="eastAsia"/>
                <w:sz w:val="28"/>
                <w:szCs w:val="28"/>
              </w:rPr>
              <w:t>分鐘</w:t>
            </w:r>
            <w:proofErr w:type="gramStart"/>
            <w:r w:rsidRPr="00233EA0">
              <w:rPr>
                <w:rFonts w:ascii="標楷體" w:eastAsia="標楷體" w:hAnsi="標楷體" w:hint="eastAsia"/>
                <w:sz w:val="28"/>
                <w:szCs w:val="28"/>
              </w:rPr>
              <w:t>（</w:t>
            </w:r>
            <w:proofErr w:type="gramEnd"/>
            <w:r w:rsidRPr="00233EA0">
              <w:rPr>
                <w:rFonts w:ascii="標楷體" w:eastAsia="標楷體" w:hAnsi="標楷體" w:hint="eastAsia"/>
                <w:sz w:val="28"/>
                <w:szCs w:val="28"/>
              </w:rPr>
              <w:t>本片</w:t>
            </w:r>
            <w:r w:rsidRPr="00233EA0">
              <w:rPr>
                <w:rFonts w:ascii="Times New Roman" w:eastAsia="標楷體" w:hAnsi="Times New Roman" w:cs="Times New Roman" w:hint="eastAsia"/>
                <w:sz w:val="28"/>
                <w:szCs w:val="28"/>
              </w:rPr>
              <w:t>不含花絮的主內容</w:t>
            </w:r>
            <w:r w:rsidRPr="00233EA0">
              <w:rPr>
                <w:rFonts w:ascii="標楷體" w:eastAsia="標楷體" w:hAnsi="標楷體" w:hint="eastAsia"/>
                <w:sz w:val="28"/>
                <w:szCs w:val="28"/>
              </w:rPr>
              <w:t>長度</w:t>
            </w:r>
            <w:r w:rsidRPr="00233EA0">
              <w:rPr>
                <w:rFonts w:ascii="Times New Roman" w:eastAsia="標楷體" w:hAnsi="Times New Roman" w:cs="Times New Roman" w:hint="eastAsia"/>
                <w:sz w:val="28"/>
                <w:szCs w:val="28"/>
              </w:rPr>
              <w:t>：</w:t>
            </w:r>
            <w:r w:rsidRPr="00233EA0">
              <w:rPr>
                <w:rFonts w:ascii="Times New Roman" w:eastAsia="標楷體" w:hAnsi="Times New Roman" w:cs="Times New Roman"/>
                <w:sz w:val="28"/>
                <w:szCs w:val="28"/>
              </w:rPr>
              <w:t>____</w:t>
            </w:r>
            <w:r w:rsidRPr="00233EA0">
              <w:rPr>
                <w:rFonts w:ascii="Times New Roman" w:eastAsia="標楷體" w:hAnsi="Times New Roman" w:cs="Times New Roman" w:hint="eastAsia"/>
                <w:sz w:val="28"/>
                <w:szCs w:val="28"/>
              </w:rPr>
              <w:t>分</w:t>
            </w:r>
            <w:r w:rsidRPr="00233EA0">
              <w:rPr>
                <w:rFonts w:ascii="Times New Roman" w:eastAsia="標楷體" w:hAnsi="Times New Roman" w:cs="Times New Roman"/>
                <w:sz w:val="28"/>
                <w:szCs w:val="28"/>
              </w:rPr>
              <w:t>____</w:t>
            </w:r>
            <w:r w:rsidRPr="00233EA0">
              <w:rPr>
                <w:rFonts w:ascii="Times New Roman" w:eastAsia="標楷體" w:hAnsi="Times New Roman" w:cs="Times New Roman" w:hint="eastAsia"/>
                <w:sz w:val="28"/>
                <w:szCs w:val="28"/>
              </w:rPr>
              <w:t>秒</w:t>
            </w:r>
            <w:proofErr w:type="gramStart"/>
            <w:r w:rsidRPr="00233EA0">
              <w:rPr>
                <w:rFonts w:ascii="Times New Roman" w:eastAsia="標楷體" w:hAnsi="Times New Roman" w:cs="Times New Roman" w:hint="eastAsia"/>
                <w:sz w:val="28"/>
                <w:szCs w:val="28"/>
              </w:rPr>
              <w:t>）</w:t>
            </w:r>
            <w:proofErr w:type="gramEnd"/>
            <w:r w:rsidRPr="00233EA0">
              <w:rPr>
                <w:rFonts w:ascii="Times New Roman" w:eastAsia="標楷體" w:hAnsi="Times New Roman" w:cs="Times New Roman" w:hint="eastAsia"/>
                <w:sz w:val="28"/>
                <w:szCs w:val="28"/>
              </w:rPr>
              <w:t>。</w:t>
            </w:r>
          </w:p>
        </w:tc>
      </w:tr>
      <w:tr w:rsidR="00233EA0" w:rsidRPr="00233EA0" w14:paraId="59D6C65B" w14:textId="77777777" w:rsidTr="00235900">
        <w:trPr>
          <w:cantSplit/>
          <w:trHeight w:val="43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F17FD24" w14:textId="77777777" w:rsidR="00EE2A55" w:rsidRPr="00233EA0" w:rsidRDefault="00EE2A55">
            <w:pPr>
              <w:widowControl/>
              <w:rPr>
                <w:rFonts w:ascii="標楷體" w:eastAsia="標楷體" w:hAnsi="標楷體"/>
                <w:sz w:val="28"/>
                <w:szCs w:val="28"/>
              </w:rPr>
            </w:pPr>
          </w:p>
        </w:tc>
        <w:tc>
          <w:tcPr>
            <w:tcW w:w="9776" w:type="dxa"/>
            <w:gridSpan w:val="3"/>
            <w:tcBorders>
              <w:top w:val="single" w:sz="4" w:space="0" w:color="auto"/>
              <w:left w:val="single" w:sz="4" w:space="0" w:color="auto"/>
              <w:bottom w:val="single" w:sz="4" w:space="0" w:color="auto"/>
              <w:right w:val="single" w:sz="4" w:space="0" w:color="auto"/>
            </w:tcBorders>
            <w:hideMark/>
          </w:tcPr>
          <w:p w14:paraId="06572FF0" w14:textId="77777777" w:rsidR="00EE2A55" w:rsidRPr="00233EA0" w:rsidRDefault="00EE2A55">
            <w:pPr>
              <w:snapToGrid w:val="0"/>
              <w:spacing w:line="440" w:lineRule="exact"/>
              <w:rPr>
                <w:rFonts w:ascii="Times New Roman" w:eastAsia="標楷體" w:hAnsi="Times New Roman" w:cs="Times New Roman"/>
                <w:sz w:val="28"/>
                <w:szCs w:val="28"/>
              </w:rPr>
            </w:pPr>
            <w:r w:rsidRPr="00233EA0">
              <w:rPr>
                <w:rFonts w:ascii="標楷體" w:eastAsia="標楷體" w:hAnsi="標楷體" w:cs="Times New Roman" w:hint="eastAsia"/>
                <w:sz w:val="28"/>
                <w:szCs w:val="28"/>
              </w:rPr>
              <w:t>□</w:t>
            </w:r>
            <w:r w:rsidRPr="00233EA0">
              <w:rPr>
                <w:rFonts w:ascii="Times New Roman" w:eastAsia="標楷體" w:hAnsi="Times New Roman" w:cs="Times New Roman" w:hint="eastAsia"/>
                <w:sz w:val="28"/>
                <w:szCs w:val="28"/>
              </w:rPr>
              <w:t>本片解析度符合</w:t>
            </w:r>
            <w:r w:rsidRPr="00233EA0">
              <w:rPr>
                <w:rFonts w:ascii="Times New Roman" w:eastAsia="標楷體" w:hAnsi="Times New Roman" w:cs="Times New Roman"/>
                <w:sz w:val="28"/>
                <w:szCs w:val="28"/>
              </w:rPr>
              <w:t>720p</w:t>
            </w:r>
            <w:r w:rsidRPr="00233EA0">
              <w:rPr>
                <w:rFonts w:ascii="Times New Roman" w:eastAsia="標楷體" w:hAnsi="Times New Roman" w:cs="Times New Roman" w:hint="eastAsia"/>
                <w:sz w:val="28"/>
                <w:szCs w:val="28"/>
              </w:rPr>
              <w:t>以上之標準。</w:t>
            </w:r>
          </w:p>
        </w:tc>
      </w:tr>
      <w:tr w:rsidR="00233EA0" w:rsidRPr="00233EA0" w14:paraId="253E1771" w14:textId="77777777" w:rsidTr="00235900">
        <w:trPr>
          <w:cantSplit/>
          <w:trHeight w:val="43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84656E" w14:textId="77777777" w:rsidR="00EE2A55" w:rsidRPr="00233EA0" w:rsidRDefault="00EE2A55">
            <w:pPr>
              <w:widowControl/>
              <w:rPr>
                <w:rFonts w:ascii="標楷體" w:eastAsia="標楷體" w:hAnsi="標楷體"/>
                <w:sz w:val="28"/>
                <w:szCs w:val="28"/>
              </w:rPr>
            </w:pPr>
          </w:p>
        </w:tc>
        <w:tc>
          <w:tcPr>
            <w:tcW w:w="9776" w:type="dxa"/>
            <w:gridSpan w:val="3"/>
            <w:tcBorders>
              <w:top w:val="single" w:sz="4" w:space="0" w:color="auto"/>
              <w:left w:val="single" w:sz="4" w:space="0" w:color="auto"/>
              <w:bottom w:val="single" w:sz="4" w:space="0" w:color="auto"/>
              <w:right w:val="single" w:sz="4" w:space="0" w:color="auto"/>
            </w:tcBorders>
            <w:hideMark/>
          </w:tcPr>
          <w:p w14:paraId="3533F4AB" w14:textId="77777777" w:rsidR="00EE2A55" w:rsidRPr="00233EA0" w:rsidRDefault="00EE2A55">
            <w:pPr>
              <w:snapToGrid w:val="0"/>
              <w:spacing w:line="440" w:lineRule="exact"/>
              <w:rPr>
                <w:rFonts w:ascii="Times New Roman" w:eastAsia="標楷體" w:hAnsi="Times New Roman" w:cs="Times New Roman"/>
                <w:sz w:val="28"/>
                <w:szCs w:val="28"/>
              </w:rPr>
            </w:pPr>
            <w:r w:rsidRPr="00233EA0">
              <w:rPr>
                <w:rFonts w:ascii="標楷體" w:eastAsia="標楷體" w:hAnsi="標楷體" w:cs="Times New Roman" w:hint="eastAsia"/>
                <w:sz w:val="28"/>
                <w:szCs w:val="28"/>
              </w:rPr>
              <w:t>□</w:t>
            </w:r>
            <w:r w:rsidRPr="00233EA0">
              <w:rPr>
                <w:rFonts w:ascii="Times New Roman" w:eastAsia="標楷體" w:hAnsi="Times New Roman" w:cs="Times New Roman" w:hint="eastAsia"/>
                <w:sz w:val="28"/>
                <w:szCs w:val="28"/>
              </w:rPr>
              <w:t>本片格式符合如</w:t>
            </w:r>
            <w:r w:rsidRPr="00233EA0">
              <w:rPr>
                <w:rFonts w:ascii="Times New Roman" w:eastAsia="標楷體" w:hAnsi="Times New Roman" w:cs="Times New Roman"/>
                <w:sz w:val="28"/>
                <w:szCs w:val="28"/>
              </w:rPr>
              <w:t>.</w:t>
            </w:r>
            <w:proofErr w:type="spellStart"/>
            <w:r w:rsidRPr="00233EA0">
              <w:rPr>
                <w:rFonts w:ascii="Times New Roman" w:eastAsia="標楷體" w:hAnsi="Times New Roman" w:cs="Times New Roman"/>
                <w:sz w:val="28"/>
                <w:szCs w:val="28"/>
              </w:rPr>
              <w:t>avi</w:t>
            </w:r>
            <w:proofErr w:type="spellEnd"/>
            <w:r w:rsidRPr="00233EA0">
              <w:rPr>
                <w:rFonts w:ascii="Times New Roman" w:eastAsia="標楷體" w:hAnsi="Times New Roman" w:cs="Times New Roman" w:hint="eastAsia"/>
                <w:sz w:val="28"/>
                <w:szCs w:val="28"/>
              </w:rPr>
              <w:t>、</w:t>
            </w:r>
            <w:r w:rsidRPr="00233EA0">
              <w:rPr>
                <w:rFonts w:ascii="Times New Roman" w:eastAsia="標楷體" w:hAnsi="Times New Roman" w:cs="Times New Roman"/>
                <w:sz w:val="28"/>
                <w:szCs w:val="28"/>
              </w:rPr>
              <w:t>.</w:t>
            </w:r>
            <w:proofErr w:type="spellStart"/>
            <w:r w:rsidRPr="00233EA0">
              <w:rPr>
                <w:rFonts w:ascii="Times New Roman" w:eastAsia="標楷體" w:hAnsi="Times New Roman" w:cs="Times New Roman"/>
                <w:sz w:val="28"/>
                <w:szCs w:val="28"/>
              </w:rPr>
              <w:t>wmv</w:t>
            </w:r>
            <w:proofErr w:type="spellEnd"/>
            <w:r w:rsidRPr="00233EA0">
              <w:rPr>
                <w:rFonts w:ascii="Times New Roman" w:eastAsia="標楷體" w:hAnsi="Times New Roman" w:cs="Times New Roman" w:hint="eastAsia"/>
                <w:sz w:val="28"/>
                <w:szCs w:val="28"/>
              </w:rPr>
              <w:t>、</w:t>
            </w:r>
            <w:r w:rsidRPr="00233EA0">
              <w:rPr>
                <w:rFonts w:ascii="Times New Roman" w:eastAsia="標楷體" w:hAnsi="Times New Roman" w:cs="Times New Roman"/>
                <w:sz w:val="28"/>
                <w:szCs w:val="28"/>
              </w:rPr>
              <w:t>.mov</w:t>
            </w:r>
            <w:r w:rsidRPr="00233EA0">
              <w:rPr>
                <w:rFonts w:ascii="Times New Roman" w:eastAsia="標楷體" w:hAnsi="Times New Roman" w:cs="Times New Roman" w:hint="eastAsia"/>
                <w:sz w:val="28"/>
                <w:szCs w:val="28"/>
              </w:rPr>
              <w:t>，或其他符合公播軟體常用規格。</w:t>
            </w:r>
          </w:p>
        </w:tc>
      </w:tr>
      <w:tr w:rsidR="00233EA0" w:rsidRPr="00233EA0" w14:paraId="329EBFC4" w14:textId="77777777" w:rsidTr="00235900">
        <w:trPr>
          <w:cantSplit/>
          <w:trHeight w:val="43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A16234A" w14:textId="77777777" w:rsidR="00EE2A55" w:rsidRPr="00233EA0" w:rsidRDefault="00EE2A55">
            <w:pPr>
              <w:widowControl/>
              <w:rPr>
                <w:rFonts w:ascii="標楷體" w:eastAsia="標楷體" w:hAnsi="標楷體"/>
                <w:sz w:val="28"/>
                <w:szCs w:val="28"/>
              </w:rPr>
            </w:pPr>
          </w:p>
        </w:tc>
        <w:tc>
          <w:tcPr>
            <w:tcW w:w="9776" w:type="dxa"/>
            <w:gridSpan w:val="3"/>
            <w:tcBorders>
              <w:top w:val="single" w:sz="4" w:space="0" w:color="auto"/>
              <w:left w:val="single" w:sz="4" w:space="0" w:color="auto"/>
              <w:bottom w:val="single" w:sz="4" w:space="0" w:color="auto"/>
              <w:right w:val="single" w:sz="4" w:space="0" w:color="auto"/>
            </w:tcBorders>
            <w:hideMark/>
          </w:tcPr>
          <w:p w14:paraId="1E54B489" w14:textId="77777777" w:rsidR="00EE2A55" w:rsidRPr="00233EA0" w:rsidRDefault="00EE2A55">
            <w:pPr>
              <w:snapToGrid w:val="0"/>
              <w:spacing w:line="440" w:lineRule="exact"/>
              <w:rPr>
                <w:rFonts w:ascii="標楷體" w:eastAsia="標楷體" w:hAnsi="標楷體" w:cs="Times New Roman"/>
                <w:sz w:val="28"/>
                <w:szCs w:val="28"/>
              </w:rPr>
            </w:pPr>
            <w:r w:rsidRPr="00233EA0">
              <w:rPr>
                <w:rFonts w:ascii="標楷體" w:eastAsia="標楷體" w:hAnsi="標楷體" w:cs="Times New Roman" w:hint="eastAsia"/>
                <w:sz w:val="28"/>
                <w:szCs w:val="28"/>
              </w:rPr>
              <w:t>□本片有字幕或旁白，藉此介紹推廣活動重點內容。</w:t>
            </w:r>
          </w:p>
        </w:tc>
      </w:tr>
      <w:tr w:rsidR="00233EA0" w:rsidRPr="00233EA0" w14:paraId="0BFC87D6" w14:textId="77777777" w:rsidTr="00235900">
        <w:trPr>
          <w:cantSplit/>
          <w:trHeight w:val="43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F2F8D6F" w14:textId="77777777" w:rsidR="00EE2A55" w:rsidRPr="00233EA0" w:rsidRDefault="00EE2A55">
            <w:pPr>
              <w:widowControl/>
              <w:rPr>
                <w:rFonts w:ascii="標楷體" w:eastAsia="標楷體" w:hAnsi="標楷體"/>
                <w:sz w:val="28"/>
                <w:szCs w:val="28"/>
              </w:rPr>
            </w:pPr>
          </w:p>
        </w:tc>
        <w:tc>
          <w:tcPr>
            <w:tcW w:w="9776" w:type="dxa"/>
            <w:gridSpan w:val="3"/>
            <w:tcBorders>
              <w:top w:val="single" w:sz="4" w:space="0" w:color="auto"/>
              <w:left w:val="single" w:sz="4" w:space="0" w:color="auto"/>
              <w:bottom w:val="single" w:sz="4" w:space="0" w:color="auto"/>
              <w:right w:val="single" w:sz="4" w:space="0" w:color="auto"/>
            </w:tcBorders>
            <w:hideMark/>
          </w:tcPr>
          <w:p w14:paraId="2E519CE3" w14:textId="77777777" w:rsidR="00EE2A55" w:rsidRPr="00233EA0" w:rsidRDefault="00EE2A55">
            <w:pPr>
              <w:snapToGrid w:val="0"/>
              <w:spacing w:line="440" w:lineRule="exact"/>
              <w:rPr>
                <w:rFonts w:ascii="標楷體" w:eastAsia="標楷體" w:hAnsi="標楷體" w:cs="Times New Roman"/>
                <w:sz w:val="28"/>
                <w:szCs w:val="28"/>
              </w:rPr>
            </w:pPr>
            <w:r w:rsidRPr="00233EA0">
              <w:rPr>
                <w:rFonts w:ascii="標楷體" w:eastAsia="標楷體" w:hAnsi="標楷體" w:cs="Times New Roman" w:hint="eastAsia"/>
                <w:sz w:val="28"/>
                <w:szCs w:val="28"/>
              </w:rPr>
              <w:t>□本片格式已合併成單一影片檔。</w:t>
            </w:r>
          </w:p>
        </w:tc>
      </w:tr>
      <w:tr w:rsidR="00233EA0" w:rsidRPr="00233EA0" w14:paraId="179C886F" w14:textId="77777777" w:rsidTr="00235900">
        <w:trPr>
          <w:cantSplit/>
          <w:trHeight w:val="43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1F3C846" w14:textId="77777777" w:rsidR="00EE2A55" w:rsidRPr="00233EA0" w:rsidRDefault="00EE2A55">
            <w:pPr>
              <w:widowControl/>
              <w:rPr>
                <w:rFonts w:ascii="標楷體" w:eastAsia="標楷體" w:hAnsi="標楷體"/>
                <w:sz w:val="28"/>
                <w:szCs w:val="28"/>
              </w:rPr>
            </w:pPr>
          </w:p>
        </w:tc>
        <w:tc>
          <w:tcPr>
            <w:tcW w:w="9776" w:type="dxa"/>
            <w:gridSpan w:val="3"/>
            <w:tcBorders>
              <w:top w:val="single" w:sz="4" w:space="0" w:color="auto"/>
              <w:left w:val="single" w:sz="4" w:space="0" w:color="auto"/>
              <w:bottom w:val="single" w:sz="4" w:space="0" w:color="auto"/>
              <w:right w:val="single" w:sz="4" w:space="0" w:color="auto"/>
            </w:tcBorders>
            <w:hideMark/>
          </w:tcPr>
          <w:p w14:paraId="305713BA" w14:textId="77777777" w:rsidR="00EE2A55" w:rsidRPr="00233EA0" w:rsidRDefault="00EE2A55">
            <w:pPr>
              <w:snapToGrid w:val="0"/>
              <w:spacing w:line="440" w:lineRule="exact"/>
              <w:rPr>
                <w:rFonts w:ascii="標楷體" w:eastAsia="標楷體" w:hAnsi="標楷體"/>
                <w:sz w:val="28"/>
                <w:szCs w:val="28"/>
              </w:rPr>
            </w:pPr>
            <w:r w:rsidRPr="00233EA0">
              <w:rPr>
                <w:rFonts w:ascii="標楷體" w:eastAsia="標楷體" w:hAnsi="標楷體" w:cs="Times New Roman" w:hint="eastAsia"/>
                <w:sz w:val="28"/>
                <w:szCs w:val="28"/>
              </w:rPr>
              <w:t>□本片有放規定之</w:t>
            </w:r>
            <w:proofErr w:type="gramStart"/>
            <w:r w:rsidRPr="00233EA0">
              <w:rPr>
                <w:rFonts w:ascii="Times New Roman" w:eastAsia="標楷體" w:hAnsi="Times New Roman" w:cs="Times New Roman" w:hint="eastAsia"/>
                <w:sz w:val="28"/>
                <w:szCs w:val="28"/>
              </w:rPr>
              <w:t>收幕圖</w:t>
            </w:r>
            <w:proofErr w:type="gramEnd"/>
            <w:r w:rsidRPr="00233EA0">
              <w:rPr>
                <w:rFonts w:ascii="Times New Roman" w:eastAsia="標楷體" w:hAnsi="Times New Roman" w:cs="Times New Roman" w:hint="eastAsia"/>
                <w:sz w:val="28"/>
                <w:szCs w:val="28"/>
              </w:rPr>
              <w:t>，為時</w:t>
            </w:r>
            <w:r w:rsidRPr="00233EA0">
              <w:rPr>
                <w:rFonts w:ascii="Times New Roman" w:eastAsia="標楷體" w:hAnsi="Times New Roman" w:cs="Times New Roman"/>
                <w:sz w:val="28"/>
                <w:szCs w:val="28"/>
              </w:rPr>
              <w:t>3</w:t>
            </w:r>
            <w:r w:rsidRPr="00233EA0">
              <w:rPr>
                <w:rFonts w:ascii="Times New Roman" w:eastAsia="標楷體" w:hAnsi="Times New Roman" w:cs="Times New Roman" w:hint="eastAsia"/>
                <w:sz w:val="28"/>
                <w:szCs w:val="28"/>
              </w:rPr>
              <w:t>秒。</w:t>
            </w:r>
          </w:p>
        </w:tc>
      </w:tr>
      <w:tr w:rsidR="00233EA0" w:rsidRPr="00233EA0" w14:paraId="5DFA5A0A" w14:textId="77777777" w:rsidTr="00235900">
        <w:trPr>
          <w:cantSplit/>
          <w:trHeight w:val="1415"/>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6B2AD733" w14:textId="77777777" w:rsidR="00EE2A55" w:rsidRPr="00233EA0" w:rsidRDefault="00EE2A55">
            <w:pPr>
              <w:spacing w:line="440" w:lineRule="exact"/>
              <w:ind w:left="113" w:right="113"/>
              <w:jc w:val="center"/>
              <w:rPr>
                <w:rFonts w:ascii="標楷體" w:eastAsia="標楷體" w:hAnsi="標楷體"/>
                <w:sz w:val="28"/>
                <w:szCs w:val="28"/>
              </w:rPr>
            </w:pPr>
            <w:r w:rsidRPr="00233EA0">
              <w:rPr>
                <w:rFonts w:ascii="標楷體" w:eastAsia="標楷體" w:hAnsi="標楷體" w:hint="eastAsia"/>
                <w:sz w:val="28"/>
                <w:szCs w:val="28"/>
              </w:rPr>
              <w:t>檢附資料</w:t>
            </w:r>
          </w:p>
        </w:tc>
        <w:tc>
          <w:tcPr>
            <w:tcW w:w="9776" w:type="dxa"/>
            <w:gridSpan w:val="3"/>
            <w:tcBorders>
              <w:top w:val="single" w:sz="4" w:space="0" w:color="auto"/>
              <w:left w:val="single" w:sz="4" w:space="0" w:color="auto"/>
              <w:bottom w:val="single" w:sz="4" w:space="0" w:color="auto"/>
              <w:right w:val="single" w:sz="4" w:space="0" w:color="auto"/>
            </w:tcBorders>
            <w:hideMark/>
          </w:tcPr>
          <w:p w14:paraId="658EA74D" w14:textId="77777777" w:rsidR="00EE2A55" w:rsidRPr="00233EA0" w:rsidRDefault="00EE2A55" w:rsidP="00700E75">
            <w:pPr>
              <w:numPr>
                <w:ilvl w:val="0"/>
                <w:numId w:val="9"/>
              </w:numPr>
              <w:snapToGrid w:val="0"/>
              <w:spacing w:line="440" w:lineRule="exact"/>
              <w:rPr>
                <w:rFonts w:ascii="標楷體" w:eastAsia="標楷體" w:hAnsi="標楷體" w:cs="DFKaiShu-SB-Estd-BF"/>
                <w:kern w:val="0"/>
                <w:sz w:val="28"/>
                <w:szCs w:val="28"/>
              </w:rPr>
            </w:pPr>
            <w:proofErr w:type="gramStart"/>
            <w:r w:rsidRPr="00233EA0">
              <w:rPr>
                <w:rFonts w:ascii="標楷體" w:eastAsia="標楷體" w:hAnsi="標楷體" w:cs="DFKaiShu-SB-Estd-BF" w:hint="eastAsia"/>
                <w:kern w:val="0"/>
                <w:sz w:val="28"/>
                <w:szCs w:val="28"/>
              </w:rPr>
              <w:t>本表乙份</w:t>
            </w:r>
            <w:proofErr w:type="gramEnd"/>
            <w:r w:rsidRPr="00233EA0">
              <w:rPr>
                <w:rFonts w:ascii="標楷體" w:eastAsia="標楷體" w:hAnsi="標楷體" w:cs="DFKaiShu-SB-Estd-BF" w:hint="eastAsia"/>
                <w:kern w:val="0"/>
                <w:sz w:val="28"/>
                <w:szCs w:val="28"/>
              </w:rPr>
              <w:t>(附件</w:t>
            </w:r>
            <w:r w:rsidRPr="00233EA0">
              <w:rPr>
                <w:rFonts w:ascii="Times New Roman" w:eastAsia="標楷體" w:hAnsi="Times New Roman" w:cs="Times New Roman"/>
                <w:kern w:val="0"/>
                <w:sz w:val="28"/>
                <w:szCs w:val="28"/>
              </w:rPr>
              <w:t>4</w:t>
            </w:r>
            <w:r w:rsidRPr="00233EA0">
              <w:rPr>
                <w:rFonts w:ascii="標楷體" w:eastAsia="標楷體" w:hAnsi="標楷體" w:cs="DFKaiShu-SB-Estd-BF" w:hint="eastAsia"/>
                <w:kern w:val="0"/>
                <w:sz w:val="28"/>
                <w:szCs w:val="28"/>
              </w:rPr>
              <w:t>)</w:t>
            </w:r>
          </w:p>
          <w:p w14:paraId="2CB524D8" w14:textId="77777777" w:rsidR="00EE2A55" w:rsidRPr="00233EA0" w:rsidRDefault="00EE2A55" w:rsidP="00700E75">
            <w:pPr>
              <w:numPr>
                <w:ilvl w:val="0"/>
                <w:numId w:val="9"/>
              </w:numPr>
              <w:snapToGrid w:val="0"/>
              <w:spacing w:line="440" w:lineRule="exact"/>
              <w:rPr>
                <w:rFonts w:ascii="標楷體" w:eastAsia="標楷體" w:hAnsi="標楷體" w:cs="DFKaiShu-SB-Estd-BF"/>
                <w:kern w:val="0"/>
                <w:sz w:val="28"/>
                <w:szCs w:val="28"/>
              </w:rPr>
            </w:pPr>
            <w:r w:rsidRPr="00233EA0">
              <w:rPr>
                <w:rFonts w:ascii="標楷體" w:eastAsia="標楷體" w:hAnsi="標楷體" w:hint="eastAsia"/>
                <w:sz w:val="28"/>
                <w:szCs w:val="28"/>
              </w:rPr>
              <w:t>參選</w:t>
            </w:r>
            <w:r w:rsidRPr="00233EA0">
              <w:rPr>
                <w:rFonts w:ascii="標楷體" w:eastAsia="標楷體" w:hAnsi="標楷體" w:cs="DFKaiShu-SB-Estd-BF" w:hint="eastAsia"/>
                <w:kern w:val="0"/>
                <w:sz w:val="28"/>
                <w:szCs w:val="28"/>
              </w:rPr>
              <w:t>影片光碟二份（未壓縮原始檔）</w:t>
            </w:r>
          </w:p>
          <w:p w14:paraId="3C532D37" w14:textId="77777777" w:rsidR="00EE2A55" w:rsidRPr="00233EA0" w:rsidRDefault="00EE2A55" w:rsidP="00700E75">
            <w:pPr>
              <w:numPr>
                <w:ilvl w:val="0"/>
                <w:numId w:val="9"/>
              </w:numPr>
              <w:snapToGrid w:val="0"/>
              <w:spacing w:line="440" w:lineRule="exact"/>
              <w:rPr>
                <w:rFonts w:ascii="標楷體" w:eastAsia="標楷體" w:hAnsi="標楷體"/>
                <w:sz w:val="28"/>
                <w:szCs w:val="28"/>
              </w:rPr>
            </w:pPr>
            <w:r w:rsidRPr="00233EA0">
              <w:rPr>
                <w:rFonts w:ascii="標楷體" w:eastAsia="標楷體" w:hAnsi="標楷體" w:cs="DFKaiShu-SB-Estd-BF" w:hint="eastAsia"/>
                <w:kern w:val="0"/>
                <w:sz w:val="28"/>
                <w:szCs w:val="28"/>
              </w:rPr>
              <w:t>智慧財產無償</w:t>
            </w:r>
            <w:proofErr w:type="gramStart"/>
            <w:r w:rsidRPr="00233EA0">
              <w:rPr>
                <w:rFonts w:ascii="標楷體" w:eastAsia="標楷體" w:hAnsi="標楷體" w:cs="DFKaiShu-SB-Estd-BF" w:hint="eastAsia"/>
                <w:kern w:val="0"/>
                <w:sz w:val="28"/>
                <w:szCs w:val="28"/>
              </w:rPr>
              <w:t>授權書乙份</w:t>
            </w:r>
            <w:proofErr w:type="gramEnd"/>
            <w:r w:rsidRPr="00233EA0">
              <w:rPr>
                <w:rFonts w:ascii="標楷體" w:eastAsia="標楷體" w:hAnsi="標楷體" w:cs="DFKaiShu-SB-Estd-BF" w:hint="eastAsia"/>
                <w:kern w:val="0"/>
                <w:sz w:val="28"/>
                <w:szCs w:val="28"/>
              </w:rPr>
              <w:t>（下表之立書兼授權人簽名）</w:t>
            </w:r>
          </w:p>
        </w:tc>
      </w:tr>
      <w:tr w:rsidR="00233EA0" w:rsidRPr="00233EA0" w14:paraId="63B2930C" w14:textId="77777777" w:rsidTr="00235900">
        <w:trPr>
          <w:cantSplit/>
          <w:trHeight w:val="7085"/>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685D2146" w14:textId="77777777" w:rsidR="00EE2A55" w:rsidRPr="00233EA0" w:rsidRDefault="00EE2A55">
            <w:pPr>
              <w:spacing w:line="440" w:lineRule="exact"/>
              <w:ind w:left="113" w:right="113"/>
              <w:jc w:val="center"/>
              <w:rPr>
                <w:rFonts w:ascii="標楷體" w:eastAsia="標楷體" w:hAnsi="標楷體"/>
                <w:sz w:val="28"/>
                <w:szCs w:val="28"/>
              </w:rPr>
            </w:pPr>
            <w:r w:rsidRPr="00233EA0">
              <w:rPr>
                <w:rFonts w:ascii="標楷體" w:eastAsia="標楷體" w:hAnsi="標楷體" w:hint="eastAsia"/>
                <w:sz w:val="28"/>
                <w:szCs w:val="28"/>
              </w:rPr>
              <w:lastRenderedPageBreak/>
              <w:t>作品理念與內容簡介</w:t>
            </w:r>
          </w:p>
        </w:tc>
        <w:tc>
          <w:tcPr>
            <w:tcW w:w="9776" w:type="dxa"/>
            <w:gridSpan w:val="3"/>
            <w:tcBorders>
              <w:top w:val="single" w:sz="4" w:space="0" w:color="auto"/>
              <w:left w:val="single" w:sz="4" w:space="0" w:color="auto"/>
              <w:bottom w:val="single" w:sz="4" w:space="0" w:color="auto"/>
              <w:right w:val="single" w:sz="4" w:space="0" w:color="auto"/>
            </w:tcBorders>
          </w:tcPr>
          <w:p w14:paraId="57D26CFE" w14:textId="77777777" w:rsidR="00EE2A55" w:rsidRPr="00233EA0" w:rsidRDefault="00EE2A55">
            <w:pPr>
              <w:spacing w:line="440" w:lineRule="exact"/>
              <w:rPr>
                <w:rFonts w:ascii="標楷體" w:eastAsia="標楷體" w:hAnsi="標楷體"/>
                <w:sz w:val="28"/>
                <w:szCs w:val="28"/>
              </w:rPr>
            </w:pPr>
            <w:proofErr w:type="gramStart"/>
            <w:r w:rsidRPr="00233EA0">
              <w:rPr>
                <w:rFonts w:ascii="標楷體" w:eastAsia="標楷體" w:hAnsi="標楷體" w:hint="eastAsia"/>
                <w:sz w:val="28"/>
                <w:szCs w:val="28"/>
              </w:rPr>
              <w:t>（</w:t>
            </w:r>
            <w:proofErr w:type="gramEnd"/>
            <w:r w:rsidRPr="00233EA0">
              <w:rPr>
                <w:rFonts w:ascii="標楷體" w:eastAsia="標楷體" w:hAnsi="標楷體" w:hint="eastAsia"/>
                <w:sz w:val="28"/>
                <w:szCs w:val="28"/>
              </w:rPr>
              <w:t>請介紹貴團隊參選影片中的推廣活動之亮點、巧思或策略，可配合照片說明相關推廣實況，務必強調該活動與「珍惜健保聰明就醫-5知道8行動」的關聯性，將更有利於評審了解您的作品內容</w:t>
            </w:r>
            <w:r w:rsidRPr="00233EA0">
              <w:rPr>
                <w:rFonts w:ascii="Times New Roman" w:eastAsia="標楷體" w:hAnsi="Times New Roman" w:cs="Times New Roman" w:hint="eastAsia"/>
                <w:sz w:val="28"/>
                <w:szCs w:val="28"/>
              </w:rPr>
              <w:t>。</w:t>
            </w:r>
            <w:r w:rsidRPr="00233EA0">
              <w:rPr>
                <w:rFonts w:ascii="標楷體" w:eastAsia="標楷體" w:hAnsi="標楷體" w:hint="eastAsia"/>
                <w:sz w:val="28"/>
                <w:szCs w:val="28"/>
              </w:rPr>
              <w:t>）</w:t>
            </w:r>
          </w:p>
          <w:p w14:paraId="3EAC4210" w14:textId="77777777" w:rsidR="00EE2A55" w:rsidRPr="00233EA0" w:rsidRDefault="00EE2A55">
            <w:pPr>
              <w:spacing w:line="440" w:lineRule="exact"/>
              <w:rPr>
                <w:rFonts w:ascii="標楷體" w:eastAsia="標楷體" w:hAnsi="標楷體"/>
                <w:sz w:val="28"/>
                <w:szCs w:val="28"/>
              </w:rPr>
            </w:pPr>
          </w:p>
          <w:p w14:paraId="716F27F7" w14:textId="77777777" w:rsidR="00EE2A55" w:rsidRPr="00233EA0" w:rsidRDefault="00EE2A55">
            <w:pPr>
              <w:spacing w:line="440" w:lineRule="exact"/>
              <w:rPr>
                <w:rFonts w:ascii="標楷體" w:eastAsia="標楷體" w:hAnsi="標楷體"/>
                <w:sz w:val="28"/>
                <w:szCs w:val="28"/>
              </w:rPr>
            </w:pPr>
          </w:p>
          <w:p w14:paraId="505D2BDC" w14:textId="77777777" w:rsidR="00EE2A55" w:rsidRPr="00233EA0" w:rsidRDefault="00EE2A55">
            <w:pPr>
              <w:spacing w:line="440" w:lineRule="exact"/>
              <w:rPr>
                <w:rFonts w:ascii="標楷體" w:eastAsia="標楷體" w:hAnsi="標楷體"/>
                <w:sz w:val="28"/>
                <w:szCs w:val="28"/>
              </w:rPr>
            </w:pPr>
          </w:p>
          <w:p w14:paraId="21687DF3" w14:textId="77777777" w:rsidR="00EE2A55" w:rsidRPr="00233EA0" w:rsidRDefault="00EE2A55">
            <w:pPr>
              <w:spacing w:line="440" w:lineRule="exact"/>
              <w:rPr>
                <w:rFonts w:ascii="標楷體" w:eastAsia="標楷體" w:hAnsi="標楷體"/>
                <w:sz w:val="28"/>
                <w:szCs w:val="28"/>
              </w:rPr>
            </w:pPr>
          </w:p>
          <w:p w14:paraId="40B4A3C0" w14:textId="77777777" w:rsidR="00EE2A55" w:rsidRPr="00233EA0" w:rsidRDefault="00EE2A55">
            <w:pPr>
              <w:spacing w:line="440" w:lineRule="exact"/>
              <w:rPr>
                <w:rFonts w:ascii="標楷體" w:eastAsia="標楷體" w:hAnsi="標楷體"/>
                <w:sz w:val="28"/>
                <w:szCs w:val="28"/>
              </w:rPr>
            </w:pPr>
          </w:p>
          <w:p w14:paraId="6CFAD9BC" w14:textId="77777777" w:rsidR="00EE2A55" w:rsidRPr="00233EA0" w:rsidRDefault="00EE2A55">
            <w:pPr>
              <w:spacing w:line="440" w:lineRule="exact"/>
              <w:rPr>
                <w:rFonts w:ascii="標楷體" w:eastAsia="標楷體" w:hAnsi="標楷體"/>
                <w:sz w:val="28"/>
                <w:szCs w:val="28"/>
              </w:rPr>
            </w:pPr>
          </w:p>
          <w:p w14:paraId="6E7FEB18" w14:textId="77777777" w:rsidR="00EE2A55" w:rsidRPr="00233EA0" w:rsidRDefault="00EE2A55">
            <w:pPr>
              <w:spacing w:line="440" w:lineRule="exact"/>
              <w:rPr>
                <w:rFonts w:ascii="標楷體" w:eastAsia="標楷體" w:hAnsi="標楷體"/>
                <w:sz w:val="28"/>
                <w:szCs w:val="28"/>
              </w:rPr>
            </w:pPr>
          </w:p>
          <w:p w14:paraId="3C6AE3D7" w14:textId="77777777" w:rsidR="00EE2A55" w:rsidRPr="00233EA0" w:rsidRDefault="00EE2A55">
            <w:pPr>
              <w:spacing w:line="440" w:lineRule="exact"/>
              <w:rPr>
                <w:rFonts w:ascii="標楷體" w:eastAsia="標楷體" w:hAnsi="標楷體"/>
                <w:sz w:val="28"/>
                <w:szCs w:val="28"/>
              </w:rPr>
            </w:pPr>
          </w:p>
          <w:p w14:paraId="6BB38D23" w14:textId="77777777" w:rsidR="00EE2A55" w:rsidRPr="00233EA0" w:rsidRDefault="00EE2A55">
            <w:pPr>
              <w:spacing w:line="440" w:lineRule="exact"/>
              <w:rPr>
                <w:rFonts w:ascii="標楷體" w:eastAsia="標楷體" w:hAnsi="標楷體"/>
                <w:sz w:val="28"/>
                <w:szCs w:val="28"/>
              </w:rPr>
            </w:pPr>
          </w:p>
          <w:p w14:paraId="623A7658" w14:textId="77777777" w:rsidR="00EE2A55" w:rsidRPr="00233EA0" w:rsidRDefault="00EE2A55">
            <w:pPr>
              <w:spacing w:line="440" w:lineRule="exact"/>
              <w:rPr>
                <w:rFonts w:ascii="標楷體" w:eastAsia="標楷體" w:hAnsi="標楷體"/>
                <w:sz w:val="28"/>
                <w:szCs w:val="28"/>
              </w:rPr>
            </w:pPr>
          </w:p>
          <w:p w14:paraId="77DAE6E8" w14:textId="77777777" w:rsidR="00EE2A55" w:rsidRPr="00233EA0" w:rsidRDefault="00EE2A55">
            <w:pPr>
              <w:spacing w:line="440" w:lineRule="exact"/>
              <w:rPr>
                <w:rFonts w:ascii="標楷體" w:eastAsia="標楷體" w:hAnsi="標楷體"/>
                <w:sz w:val="28"/>
                <w:szCs w:val="28"/>
              </w:rPr>
            </w:pPr>
          </w:p>
          <w:p w14:paraId="23D9436D" w14:textId="77777777" w:rsidR="00EE2A55" w:rsidRPr="00233EA0" w:rsidRDefault="00EE2A55">
            <w:pPr>
              <w:spacing w:line="440" w:lineRule="exact"/>
              <w:rPr>
                <w:rFonts w:ascii="標楷體" w:eastAsia="標楷體" w:hAnsi="標楷體"/>
                <w:sz w:val="28"/>
                <w:szCs w:val="28"/>
              </w:rPr>
            </w:pPr>
          </w:p>
          <w:p w14:paraId="60FC6ADD" w14:textId="77777777" w:rsidR="00EE2A55" w:rsidRPr="00233EA0" w:rsidRDefault="00EE2A55">
            <w:pPr>
              <w:spacing w:line="440" w:lineRule="exact"/>
              <w:rPr>
                <w:rFonts w:ascii="標楷體" w:eastAsia="標楷體" w:hAnsi="標楷體"/>
                <w:sz w:val="28"/>
                <w:szCs w:val="28"/>
              </w:rPr>
            </w:pPr>
          </w:p>
          <w:p w14:paraId="4E9C77F3" w14:textId="77777777" w:rsidR="00EE2A55" w:rsidRPr="00233EA0" w:rsidRDefault="00EE2A55">
            <w:pPr>
              <w:spacing w:line="440" w:lineRule="exact"/>
              <w:rPr>
                <w:rFonts w:ascii="標楷體" w:eastAsia="標楷體" w:hAnsi="標楷體"/>
                <w:sz w:val="28"/>
                <w:szCs w:val="28"/>
              </w:rPr>
            </w:pPr>
          </w:p>
        </w:tc>
      </w:tr>
      <w:tr w:rsidR="00233EA0" w:rsidRPr="00233EA0" w14:paraId="56FE7D1F" w14:textId="77777777" w:rsidTr="00235900">
        <w:trPr>
          <w:cantSplit/>
          <w:trHeight w:val="302"/>
        </w:trPr>
        <w:tc>
          <w:tcPr>
            <w:tcW w:w="709" w:type="dxa"/>
            <w:tcBorders>
              <w:top w:val="single" w:sz="4" w:space="0" w:color="auto"/>
              <w:left w:val="single" w:sz="4" w:space="0" w:color="auto"/>
              <w:bottom w:val="single" w:sz="4" w:space="0" w:color="auto"/>
              <w:right w:val="single" w:sz="4" w:space="0" w:color="auto"/>
            </w:tcBorders>
            <w:vAlign w:val="center"/>
            <w:hideMark/>
          </w:tcPr>
          <w:p w14:paraId="54C0112B" w14:textId="77777777" w:rsidR="00EE2A55" w:rsidRPr="00233EA0" w:rsidRDefault="00EE2A55">
            <w:pPr>
              <w:spacing w:line="440" w:lineRule="exact"/>
              <w:ind w:left="113" w:right="113"/>
              <w:jc w:val="center"/>
              <w:rPr>
                <w:rFonts w:ascii="標楷體" w:eastAsia="標楷體" w:hAnsi="標楷體"/>
                <w:sz w:val="28"/>
                <w:szCs w:val="28"/>
              </w:rPr>
            </w:pPr>
            <w:r w:rsidRPr="00233EA0">
              <w:rPr>
                <w:rFonts w:eastAsia="標楷體" w:cs="標楷體" w:hint="eastAsia"/>
                <w:sz w:val="28"/>
                <w:szCs w:val="28"/>
              </w:rPr>
              <w:t>備註</w:t>
            </w:r>
          </w:p>
        </w:tc>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675F8858" w14:textId="77777777" w:rsidR="00EE2A55" w:rsidRPr="00233EA0" w:rsidRDefault="00EE2A55">
            <w:pPr>
              <w:spacing w:line="440" w:lineRule="exact"/>
              <w:rPr>
                <w:rFonts w:ascii="標楷體" w:eastAsia="標楷體" w:hAnsi="標楷體"/>
                <w:b/>
                <w:sz w:val="28"/>
                <w:szCs w:val="28"/>
              </w:rPr>
            </w:pPr>
            <w:proofErr w:type="gramStart"/>
            <w:r w:rsidRPr="00233EA0">
              <w:rPr>
                <w:rFonts w:eastAsia="標楷體" w:cs="標楷體" w:hint="eastAsia"/>
                <w:b/>
                <w:bCs/>
                <w:sz w:val="28"/>
                <w:szCs w:val="28"/>
              </w:rPr>
              <w:t>本表請於</w:t>
            </w:r>
            <w:proofErr w:type="gramEnd"/>
            <w:r w:rsidRPr="00233EA0">
              <w:rPr>
                <w:rFonts w:eastAsia="標楷體" w:cs="標楷體" w:hint="eastAsia"/>
                <w:b/>
                <w:bCs/>
                <w:sz w:val="28"/>
                <w:szCs w:val="28"/>
              </w:rPr>
              <w:t>列印後簽名，掃描成電子檔，並附於光碟內。</w:t>
            </w:r>
          </w:p>
        </w:tc>
      </w:tr>
    </w:tbl>
    <w:p w14:paraId="6C784970" w14:textId="77777777" w:rsidR="008A59FF" w:rsidRPr="00233EA0" w:rsidRDefault="008A59FF"/>
    <w:sectPr w:rsidR="008A59FF" w:rsidRPr="00233EA0" w:rsidSect="004B202E">
      <w:footerReference w:type="default" r:id="rId8"/>
      <w:pgSz w:w="11906" w:h="16838"/>
      <w:pgMar w:top="1440" w:right="1800" w:bottom="1440" w:left="1800"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D7D9" w14:textId="77777777" w:rsidR="008940D4" w:rsidRDefault="008940D4" w:rsidP="004B202E">
      <w:r>
        <w:separator/>
      </w:r>
    </w:p>
  </w:endnote>
  <w:endnote w:type="continuationSeparator" w:id="0">
    <w:p w14:paraId="3CF6AC32" w14:textId="77777777" w:rsidR="008940D4" w:rsidRDefault="008940D4" w:rsidP="004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41483"/>
      <w:docPartObj>
        <w:docPartGallery w:val="Page Numbers (Bottom of Page)"/>
        <w:docPartUnique/>
      </w:docPartObj>
    </w:sdtPr>
    <w:sdtEndPr/>
    <w:sdtContent>
      <w:p w14:paraId="3334E5F5" w14:textId="3B8F5E18" w:rsidR="008940D4" w:rsidRDefault="008940D4">
        <w:pPr>
          <w:pStyle w:val="a7"/>
          <w:jc w:val="center"/>
        </w:pPr>
        <w:r>
          <w:fldChar w:fldCharType="begin"/>
        </w:r>
        <w:r>
          <w:instrText>PAGE   \* MERGEFORMAT</w:instrText>
        </w:r>
        <w:r>
          <w:fldChar w:fldCharType="separate"/>
        </w:r>
        <w:r w:rsidRPr="003E66B6">
          <w:rPr>
            <w:noProof/>
            <w:lang w:val="zh-TW"/>
          </w:rPr>
          <w:t>27</w:t>
        </w:r>
        <w:r>
          <w:fldChar w:fldCharType="end"/>
        </w:r>
      </w:p>
    </w:sdtContent>
  </w:sdt>
  <w:p w14:paraId="0F66B08A" w14:textId="77777777" w:rsidR="008940D4" w:rsidRDefault="008940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6B0D" w14:textId="77777777" w:rsidR="008940D4" w:rsidRDefault="008940D4" w:rsidP="004B202E">
      <w:r>
        <w:separator/>
      </w:r>
    </w:p>
  </w:footnote>
  <w:footnote w:type="continuationSeparator" w:id="0">
    <w:p w14:paraId="57C8036E" w14:textId="77777777" w:rsidR="008940D4" w:rsidRDefault="008940D4" w:rsidP="004B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8EC"/>
    <w:multiLevelType w:val="hybridMultilevel"/>
    <w:tmpl w:val="A3FEAF06"/>
    <w:lvl w:ilvl="0" w:tplc="86F4A1D0">
      <w:start w:val="1"/>
      <w:numFmt w:val="ideographLegalTraditional"/>
      <w:lvlText w:val="%1、"/>
      <w:lvlJc w:val="left"/>
      <w:pPr>
        <w:ind w:left="480" w:hanging="480"/>
      </w:pPr>
      <w:rPr>
        <w:color w:val="auto"/>
      </w:rPr>
    </w:lvl>
    <w:lvl w:ilvl="1" w:tplc="E5F6C58A">
      <w:start w:val="1"/>
      <w:numFmt w:val="taiwaneseCountingThousand"/>
      <w:lvlText w:val="%2、"/>
      <w:lvlJc w:val="left"/>
      <w:pPr>
        <w:ind w:left="1047" w:hanging="480"/>
      </w:pPr>
      <w:rPr>
        <w:b w:val="0"/>
        <w:bCs w:val="0"/>
        <w:sz w:val="24"/>
      </w:rPr>
    </w:lvl>
    <w:lvl w:ilvl="2" w:tplc="368C10E8">
      <w:start w:val="8"/>
      <w:numFmt w:val="taiwaneseCountingThousand"/>
      <w:lvlText w:val="%3、"/>
      <w:lvlJc w:val="left"/>
      <w:pPr>
        <w:ind w:left="1440" w:hanging="480"/>
      </w:pPr>
      <w:rPr>
        <w:color w:val="FF000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B5564EF"/>
    <w:multiLevelType w:val="hybridMultilevel"/>
    <w:tmpl w:val="A3C8A214"/>
    <w:lvl w:ilvl="0" w:tplc="FFFFFFFF">
      <w:start w:val="1"/>
      <w:numFmt w:val="taiwaneseCountingThousand"/>
      <w:lvlText w:val="（%1）"/>
      <w:lvlJc w:val="left"/>
      <w:pPr>
        <w:ind w:left="1190" w:hanging="480"/>
      </w:pPr>
      <w:rPr>
        <w:rFonts w:hint="eastAsia"/>
      </w:rPr>
    </w:lvl>
    <w:lvl w:ilvl="1" w:tplc="B504FBF0">
      <w:start w:val="1"/>
      <w:numFmt w:val="decimal"/>
      <w:lvlText w:val="%2."/>
      <w:lvlJc w:val="left"/>
      <w:pPr>
        <w:ind w:left="1899" w:hanging="480"/>
      </w:pPr>
      <w:rPr>
        <w:rFonts w:hint="eastAsia"/>
        <w:color w:val="000000" w:themeColor="text1"/>
        <w:sz w:val="24"/>
        <w:szCs w:val="32"/>
        <w:u w:val="none"/>
      </w:rPr>
    </w:lvl>
    <w:lvl w:ilvl="2" w:tplc="FFFFFFFF" w:tentative="1">
      <w:start w:val="1"/>
      <w:numFmt w:val="lowerRoman"/>
      <w:lvlText w:val="%3."/>
      <w:lvlJc w:val="right"/>
      <w:pPr>
        <w:ind w:left="2150" w:hanging="480"/>
      </w:pPr>
    </w:lvl>
    <w:lvl w:ilvl="3" w:tplc="FFFFFFFF" w:tentative="1">
      <w:start w:val="1"/>
      <w:numFmt w:val="decimal"/>
      <w:lvlText w:val="%4."/>
      <w:lvlJc w:val="left"/>
      <w:pPr>
        <w:ind w:left="2630" w:hanging="480"/>
      </w:pPr>
    </w:lvl>
    <w:lvl w:ilvl="4" w:tplc="FFFFFFFF" w:tentative="1">
      <w:start w:val="1"/>
      <w:numFmt w:val="ideographTraditional"/>
      <w:lvlText w:val="%5、"/>
      <w:lvlJc w:val="left"/>
      <w:pPr>
        <w:ind w:left="3110" w:hanging="480"/>
      </w:pPr>
    </w:lvl>
    <w:lvl w:ilvl="5" w:tplc="FFFFFFFF" w:tentative="1">
      <w:start w:val="1"/>
      <w:numFmt w:val="lowerRoman"/>
      <w:lvlText w:val="%6."/>
      <w:lvlJc w:val="right"/>
      <w:pPr>
        <w:ind w:left="3590" w:hanging="480"/>
      </w:pPr>
    </w:lvl>
    <w:lvl w:ilvl="6" w:tplc="FFFFFFFF" w:tentative="1">
      <w:start w:val="1"/>
      <w:numFmt w:val="decimal"/>
      <w:lvlText w:val="%7."/>
      <w:lvlJc w:val="left"/>
      <w:pPr>
        <w:ind w:left="4070" w:hanging="480"/>
      </w:pPr>
    </w:lvl>
    <w:lvl w:ilvl="7" w:tplc="FFFFFFFF" w:tentative="1">
      <w:start w:val="1"/>
      <w:numFmt w:val="ideographTraditional"/>
      <w:lvlText w:val="%8、"/>
      <w:lvlJc w:val="left"/>
      <w:pPr>
        <w:ind w:left="4550" w:hanging="480"/>
      </w:pPr>
    </w:lvl>
    <w:lvl w:ilvl="8" w:tplc="FFFFFFFF" w:tentative="1">
      <w:start w:val="1"/>
      <w:numFmt w:val="lowerRoman"/>
      <w:lvlText w:val="%9."/>
      <w:lvlJc w:val="right"/>
      <w:pPr>
        <w:ind w:left="5030" w:hanging="480"/>
      </w:pPr>
    </w:lvl>
  </w:abstractNum>
  <w:abstractNum w:abstractNumId="2" w15:restartNumberingAfterBreak="0">
    <w:nsid w:val="0C570701"/>
    <w:multiLevelType w:val="hybridMultilevel"/>
    <w:tmpl w:val="63D8B472"/>
    <w:lvl w:ilvl="0" w:tplc="978A051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D825DD8"/>
    <w:multiLevelType w:val="hybridMultilevel"/>
    <w:tmpl w:val="69869910"/>
    <w:lvl w:ilvl="0" w:tplc="D07A7030">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15:restartNumberingAfterBreak="0">
    <w:nsid w:val="1B2B6F45"/>
    <w:multiLevelType w:val="hybridMultilevel"/>
    <w:tmpl w:val="D46A8FBA"/>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5" w15:restartNumberingAfterBreak="0">
    <w:nsid w:val="1EEC6984"/>
    <w:multiLevelType w:val="hybridMultilevel"/>
    <w:tmpl w:val="628E5442"/>
    <w:lvl w:ilvl="0" w:tplc="BC0228CE">
      <w:start w:val="1"/>
      <w:numFmt w:val="taiwaneseCountingThousand"/>
      <w:lvlText w:val="（%1）"/>
      <w:lvlJc w:val="left"/>
      <w:pPr>
        <w:ind w:left="1680" w:hanging="720"/>
      </w:pPr>
      <w:rPr>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1F537955"/>
    <w:multiLevelType w:val="hybridMultilevel"/>
    <w:tmpl w:val="21BC835C"/>
    <w:lvl w:ilvl="0" w:tplc="67F6CE70">
      <w:start w:val="1"/>
      <w:numFmt w:val="taiwaneseCountingThousand"/>
      <w:lvlText w:val="%1、"/>
      <w:lvlJc w:val="left"/>
      <w:pPr>
        <w:ind w:left="960" w:hanging="480"/>
      </w:pPr>
      <w:rPr>
        <w:rFonts w:asciiTheme="minorHAnsi" w:hAnsiTheme="minorHAnsi"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202F60B1"/>
    <w:multiLevelType w:val="hybridMultilevel"/>
    <w:tmpl w:val="7FC0796C"/>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8" w15:restartNumberingAfterBreak="0">
    <w:nsid w:val="2D7B12F4"/>
    <w:multiLevelType w:val="hybridMultilevel"/>
    <w:tmpl w:val="D624CFF2"/>
    <w:lvl w:ilvl="0" w:tplc="71F65252">
      <w:start w:val="1"/>
      <w:numFmt w:val="taiwaneseCountingThousand"/>
      <w:lvlText w:val="%1、"/>
      <w:lvlJc w:val="left"/>
      <w:pPr>
        <w:ind w:left="500" w:hanging="50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0BE20F5"/>
    <w:multiLevelType w:val="hybridMultilevel"/>
    <w:tmpl w:val="21BC835C"/>
    <w:lvl w:ilvl="0" w:tplc="67F6CE70">
      <w:start w:val="1"/>
      <w:numFmt w:val="taiwaneseCountingThousand"/>
      <w:lvlText w:val="%1、"/>
      <w:lvlJc w:val="left"/>
      <w:pPr>
        <w:ind w:left="960" w:hanging="480"/>
      </w:pPr>
      <w:rPr>
        <w:rFonts w:asciiTheme="minorHAnsi" w:hAnsiTheme="minorHAnsi"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34C81D0B"/>
    <w:multiLevelType w:val="multilevel"/>
    <w:tmpl w:val="DEB2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07F9F"/>
    <w:multiLevelType w:val="hybridMultilevel"/>
    <w:tmpl w:val="6BAAFB12"/>
    <w:lvl w:ilvl="0" w:tplc="89CE1478">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7876C25"/>
    <w:multiLevelType w:val="hybridMultilevel"/>
    <w:tmpl w:val="18F4C910"/>
    <w:lvl w:ilvl="0" w:tplc="F87419BC">
      <w:start w:val="1"/>
      <w:numFmt w:val="taiwaneseCountingThousand"/>
      <w:suff w:val="nothing"/>
      <w:lvlText w:val="%1、"/>
      <w:lvlJc w:val="left"/>
      <w:pPr>
        <w:ind w:left="960" w:hanging="480"/>
      </w:pPr>
      <w:rPr>
        <w:b w:val="0"/>
        <w:bC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3AA74A4D"/>
    <w:multiLevelType w:val="hybridMultilevel"/>
    <w:tmpl w:val="93EC5732"/>
    <w:lvl w:ilvl="0" w:tplc="036C947A">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DF93C48"/>
    <w:multiLevelType w:val="hybridMultilevel"/>
    <w:tmpl w:val="4C9C4C4E"/>
    <w:lvl w:ilvl="0" w:tplc="86F87E0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F07443"/>
    <w:multiLevelType w:val="hybridMultilevel"/>
    <w:tmpl w:val="60BC971A"/>
    <w:lvl w:ilvl="0" w:tplc="5422206C">
      <w:start w:val="1"/>
      <w:numFmt w:val="taiwaneseCountingThousand"/>
      <w:lvlText w:val="（%1）"/>
      <w:lvlJc w:val="left"/>
      <w:pPr>
        <w:ind w:left="1680" w:hanging="720"/>
      </w:pPr>
      <w:rPr>
        <w:color w:val="000000" w:themeColor="text1"/>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6" w15:restartNumberingAfterBreak="0">
    <w:nsid w:val="42F27DE7"/>
    <w:multiLevelType w:val="hybridMultilevel"/>
    <w:tmpl w:val="69869910"/>
    <w:lvl w:ilvl="0" w:tplc="D07A7030">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7" w15:restartNumberingAfterBreak="0">
    <w:nsid w:val="450A5A1C"/>
    <w:multiLevelType w:val="hybridMultilevel"/>
    <w:tmpl w:val="ED161078"/>
    <w:lvl w:ilvl="0" w:tplc="0B26FDAC">
      <w:start w:val="1"/>
      <w:numFmt w:val="taiwaneseCountingThousand"/>
      <w:lvlText w:val="（%1）"/>
      <w:lvlJc w:val="left"/>
      <w:pPr>
        <w:ind w:left="1680" w:hanging="720"/>
      </w:pPr>
      <w:rPr>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8" w15:restartNumberingAfterBreak="0">
    <w:nsid w:val="543E113B"/>
    <w:multiLevelType w:val="hybridMultilevel"/>
    <w:tmpl w:val="26E236D0"/>
    <w:lvl w:ilvl="0" w:tplc="67F6CE70">
      <w:start w:val="1"/>
      <w:numFmt w:val="taiwaneseCountingThousand"/>
      <w:lvlText w:val="%1、"/>
      <w:lvlJc w:val="left"/>
      <w:pPr>
        <w:ind w:left="960" w:hanging="480"/>
      </w:pPr>
      <w:rPr>
        <w:rFonts w:asciiTheme="minorHAnsi" w:hAnsiTheme="minorHAnsi"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15:restartNumberingAfterBreak="0">
    <w:nsid w:val="55D523FC"/>
    <w:multiLevelType w:val="hybridMultilevel"/>
    <w:tmpl w:val="50B80068"/>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0" w15:restartNumberingAfterBreak="0">
    <w:nsid w:val="58FC008F"/>
    <w:multiLevelType w:val="hybridMultilevel"/>
    <w:tmpl w:val="C1AEB910"/>
    <w:lvl w:ilvl="0" w:tplc="FFFFFFFF">
      <w:start w:val="1"/>
      <w:numFmt w:val="decimal"/>
      <w:lvlText w:val="%1."/>
      <w:lvlJc w:val="left"/>
      <w:pPr>
        <w:ind w:left="480" w:hanging="480"/>
      </w:pPr>
    </w:lvl>
    <w:lvl w:ilvl="1" w:tplc="0409000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5DA833DB"/>
    <w:multiLevelType w:val="hybridMultilevel"/>
    <w:tmpl w:val="3B188374"/>
    <w:lvl w:ilvl="0" w:tplc="D07A7030">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60532C6A"/>
    <w:multiLevelType w:val="hybridMultilevel"/>
    <w:tmpl w:val="B8762826"/>
    <w:lvl w:ilvl="0" w:tplc="BAAABE9E">
      <w:start w:val="1"/>
      <w:numFmt w:val="taiwaneseCountingThousand"/>
      <w:suff w:val="nothing"/>
      <w:lvlText w:val="（%1）"/>
      <w:lvlJc w:val="left"/>
      <w:pPr>
        <w:ind w:left="1680" w:hanging="720"/>
      </w:pPr>
      <w:rPr>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3" w15:restartNumberingAfterBreak="0">
    <w:nsid w:val="611B0EAF"/>
    <w:multiLevelType w:val="hybridMultilevel"/>
    <w:tmpl w:val="0CF6AAC2"/>
    <w:lvl w:ilvl="0" w:tplc="04090015">
      <w:start w:val="1"/>
      <w:numFmt w:val="taiwaneseCountingThousand"/>
      <w:lvlText w:val="%1、"/>
      <w:lvlJc w:val="left"/>
      <w:pPr>
        <w:ind w:left="764" w:hanging="480"/>
      </w:pPr>
    </w:lvl>
    <w:lvl w:ilvl="1" w:tplc="04090019">
      <w:start w:val="1"/>
      <w:numFmt w:val="ideographTraditional"/>
      <w:lvlText w:val="%2、"/>
      <w:lvlJc w:val="left"/>
      <w:pPr>
        <w:ind w:left="1298" w:hanging="480"/>
      </w:pPr>
    </w:lvl>
    <w:lvl w:ilvl="2" w:tplc="0409001B">
      <w:start w:val="1"/>
      <w:numFmt w:val="lowerRoman"/>
      <w:lvlText w:val="%3."/>
      <w:lvlJc w:val="right"/>
      <w:pPr>
        <w:ind w:left="1778" w:hanging="480"/>
      </w:pPr>
    </w:lvl>
    <w:lvl w:ilvl="3" w:tplc="0409000F">
      <w:start w:val="1"/>
      <w:numFmt w:val="decimal"/>
      <w:lvlText w:val="%4."/>
      <w:lvlJc w:val="left"/>
      <w:pPr>
        <w:ind w:left="2258" w:hanging="480"/>
      </w:pPr>
    </w:lvl>
    <w:lvl w:ilvl="4" w:tplc="04090019">
      <w:start w:val="1"/>
      <w:numFmt w:val="ideographTraditional"/>
      <w:lvlText w:val="%5、"/>
      <w:lvlJc w:val="left"/>
      <w:pPr>
        <w:ind w:left="2738" w:hanging="480"/>
      </w:pPr>
    </w:lvl>
    <w:lvl w:ilvl="5" w:tplc="0409001B">
      <w:start w:val="1"/>
      <w:numFmt w:val="lowerRoman"/>
      <w:lvlText w:val="%6."/>
      <w:lvlJc w:val="right"/>
      <w:pPr>
        <w:ind w:left="3218" w:hanging="480"/>
      </w:pPr>
    </w:lvl>
    <w:lvl w:ilvl="6" w:tplc="0409000F">
      <w:start w:val="1"/>
      <w:numFmt w:val="decimal"/>
      <w:lvlText w:val="%7."/>
      <w:lvlJc w:val="left"/>
      <w:pPr>
        <w:ind w:left="3698" w:hanging="480"/>
      </w:pPr>
    </w:lvl>
    <w:lvl w:ilvl="7" w:tplc="04090019">
      <w:start w:val="1"/>
      <w:numFmt w:val="ideographTraditional"/>
      <w:lvlText w:val="%8、"/>
      <w:lvlJc w:val="left"/>
      <w:pPr>
        <w:ind w:left="4178" w:hanging="480"/>
      </w:pPr>
    </w:lvl>
    <w:lvl w:ilvl="8" w:tplc="0409001B">
      <w:start w:val="1"/>
      <w:numFmt w:val="lowerRoman"/>
      <w:lvlText w:val="%9."/>
      <w:lvlJc w:val="right"/>
      <w:pPr>
        <w:ind w:left="4658" w:hanging="480"/>
      </w:pPr>
    </w:lvl>
  </w:abstractNum>
  <w:abstractNum w:abstractNumId="24" w15:restartNumberingAfterBreak="0">
    <w:nsid w:val="636B5AD0"/>
    <w:multiLevelType w:val="hybridMultilevel"/>
    <w:tmpl w:val="D7E888C4"/>
    <w:lvl w:ilvl="0" w:tplc="B816A8D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4556C99"/>
    <w:multiLevelType w:val="hybridMultilevel"/>
    <w:tmpl w:val="84D8EB64"/>
    <w:lvl w:ilvl="0" w:tplc="FFE21820">
      <w:start w:val="1"/>
      <w:numFmt w:val="taiwaneseCountingThousand"/>
      <w:lvlText w:val="（%1）"/>
      <w:lvlJc w:val="left"/>
      <w:pPr>
        <w:ind w:left="1680" w:hanging="720"/>
      </w:pPr>
      <w:rPr>
        <w:lang w:val="en-US"/>
      </w:rPr>
    </w:lvl>
    <w:lvl w:ilvl="1" w:tplc="81F28B64">
      <w:start w:val="9"/>
      <w:numFmt w:val="taiwaneseCountingThousand"/>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6" w15:restartNumberingAfterBreak="0">
    <w:nsid w:val="6D302206"/>
    <w:multiLevelType w:val="hybridMultilevel"/>
    <w:tmpl w:val="719E2962"/>
    <w:lvl w:ilvl="0" w:tplc="B714284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DE412ED"/>
    <w:multiLevelType w:val="hybridMultilevel"/>
    <w:tmpl w:val="7D20DCE0"/>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71E52D4B"/>
    <w:multiLevelType w:val="hybridMultilevel"/>
    <w:tmpl w:val="2494A61E"/>
    <w:lvl w:ilvl="0" w:tplc="41F4AB0A">
      <w:start w:val="1"/>
      <w:numFmt w:val="taiwaneseCountingThousand"/>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8D244B"/>
    <w:multiLevelType w:val="hybridMultilevel"/>
    <w:tmpl w:val="3034B98C"/>
    <w:lvl w:ilvl="0" w:tplc="FF4E201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782C792B"/>
    <w:multiLevelType w:val="hybridMultilevel"/>
    <w:tmpl w:val="BA28049E"/>
    <w:lvl w:ilvl="0" w:tplc="B504FBF0">
      <w:start w:val="1"/>
      <w:numFmt w:val="decimal"/>
      <w:lvlText w:val="%1."/>
      <w:lvlJc w:val="left"/>
      <w:pPr>
        <w:ind w:left="1899" w:hanging="480"/>
      </w:pPr>
      <w:rPr>
        <w:rFonts w:hint="eastAsia"/>
        <w:color w:val="000000" w:themeColor="text1"/>
        <w:sz w:val="24"/>
        <w:szCs w:val="32"/>
        <w:u w:val="none"/>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1" w15:restartNumberingAfterBreak="0">
    <w:nsid w:val="78953066"/>
    <w:multiLevelType w:val="hybridMultilevel"/>
    <w:tmpl w:val="E7C045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2" w15:restartNumberingAfterBreak="0">
    <w:nsid w:val="7CA932E1"/>
    <w:multiLevelType w:val="hybridMultilevel"/>
    <w:tmpl w:val="ADE49C26"/>
    <w:lvl w:ilvl="0" w:tplc="1638BD60">
      <w:start w:val="1"/>
      <w:numFmt w:val="taiwaneseCountingThousand"/>
      <w:suff w:val="nothing"/>
      <w:lvlText w:val="%1、"/>
      <w:lvlJc w:val="left"/>
      <w:pPr>
        <w:ind w:left="906" w:hanging="480"/>
      </w:pPr>
    </w:lvl>
    <w:lvl w:ilvl="1" w:tplc="04090019">
      <w:start w:val="1"/>
      <w:numFmt w:val="ideographTraditional"/>
      <w:lvlText w:val="%2、"/>
      <w:lvlJc w:val="left"/>
      <w:pPr>
        <w:ind w:left="1383" w:hanging="480"/>
      </w:pPr>
    </w:lvl>
    <w:lvl w:ilvl="2" w:tplc="0409001B">
      <w:start w:val="1"/>
      <w:numFmt w:val="lowerRoman"/>
      <w:lvlText w:val="%3."/>
      <w:lvlJc w:val="right"/>
      <w:pPr>
        <w:ind w:left="1863" w:hanging="480"/>
      </w:pPr>
    </w:lvl>
    <w:lvl w:ilvl="3" w:tplc="0409000F">
      <w:start w:val="1"/>
      <w:numFmt w:val="decimal"/>
      <w:lvlText w:val="%4."/>
      <w:lvlJc w:val="left"/>
      <w:pPr>
        <w:ind w:left="2343" w:hanging="480"/>
      </w:pPr>
    </w:lvl>
    <w:lvl w:ilvl="4" w:tplc="04090019">
      <w:start w:val="1"/>
      <w:numFmt w:val="ideographTraditional"/>
      <w:lvlText w:val="%5、"/>
      <w:lvlJc w:val="left"/>
      <w:pPr>
        <w:ind w:left="2823" w:hanging="480"/>
      </w:pPr>
    </w:lvl>
    <w:lvl w:ilvl="5" w:tplc="0409001B">
      <w:start w:val="1"/>
      <w:numFmt w:val="lowerRoman"/>
      <w:lvlText w:val="%6."/>
      <w:lvlJc w:val="right"/>
      <w:pPr>
        <w:ind w:left="3303" w:hanging="480"/>
      </w:pPr>
    </w:lvl>
    <w:lvl w:ilvl="6" w:tplc="0409000F">
      <w:start w:val="1"/>
      <w:numFmt w:val="decimal"/>
      <w:lvlText w:val="%7."/>
      <w:lvlJc w:val="left"/>
      <w:pPr>
        <w:ind w:left="3783" w:hanging="480"/>
      </w:pPr>
    </w:lvl>
    <w:lvl w:ilvl="7" w:tplc="04090019">
      <w:start w:val="1"/>
      <w:numFmt w:val="ideographTraditional"/>
      <w:lvlText w:val="%8、"/>
      <w:lvlJc w:val="left"/>
      <w:pPr>
        <w:ind w:left="4263" w:hanging="480"/>
      </w:pPr>
    </w:lvl>
    <w:lvl w:ilvl="8" w:tplc="0409001B">
      <w:start w:val="1"/>
      <w:numFmt w:val="lowerRoman"/>
      <w:lvlText w:val="%9."/>
      <w:lvlJc w:val="right"/>
      <w:pPr>
        <w:ind w:left="4743" w:hanging="480"/>
      </w:pPr>
    </w:lvl>
  </w:abstractNum>
  <w:abstractNum w:abstractNumId="33" w15:restartNumberingAfterBreak="0">
    <w:nsid w:val="7D4E73CF"/>
    <w:multiLevelType w:val="hybridMultilevel"/>
    <w:tmpl w:val="54546AE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DBD107A"/>
    <w:multiLevelType w:val="hybridMultilevel"/>
    <w:tmpl w:val="2ACC3A56"/>
    <w:lvl w:ilvl="0" w:tplc="6AB8AA3A">
      <w:start w:val="1"/>
      <w:numFmt w:val="taiwaneseCountingThousand"/>
      <w:lvlText w:val="（%1）"/>
      <w:lvlJc w:val="left"/>
      <w:pPr>
        <w:ind w:left="1190" w:hanging="480"/>
      </w:pPr>
      <w:rPr>
        <w:rFonts w:hint="eastAsia"/>
      </w:rPr>
    </w:lvl>
    <w:lvl w:ilvl="1" w:tplc="658E889C">
      <w:start w:val="1"/>
      <w:numFmt w:val="decimalFullWidth"/>
      <w:lvlText w:val="%2．"/>
      <w:lvlJc w:val="left"/>
      <w:pPr>
        <w:ind w:left="1670" w:hanging="48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5" w15:restartNumberingAfterBreak="0">
    <w:nsid w:val="7FB04EFE"/>
    <w:multiLevelType w:val="hybridMultilevel"/>
    <w:tmpl w:val="4C0A8966"/>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num w:numId="1">
    <w:abstractNumId w:val="2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1"/>
  </w:num>
  <w:num w:numId="11">
    <w:abstractNumId w:val="34"/>
  </w:num>
  <w:num w:numId="12">
    <w:abstractNumId w:val="30"/>
  </w:num>
  <w:num w:numId="13">
    <w:abstractNumId w:val="10"/>
  </w:num>
  <w:num w:numId="14">
    <w:abstractNumId w:val="1"/>
  </w:num>
  <w:num w:numId="15">
    <w:abstractNumId w:val="2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0"/>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E1"/>
    <w:rsid w:val="000059DD"/>
    <w:rsid w:val="0001706D"/>
    <w:rsid w:val="00017B01"/>
    <w:rsid w:val="00023DFD"/>
    <w:rsid w:val="00040A49"/>
    <w:rsid w:val="000525AE"/>
    <w:rsid w:val="000826D4"/>
    <w:rsid w:val="00086245"/>
    <w:rsid w:val="000966E5"/>
    <w:rsid w:val="000A148E"/>
    <w:rsid w:val="000A7C29"/>
    <w:rsid w:val="000B2EEB"/>
    <w:rsid w:val="000B7716"/>
    <w:rsid w:val="000E03EE"/>
    <w:rsid w:val="000E57DB"/>
    <w:rsid w:val="000F2E9E"/>
    <w:rsid w:val="00100BF8"/>
    <w:rsid w:val="00104041"/>
    <w:rsid w:val="00113499"/>
    <w:rsid w:val="00130203"/>
    <w:rsid w:val="001626F3"/>
    <w:rsid w:val="001804ED"/>
    <w:rsid w:val="00184CA5"/>
    <w:rsid w:val="00196091"/>
    <w:rsid w:val="00196542"/>
    <w:rsid w:val="001A3CB2"/>
    <w:rsid w:val="001C347E"/>
    <w:rsid w:val="001C37DB"/>
    <w:rsid w:val="001E0EB5"/>
    <w:rsid w:val="00202713"/>
    <w:rsid w:val="00203205"/>
    <w:rsid w:val="002141A9"/>
    <w:rsid w:val="00216CF9"/>
    <w:rsid w:val="00233B0F"/>
    <w:rsid w:val="00233EA0"/>
    <w:rsid w:val="00235900"/>
    <w:rsid w:val="00241404"/>
    <w:rsid w:val="00247D2D"/>
    <w:rsid w:val="00276949"/>
    <w:rsid w:val="00276E17"/>
    <w:rsid w:val="002928BA"/>
    <w:rsid w:val="002D4138"/>
    <w:rsid w:val="002D7E2A"/>
    <w:rsid w:val="002F3DA8"/>
    <w:rsid w:val="003217EF"/>
    <w:rsid w:val="003257EC"/>
    <w:rsid w:val="00326EE1"/>
    <w:rsid w:val="00331829"/>
    <w:rsid w:val="00331B7D"/>
    <w:rsid w:val="00331E63"/>
    <w:rsid w:val="00344308"/>
    <w:rsid w:val="00391699"/>
    <w:rsid w:val="0039213B"/>
    <w:rsid w:val="003A05A4"/>
    <w:rsid w:val="003A340E"/>
    <w:rsid w:val="003C27F9"/>
    <w:rsid w:val="003D5FFE"/>
    <w:rsid w:val="003E66B6"/>
    <w:rsid w:val="0046048C"/>
    <w:rsid w:val="00470BE6"/>
    <w:rsid w:val="00470C70"/>
    <w:rsid w:val="00476E01"/>
    <w:rsid w:val="004855BD"/>
    <w:rsid w:val="00490FAA"/>
    <w:rsid w:val="00495A98"/>
    <w:rsid w:val="004B202E"/>
    <w:rsid w:val="004B6276"/>
    <w:rsid w:val="004C07FB"/>
    <w:rsid w:val="004D46E2"/>
    <w:rsid w:val="004E495C"/>
    <w:rsid w:val="004F0D9C"/>
    <w:rsid w:val="0050100C"/>
    <w:rsid w:val="00504EE2"/>
    <w:rsid w:val="005073E6"/>
    <w:rsid w:val="00515762"/>
    <w:rsid w:val="00533B68"/>
    <w:rsid w:val="00535E46"/>
    <w:rsid w:val="005405A1"/>
    <w:rsid w:val="00551AC9"/>
    <w:rsid w:val="0055365E"/>
    <w:rsid w:val="00561EF4"/>
    <w:rsid w:val="0057711E"/>
    <w:rsid w:val="00584165"/>
    <w:rsid w:val="00587A62"/>
    <w:rsid w:val="00592B67"/>
    <w:rsid w:val="005B08E4"/>
    <w:rsid w:val="005B1978"/>
    <w:rsid w:val="005B63FB"/>
    <w:rsid w:val="005C6B98"/>
    <w:rsid w:val="005E12E2"/>
    <w:rsid w:val="005F455D"/>
    <w:rsid w:val="00605539"/>
    <w:rsid w:val="00605AF9"/>
    <w:rsid w:val="00612A1B"/>
    <w:rsid w:val="006144C4"/>
    <w:rsid w:val="00637636"/>
    <w:rsid w:val="00645703"/>
    <w:rsid w:val="006C03A6"/>
    <w:rsid w:val="006C2020"/>
    <w:rsid w:val="006C7E2D"/>
    <w:rsid w:val="006E5078"/>
    <w:rsid w:val="006F4205"/>
    <w:rsid w:val="00700E75"/>
    <w:rsid w:val="007015B3"/>
    <w:rsid w:val="00712324"/>
    <w:rsid w:val="00712880"/>
    <w:rsid w:val="00713DDD"/>
    <w:rsid w:val="00732EC4"/>
    <w:rsid w:val="007439C6"/>
    <w:rsid w:val="00751784"/>
    <w:rsid w:val="00774B2D"/>
    <w:rsid w:val="0078684A"/>
    <w:rsid w:val="007E1718"/>
    <w:rsid w:val="007E46B0"/>
    <w:rsid w:val="007F3663"/>
    <w:rsid w:val="007F6562"/>
    <w:rsid w:val="00834F42"/>
    <w:rsid w:val="0084675C"/>
    <w:rsid w:val="008555CC"/>
    <w:rsid w:val="00861048"/>
    <w:rsid w:val="00875D68"/>
    <w:rsid w:val="0087719E"/>
    <w:rsid w:val="008931D2"/>
    <w:rsid w:val="008940D4"/>
    <w:rsid w:val="008A59FF"/>
    <w:rsid w:val="008B1F38"/>
    <w:rsid w:val="008B6134"/>
    <w:rsid w:val="008C11B1"/>
    <w:rsid w:val="008C411E"/>
    <w:rsid w:val="008D3BFC"/>
    <w:rsid w:val="009013D3"/>
    <w:rsid w:val="00912501"/>
    <w:rsid w:val="0095091F"/>
    <w:rsid w:val="00954691"/>
    <w:rsid w:val="00956441"/>
    <w:rsid w:val="00963C2A"/>
    <w:rsid w:val="00965ED4"/>
    <w:rsid w:val="00982794"/>
    <w:rsid w:val="009B001C"/>
    <w:rsid w:val="009B1C9F"/>
    <w:rsid w:val="009B3E7C"/>
    <w:rsid w:val="009D0C6F"/>
    <w:rsid w:val="009E09B0"/>
    <w:rsid w:val="009E0A99"/>
    <w:rsid w:val="009F20D5"/>
    <w:rsid w:val="009F55EC"/>
    <w:rsid w:val="00A0354A"/>
    <w:rsid w:val="00A11B93"/>
    <w:rsid w:val="00A1395E"/>
    <w:rsid w:val="00A329A8"/>
    <w:rsid w:val="00A35B5A"/>
    <w:rsid w:val="00A36892"/>
    <w:rsid w:val="00A434AC"/>
    <w:rsid w:val="00A53D5D"/>
    <w:rsid w:val="00A54186"/>
    <w:rsid w:val="00A927BB"/>
    <w:rsid w:val="00A97F10"/>
    <w:rsid w:val="00AC6BA2"/>
    <w:rsid w:val="00AE018B"/>
    <w:rsid w:val="00AF36B4"/>
    <w:rsid w:val="00B01FB8"/>
    <w:rsid w:val="00B110B1"/>
    <w:rsid w:val="00B602E1"/>
    <w:rsid w:val="00B71A15"/>
    <w:rsid w:val="00B73A7D"/>
    <w:rsid w:val="00B84F1D"/>
    <w:rsid w:val="00BB0CF0"/>
    <w:rsid w:val="00BD2CF7"/>
    <w:rsid w:val="00BD5945"/>
    <w:rsid w:val="00BE6F76"/>
    <w:rsid w:val="00C05052"/>
    <w:rsid w:val="00C10B6F"/>
    <w:rsid w:val="00C219F4"/>
    <w:rsid w:val="00C25573"/>
    <w:rsid w:val="00C463FF"/>
    <w:rsid w:val="00C71029"/>
    <w:rsid w:val="00C7591D"/>
    <w:rsid w:val="00C774B7"/>
    <w:rsid w:val="00C80FB3"/>
    <w:rsid w:val="00C83668"/>
    <w:rsid w:val="00CA4246"/>
    <w:rsid w:val="00CC54BD"/>
    <w:rsid w:val="00CD5D6A"/>
    <w:rsid w:val="00CE0095"/>
    <w:rsid w:val="00CE6E78"/>
    <w:rsid w:val="00CF12C9"/>
    <w:rsid w:val="00CF1D3E"/>
    <w:rsid w:val="00D34462"/>
    <w:rsid w:val="00D4068A"/>
    <w:rsid w:val="00D472E2"/>
    <w:rsid w:val="00D57025"/>
    <w:rsid w:val="00D573DC"/>
    <w:rsid w:val="00D70414"/>
    <w:rsid w:val="00DA754E"/>
    <w:rsid w:val="00DD0670"/>
    <w:rsid w:val="00DD290A"/>
    <w:rsid w:val="00DE2444"/>
    <w:rsid w:val="00DF4D66"/>
    <w:rsid w:val="00E04956"/>
    <w:rsid w:val="00E14DE2"/>
    <w:rsid w:val="00E17584"/>
    <w:rsid w:val="00E265B9"/>
    <w:rsid w:val="00E67784"/>
    <w:rsid w:val="00E718FF"/>
    <w:rsid w:val="00E7215E"/>
    <w:rsid w:val="00E727E4"/>
    <w:rsid w:val="00E72CE5"/>
    <w:rsid w:val="00E81A0D"/>
    <w:rsid w:val="00E85BF6"/>
    <w:rsid w:val="00EA11B8"/>
    <w:rsid w:val="00EA18E1"/>
    <w:rsid w:val="00EA32F6"/>
    <w:rsid w:val="00EC079A"/>
    <w:rsid w:val="00EC0A56"/>
    <w:rsid w:val="00EC1FC8"/>
    <w:rsid w:val="00EC2DEC"/>
    <w:rsid w:val="00EC5316"/>
    <w:rsid w:val="00EE2A55"/>
    <w:rsid w:val="00EE6849"/>
    <w:rsid w:val="00EF14EA"/>
    <w:rsid w:val="00EF1535"/>
    <w:rsid w:val="00EF3C58"/>
    <w:rsid w:val="00F05BC7"/>
    <w:rsid w:val="00F2696D"/>
    <w:rsid w:val="00F32845"/>
    <w:rsid w:val="00F37F26"/>
    <w:rsid w:val="00F42EAD"/>
    <w:rsid w:val="00F468A6"/>
    <w:rsid w:val="00F46DA9"/>
    <w:rsid w:val="00F509C6"/>
    <w:rsid w:val="00F63BD5"/>
    <w:rsid w:val="00F63D55"/>
    <w:rsid w:val="00F66E18"/>
    <w:rsid w:val="00F67594"/>
    <w:rsid w:val="00F82C9B"/>
    <w:rsid w:val="00F82E9D"/>
    <w:rsid w:val="00F971BB"/>
    <w:rsid w:val="00FA240E"/>
    <w:rsid w:val="00FC6C75"/>
    <w:rsid w:val="00FD6E94"/>
    <w:rsid w:val="00FE5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19E18B"/>
  <w15:chartTrackingRefBased/>
  <w15:docId w15:val="{9AC5188A-E6A8-43A9-B416-6163A0D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34"/>
    <w:locked/>
    <w:rsid w:val="00B602E1"/>
  </w:style>
  <w:style w:type="paragraph" w:styleId="a4">
    <w:name w:val="List Paragraph"/>
    <w:basedOn w:val="a"/>
    <w:link w:val="a3"/>
    <w:uiPriority w:val="34"/>
    <w:qFormat/>
    <w:rsid w:val="00B602E1"/>
    <w:pPr>
      <w:ind w:leftChars="200" w:left="480"/>
    </w:pPr>
  </w:style>
  <w:style w:type="paragraph" w:styleId="a5">
    <w:name w:val="header"/>
    <w:basedOn w:val="a"/>
    <w:link w:val="a6"/>
    <w:uiPriority w:val="99"/>
    <w:unhideWhenUsed/>
    <w:rsid w:val="004B202E"/>
    <w:pPr>
      <w:tabs>
        <w:tab w:val="center" w:pos="4153"/>
        <w:tab w:val="right" w:pos="8306"/>
      </w:tabs>
      <w:snapToGrid w:val="0"/>
    </w:pPr>
    <w:rPr>
      <w:sz w:val="20"/>
      <w:szCs w:val="20"/>
    </w:rPr>
  </w:style>
  <w:style w:type="character" w:customStyle="1" w:styleId="a6">
    <w:name w:val="頁首 字元"/>
    <w:basedOn w:val="a0"/>
    <w:link w:val="a5"/>
    <w:uiPriority w:val="99"/>
    <w:rsid w:val="004B202E"/>
    <w:rPr>
      <w:sz w:val="20"/>
      <w:szCs w:val="20"/>
    </w:rPr>
  </w:style>
  <w:style w:type="paragraph" w:styleId="a7">
    <w:name w:val="footer"/>
    <w:basedOn w:val="a"/>
    <w:link w:val="a8"/>
    <w:uiPriority w:val="99"/>
    <w:unhideWhenUsed/>
    <w:rsid w:val="004B202E"/>
    <w:pPr>
      <w:tabs>
        <w:tab w:val="center" w:pos="4153"/>
        <w:tab w:val="right" w:pos="8306"/>
      </w:tabs>
      <w:snapToGrid w:val="0"/>
    </w:pPr>
    <w:rPr>
      <w:sz w:val="20"/>
      <w:szCs w:val="20"/>
    </w:rPr>
  </w:style>
  <w:style w:type="character" w:customStyle="1" w:styleId="a8">
    <w:name w:val="頁尾 字元"/>
    <w:basedOn w:val="a0"/>
    <w:link w:val="a7"/>
    <w:uiPriority w:val="99"/>
    <w:rsid w:val="004B202E"/>
    <w:rPr>
      <w:sz w:val="20"/>
      <w:szCs w:val="20"/>
    </w:rPr>
  </w:style>
  <w:style w:type="table" w:styleId="a9">
    <w:name w:val="Table Grid"/>
    <w:basedOn w:val="a1"/>
    <w:rsid w:val="007439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82E9D"/>
    <w:pPr>
      <w:widowControl w:val="0"/>
    </w:pPr>
  </w:style>
  <w:style w:type="table" w:styleId="6-6">
    <w:name w:val="List Table 6 Colorful Accent 6"/>
    <w:basedOn w:val="a1"/>
    <w:uiPriority w:val="51"/>
    <w:rsid w:val="00F82E9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b">
    <w:name w:val="Hyperlink"/>
    <w:basedOn w:val="a0"/>
    <w:uiPriority w:val="99"/>
    <w:unhideWhenUsed/>
    <w:rsid w:val="003A340E"/>
    <w:rPr>
      <w:color w:val="0563C1" w:themeColor="hyperlink"/>
      <w:u w:val="single"/>
    </w:rPr>
  </w:style>
  <w:style w:type="table" w:styleId="ac">
    <w:name w:val="Grid Table Light"/>
    <w:basedOn w:val="a1"/>
    <w:uiPriority w:val="40"/>
    <w:rsid w:val="00875D68"/>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Balloon Text"/>
    <w:basedOn w:val="a"/>
    <w:link w:val="ae"/>
    <w:uiPriority w:val="99"/>
    <w:semiHidden/>
    <w:unhideWhenUsed/>
    <w:rsid w:val="00C219F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219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710">
      <w:bodyDiv w:val="1"/>
      <w:marLeft w:val="0"/>
      <w:marRight w:val="0"/>
      <w:marTop w:val="0"/>
      <w:marBottom w:val="0"/>
      <w:divBdr>
        <w:top w:val="none" w:sz="0" w:space="0" w:color="auto"/>
        <w:left w:val="none" w:sz="0" w:space="0" w:color="auto"/>
        <w:bottom w:val="none" w:sz="0" w:space="0" w:color="auto"/>
        <w:right w:val="none" w:sz="0" w:space="0" w:color="auto"/>
      </w:divBdr>
    </w:div>
    <w:div w:id="212281166">
      <w:bodyDiv w:val="1"/>
      <w:marLeft w:val="0"/>
      <w:marRight w:val="0"/>
      <w:marTop w:val="0"/>
      <w:marBottom w:val="0"/>
      <w:divBdr>
        <w:top w:val="none" w:sz="0" w:space="0" w:color="auto"/>
        <w:left w:val="none" w:sz="0" w:space="0" w:color="auto"/>
        <w:bottom w:val="none" w:sz="0" w:space="0" w:color="auto"/>
        <w:right w:val="none" w:sz="0" w:space="0" w:color="auto"/>
      </w:divBdr>
    </w:div>
    <w:div w:id="870455012">
      <w:bodyDiv w:val="1"/>
      <w:marLeft w:val="0"/>
      <w:marRight w:val="0"/>
      <w:marTop w:val="0"/>
      <w:marBottom w:val="0"/>
      <w:divBdr>
        <w:top w:val="none" w:sz="0" w:space="0" w:color="auto"/>
        <w:left w:val="none" w:sz="0" w:space="0" w:color="auto"/>
        <w:bottom w:val="none" w:sz="0" w:space="0" w:color="auto"/>
        <w:right w:val="none" w:sz="0" w:space="0" w:color="auto"/>
      </w:divBdr>
    </w:div>
    <w:div w:id="967735976">
      <w:bodyDiv w:val="1"/>
      <w:marLeft w:val="0"/>
      <w:marRight w:val="0"/>
      <w:marTop w:val="0"/>
      <w:marBottom w:val="0"/>
      <w:divBdr>
        <w:top w:val="none" w:sz="0" w:space="0" w:color="auto"/>
        <w:left w:val="none" w:sz="0" w:space="0" w:color="auto"/>
        <w:bottom w:val="none" w:sz="0" w:space="0" w:color="auto"/>
        <w:right w:val="none" w:sz="0" w:space="0" w:color="auto"/>
      </w:divBdr>
    </w:div>
    <w:div w:id="1112284470">
      <w:bodyDiv w:val="1"/>
      <w:marLeft w:val="0"/>
      <w:marRight w:val="0"/>
      <w:marTop w:val="0"/>
      <w:marBottom w:val="0"/>
      <w:divBdr>
        <w:top w:val="none" w:sz="0" w:space="0" w:color="auto"/>
        <w:left w:val="none" w:sz="0" w:space="0" w:color="auto"/>
        <w:bottom w:val="none" w:sz="0" w:space="0" w:color="auto"/>
        <w:right w:val="none" w:sz="0" w:space="0" w:color="auto"/>
      </w:divBdr>
    </w:div>
    <w:div w:id="1357386623">
      <w:bodyDiv w:val="1"/>
      <w:marLeft w:val="0"/>
      <w:marRight w:val="0"/>
      <w:marTop w:val="0"/>
      <w:marBottom w:val="0"/>
      <w:divBdr>
        <w:top w:val="none" w:sz="0" w:space="0" w:color="auto"/>
        <w:left w:val="none" w:sz="0" w:space="0" w:color="auto"/>
        <w:bottom w:val="none" w:sz="0" w:space="0" w:color="auto"/>
        <w:right w:val="none" w:sz="0" w:space="0" w:color="auto"/>
      </w:divBdr>
    </w:div>
    <w:div w:id="1357579630">
      <w:bodyDiv w:val="1"/>
      <w:marLeft w:val="0"/>
      <w:marRight w:val="0"/>
      <w:marTop w:val="0"/>
      <w:marBottom w:val="0"/>
      <w:divBdr>
        <w:top w:val="none" w:sz="0" w:space="0" w:color="auto"/>
        <w:left w:val="none" w:sz="0" w:space="0" w:color="auto"/>
        <w:bottom w:val="none" w:sz="0" w:space="0" w:color="auto"/>
        <w:right w:val="none" w:sz="0" w:space="0" w:color="auto"/>
      </w:divBdr>
    </w:div>
    <w:div w:id="1371611981">
      <w:bodyDiv w:val="1"/>
      <w:marLeft w:val="0"/>
      <w:marRight w:val="0"/>
      <w:marTop w:val="0"/>
      <w:marBottom w:val="0"/>
      <w:divBdr>
        <w:top w:val="none" w:sz="0" w:space="0" w:color="auto"/>
        <w:left w:val="none" w:sz="0" w:space="0" w:color="auto"/>
        <w:bottom w:val="none" w:sz="0" w:space="0" w:color="auto"/>
        <w:right w:val="none" w:sz="0" w:space="0" w:color="auto"/>
      </w:divBdr>
    </w:div>
    <w:div w:id="1444302901">
      <w:bodyDiv w:val="1"/>
      <w:marLeft w:val="0"/>
      <w:marRight w:val="0"/>
      <w:marTop w:val="0"/>
      <w:marBottom w:val="0"/>
      <w:divBdr>
        <w:top w:val="none" w:sz="0" w:space="0" w:color="auto"/>
        <w:left w:val="none" w:sz="0" w:space="0" w:color="auto"/>
        <w:bottom w:val="none" w:sz="0" w:space="0" w:color="auto"/>
        <w:right w:val="none" w:sz="0" w:space="0" w:color="auto"/>
      </w:divBdr>
    </w:div>
    <w:div w:id="1546256416">
      <w:bodyDiv w:val="1"/>
      <w:marLeft w:val="0"/>
      <w:marRight w:val="0"/>
      <w:marTop w:val="0"/>
      <w:marBottom w:val="0"/>
      <w:divBdr>
        <w:top w:val="none" w:sz="0" w:space="0" w:color="auto"/>
        <w:left w:val="none" w:sz="0" w:space="0" w:color="auto"/>
        <w:bottom w:val="none" w:sz="0" w:space="0" w:color="auto"/>
        <w:right w:val="none" w:sz="0" w:space="0" w:color="auto"/>
      </w:divBdr>
    </w:div>
    <w:div w:id="1729265039">
      <w:bodyDiv w:val="1"/>
      <w:marLeft w:val="0"/>
      <w:marRight w:val="0"/>
      <w:marTop w:val="0"/>
      <w:marBottom w:val="0"/>
      <w:divBdr>
        <w:top w:val="none" w:sz="0" w:space="0" w:color="auto"/>
        <w:left w:val="none" w:sz="0" w:space="0" w:color="auto"/>
        <w:bottom w:val="none" w:sz="0" w:space="0" w:color="auto"/>
        <w:right w:val="none" w:sz="0" w:space="0" w:color="auto"/>
      </w:divBdr>
    </w:div>
    <w:div w:id="1767270605">
      <w:bodyDiv w:val="1"/>
      <w:marLeft w:val="0"/>
      <w:marRight w:val="0"/>
      <w:marTop w:val="0"/>
      <w:marBottom w:val="0"/>
      <w:divBdr>
        <w:top w:val="none" w:sz="0" w:space="0" w:color="auto"/>
        <w:left w:val="none" w:sz="0" w:space="0" w:color="auto"/>
        <w:bottom w:val="none" w:sz="0" w:space="0" w:color="auto"/>
        <w:right w:val="none" w:sz="0" w:space="0" w:color="auto"/>
      </w:divBdr>
    </w:div>
    <w:div w:id="21216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5EB4-5FB4-40C4-9644-46BA5B81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2024-03-13T03:04:00Z</dcterms:created>
  <dcterms:modified xsi:type="dcterms:W3CDTF">2024-03-13T03:05:00Z</dcterms:modified>
</cp:coreProperties>
</file>