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F8E77" w14:textId="77777777" w:rsidR="00EB570E" w:rsidRPr="00EB570E" w:rsidRDefault="00EB570E" w:rsidP="00EB570E">
      <w:pPr>
        <w:jc w:val="center"/>
        <w:rPr>
          <w:rFonts w:eastAsia="標楷體"/>
        </w:rPr>
      </w:pPr>
      <w:r w:rsidRPr="00EB570E">
        <w:rPr>
          <w:rFonts w:eastAsia="標楷體"/>
          <w:b/>
          <w:sz w:val="48"/>
          <w:szCs w:val="44"/>
        </w:rPr>
        <w:t>教育部國民及學前教育署</w:t>
      </w:r>
    </w:p>
    <w:p w14:paraId="00894D9E" w14:textId="77777777" w:rsidR="00EB570E" w:rsidRPr="00EB570E" w:rsidRDefault="00EB570E" w:rsidP="00EB570E">
      <w:pPr>
        <w:jc w:val="center"/>
        <w:rPr>
          <w:rFonts w:eastAsia="標楷體"/>
        </w:rPr>
      </w:pPr>
      <w:r w:rsidRPr="00EB570E">
        <w:rPr>
          <w:rFonts w:eastAsia="標楷體"/>
          <w:b/>
          <w:sz w:val="48"/>
          <w:szCs w:val="44"/>
        </w:rPr>
        <w:t>109</w:t>
      </w:r>
      <w:r w:rsidRPr="00EB570E">
        <w:rPr>
          <w:rFonts w:eastAsia="標楷體"/>
          <w:b/>
          <w:sz w:val="48"/>
          <w:szCs w:val="44"/>
        </w:rPr>
        <w:t>學年度健康促進學校輔導計畫</w:t>
      </w:r>
    </w:p>
    <w:p w14:paraId="2E734678" w14:textId="77777777" w:rsidR="00EB570E" w:rsidRPr="00EB570E" w:rsidRDefault="00EB570E" w:rsidP="00EB570E">
      <w:pPr>
        <w:jc w:val="center"/>
        <w:rPr>
          <w:rFonts w:eastAsia="標楷體"/>
          <w:b/>
          <w:sz w:val="48"/>
          <w:szCs w:val="44"/>
        </w:rPr>
      </w:pPr>
      <w:r w:rsidRPr="00EB570E">
        <w:rPr>
          <w:rFonts w:eastAsia="標楷體"/>
          <w:b/>
          <w:sz w:val="48"/>
          <w:szCs w:val="44"/>
        </w:rPr>
        <w:t>「前後測成效評價」成果報告</w:t>
      </w:r>
    </w:p>
    <w:p w14:paraId="1763398C" w14:textId="77777777" w:rsidR="0094187A" w:rsidRPr="00EB570E" w:rsidRDefault="0094187A" w:rsidP="005E0D43">
      <w:pPr>
        <w:jc w:val="center"/>
        <w:rPr>
          <w:rFonts w:ascii="標楷體" w:eastAsia="標楷體" w:hAnsi="標楷體" w:cs="Arial Unicode MS"/>
          <w:sz w:val="28"/>
          <w:szCs w:val="28"/>
        </w:rPr>
      </w:pPr>
    </w:p>
    <w:p w14:paraId="54A36791" w14:textId="77777777" w:rsidR="0094187A" w:rsidRDefault="0094187A" w:rsidP="005E0D43">
      <w:pPr>
        <w:jc w:val="center"/>
        <w:rPr>
          <w:rFonts w:ascii="標楷體" w:eastAsia="標楷體" w:hAnsi="標楷體" w:cs="Arial Unicode MS"/>
          <w:sz w:val="28"/>
          <w:szCs w:val="28"/>
        </w:rPr>
      </w:pPr>
    </w:p>
    <w:p w14:paraId="1BC9149C" w14:textId="77777777" w:rsidR="0094187A" w:rsidRDefault="0094187A" w:rsidP="005E0D43">
      <w:pPr>
        <w:jc w:val="center"/>
        <w:rPr>
          <w:rFonts w:ascii="標楷體" w:eastAsia="標楷體" w:hAnsi="標楷體" w:cs="Arial Unicode MS"/>
          <w:sz w:val="28"/>
          <w:szCs w:val="28"/>
        </w:rPr>
      </w:pPr>
    </w:p>
    <w:p w14:paraId="0C286843" w14:textId="77777777" w:rsidR="0094187A" w:rsidRDefault="0094187A" w:rsidP="005E0D43">
      <w:pPr>
        <w:jc w:val="center"/>
        <w:rPr>
          <w:rFonts w:ascii="標楷體" w:eastAsia="標楷體" w:hAnsi="標楷體" w:cs="Arial Unicode MS"/>
          <w:sz w:val="28"/>
          <w:szCs w:val="28"/>
        </w:rPr>
      </w:pPr>
    </w:p>
    <w:p w14:paraId="05347FAD" w14:textId="77777777" w:rsidR="0094187A" w:rsidRDefault="0094187A" w:rsidP="005E0D43">
      <w:pPr>
        <w:jc w:val="center"/>
        <w:rPr>
          <w:rFonts w:ascii="標楷體" w:eastAsia="標楷體" w:hAnsi="標楷體" w:cs="Arial Unicode MS"/>
          <w:sz w:val="28"/>
          <w:szCs w:val="28"/>
        </w:rPr>
      </w:pPr>
    </w:p>
    <w:p w14:paraId="4A12BF34" w14:textId="77777777" w:rsidR="0094187A" w:rsidRDefault="0094187A" w:rsidP="005E0D43">
      <w:pPr>
        <w:jc w:val="center"/>
        <w:rPr>
          <w:rFonts w:ascii="標楷體" w:eastAsia="標楷體" w:hAnsi="標楷體" w:cs="Arial Unicode MS"/>
          <w:sz w:val="28"/>
          <w:szCs w:val="28"/>
        </w:rPr>
      </w:pPr>
      <w:bookmarkStart w:id="0" w:name="_GoBack"/>
      <w:bookmarkEnd w:id="0"/>
    </w:p>
    <w:p w14:paraId="4C3DFFF0" w14:textId="77777777" w:rsidR="0094187A" w:rsidRDefault="0094187A" w:rsidP="005E0D43">
      <w:pPr>
        <w:jc w:val="center"/>
        <w:rPr>
          <w:rFonts w:ascii="標楷體" w:eastAsia="標楷體" w:hAnsi="標楷體" w:cs="Arial Unicode MS"/>
          <w:sz w:val="28"/>
          <w:szCs w:val="28"/>
        </w:rPr>
      </w:pPr>
    </w:p>
    <w:p w14:paraId="6EE21827" w14:textId="77777777" w:rsidR="00E565D0" w:rsidRDefault="0047079A" w:rsidP="0047079A">
      <w:pPr>
        <w:jc w:val="center"/>
        <w:rPr>
          <w:rFonts w:ascii="標楷體" w:eastAsia="標楷體" w:hAnsi="標楷體"/>
          <w:b/>
          <w:sz w:val="52"/>
          <w:szCs w:val="52"/>
        </w:rPr>
      </w:pPr>
      <w:r w:rsidRPr="00EB570E">
        <w:rPr>
          <w:rFonts w:ascii="標楷體" w:eastAsia="標楷體" w:hAnsi="標楷體"/>
          <w:b/>
          <w:sz w:val="52"/>
          <w:szCs w:val="52"/>
        </w:rPr>
        <w:t>研究題目：</w:t>
      </w:r>
    </w:p>
    <w:p w14:paraId="6E32F809" w14:textId="173667DB" w:rsidR="0047079A" w:rsidRPr="00E565D0" w:rsidRDefault="0047079A" w:rsidP="0047079A">
      <w:pPr>
        <w:jc w:val="center"/>
        <w:rPr>
          <w:rFonts w:ascii="標楷體" w:eastAsia="標楷體" w:hAnsi="標楷體" w:cs="Arial Unicode MS"/>
          <w:b/>
          <w:sz w:val="48"/>
          <w:szCs w:val="48"/>
        </w:rPr>
      </w:pPr>
      <w:r w:rsidRPr="00E565D0">
        <w:rPr>
          <w:rFonts w:ascii="標楷體" w:eastAsia="標楷體" w:hAnsi="標楷體" w:hint="eastAsia"/>
          <w:b/>
          <w:sz w:val="48"/>
          <w:szCs w:val="48"/>
        </w:rPr>
        <w:t>打開</w:t>
      </w:r>
      <w:r w:rsidRPr="00E565D0">
        <w:rPr>
          <w:rFonts w:ascii="標楷體" w:eastAsia="標楷體" w:hAnsi="標楷體" w:cs="Arial Unicode MS" w:hint="eastAsia"/>
          <w:b/>
          <w:sz w:val="48"/>
          <w:szCs w:val="48"/>
        </w:rPr>
        <w:t>健康新「視」界</w:t>
      </w:r>
      <w:r w:rsidR="00E565D0" w:rsidRPr="00E565D0">
        <w:rPr>
          <w:rFonts w:ascii="標楷體" w:eastAsia="標楷體" w:hAnsi="標楷體" w:cs="Arial Unicode MS" w:hint="eastAsia"/>
          <w:b/>
          <w:sz w:val="48"/>
          <w:szCs w:val="48"/>
        </w:rPr>
        <w:t xml:space="preserve"> </w:t>
      </w:r>
      <w:r w:rsidRPr="00E565D0">
        <w:rPr>
          <w:rFonts w:ascii="標楷體" w:eastAsia="標楷體" w:hAnsi="標楷體" w:cs="Arial Unicode MS" w:hint="eastAsia"/>
          <w:b/>
          <w:sz w:val="48"/>
          <w:szCs w:val="48"/>
        </w:rPr>
        <w:t>迎接彩色「金」人生</w:t>
      </w:r>
    </w:p>
    <w:p w14:paraId="1D27A912" w14:textId="77777777" w:rsidR="0094187A" w:rsidRPr="00E565D0" w:rsidRDefault="0094187A" w:rsidP="005E0D43">
      <w:pPr>
        <w:jc w:val="center"/>
        <w:rPr>
          <w:rFonts w:ascii="標楷體" w:eastAsia="標楷體" w:hAnsi="標楷體" w:cs="Arial Unicode MS"/>
          <w:b/>
          <w:sz w:val="48"/>
          <w:szCs w:val="48"/>
        </w:rPr>
      </w:pPr>
    </w:p>
    <w:p w14:paraId="158DE52B" w14:textId="77777777" w:rsidR="0094187A" w:rsidRDefault="0094187A" w:rsidP="005E0D43">
      <w:pPr>
        <w:jc w:val="center"/>
        <w:rPr>
          <w:rFonts w:ascii="標楷體" w:eastAsia="標楷體" w:hAnsi="標楷體" w:cs="Arial Unicode MS"/>
          <w:b/>
          <w:sz w:val="40"/>
          <w:szCs w:val="28"/>
        </w:rPr>
      </w:pPr>
    </w:p>
    <w:p w14:paraId="7F9D687D" w14:textId="77777777" w:rsidR="0094187A" w:rsidRDefault="0094187A" w:rsidP="005E0D43">
      <w:pPr>
        <w:jc w:val="center"/>
        <w:rPr>
          <w:rFonts w:ascii="標楷體" w:eastAsia="標楷體" w:hAnsi="標楷體" w:cs="Arial Unicode MS"/>
          <w:b/>
          <w:sz w:val="40"/>
          <w:szCs w:val="28"/>
        </w:rPr>
      </w:pPr>
    </w:p>
    <w:p w14:paraId="54BE7F01" w14:textId="77777777" w:rsidR="0094187A" w:rsidRDefault="0094187A" w:rsidP="005E0D43">
      <w:pPr>
        <w:jc w:val="center"/>
        <w:rPr>
          <w:rFonts w:ascii="標楷體" w:eastAsia="標楷體" w:hAnsi="標楷體" w:cs="Arial Unicode MS"/>
          <w:b/>
          <w:sz w:val="40"/>
          <w:szCs w:val="28"/>
        </w:rPr>
      </w:pPr>
    </w:p>
    <w:p w14:paraId="2B1B27B3" w14:textId="77777777" w:rsidR="0094187A" w:rsidRDefault="0094187A" w:rsidP="005E0D43">
      <w:pPr>
        <w:jc w:val="center"/>
        <w:rPr>
          <w:rFonts w:ascii="標楷體" w:eastAsia="標楷體" w:hAnsi="標楷體" w:cs="Arial Unicode MS"/>
          <w:b/>
          <w:sz w:val="40"/>
          <w:szCs w:val="28"/>
        </w:rPr>
      </w:pPr>
    </w:p>
    <w:p w14:paraId="4BCECBCD" w14:textId="77777777" w:rsidR="0094187A" w:rsidRDefault="0094187A" w:rsidP="005E0D43">
      <w:pPr>
        <w:jc w:val="center"/>
        <w:rPr>
          <w:rFonts w:ascii="標楷體" w:eastAsia="標楷體" w:hAnsi="標楷體" w:cs="Arial Unicode MS"/>
          <w:b/>
          <w:sz w:val="40"/>
          <w:szCs w:val="28"/>
        </w:rPr>
      </w:pPr>
    </w:p>
    <w:p w14:paraId="576D6624" w14:textId="77777777" w:rsidR="0094187A" w:rsidRDefault="0094187A" w:rsidP="005E0D43">
      <w:pPr>
        <w:jc w:val="center"/>
        <w:rPr>
          <w:rFonts w:ascii="標楷體" w:eastAsia="標楷體" w:hAnsi="標楷體" w:cs="Arial Unicode MS"/>
          <w:b/>
          <w:sz w:val="40"/>
          <w:szCs w:val="28"/>
        </w:rPr>
      </w:pPr>
    </w:p>
    <w:p w14:paraId="1AF457C9" w14:textId="77777777" w:rsidR="0094187A" w:rsidRDefault="0094187A" w:rsidP="005E0D43">
      <w:pPr>
        <w:jc w:val="center"/>
        <w:rPr>
          <w:rFonts w:ascii="標楷體" w:eastAsia="標楷體" w:hAnsi="標楷體" w:cs="Arial Unicode MS"/>
          <w:b/>
          <w:sz w:val="40"/>
          <w:szCs w:val="28"/>
        </w:rPr>
      </w:pPr>
    </w:p>
    <w:p w14:paraId="2AD8724B" w14:textId="77777777" w:rsidR="00EB570E" w:rsidRDefault="00EB570E" w:rsidP="005E0D43">
      <w:pPr>
        <w:jc w:val="center"/>
        <w:rPr>
          <w:rFonts w:ascii="標楷體" w:eastAsia="標楷體" w:hAnsi="標楷體" w:cs="Arial Unicode MS"/>
          <w:b/>
          <w:sz w:val="40"/>
          <w:szCs w:val="28"/>
        </w:rPr>
      </w:pPr>
    </w:p>
    <w:p w14:paraId="4CA56A88" w14:textId="2883A407" w:rsidR="00EB570E" w:rsidRDefault="00EB570E" w:rsidP="005E0D43">
      <w:pPr>
        <w:jc w:val="center"/>
        <w:rPr>
          <w:rFonts w:ascii="標楷體" w:eastAsia="標楷體" w:hAnsi="標楷體" w:cs="Arial Unicode MS"/>
          <w:b/>
          <w:sz w:val="40"/>
          <w:szCs w:val="28"/>
        </w:rPr>
      </w:pPr>
    </w:p>
    <w:p w14:paraId="5D3859DD" w14:textId="4D848FE7" w:rsidR="009B1DFB" w:rsidRDefault="009B1DFB" w:rsidP="005E0D43">
      <w:pPr>
        <w:jc w:val="center"/>
        <w:rPr>
          <w:rFonts w:ascii="標楷體" w:eastAsia="標楷體" w:hAnsi="標楷體" w:cs="Arial Unicode MS"/>
          <w:b/>
          <w:sz w:val="40"/>
          <w:szCs w:val="28"/>
        </w:rPr>
      </w:pPr>
    </w:p>
    <w:p w14:paraId="7E4287C8" w14:textId="77777777" w:rsidR="0047079A" w:rsidRPr="00EB570E" w:rsidRDefault="0047079A" w:rsidP="0047079A">
      <w:pPr>
        <w:jc w:val="center"/>
        <w:rPr>
          <w:rFonts w:ascii="標楷體" w:eastAsia="標楷體" w:hAnsi="標楷體"/>
          <w:b/>
          <w:sz w:val="36"/>
          <w:szCs w:val="28"/>
        </w:rPr>
      </w:pPr>
      <w:r w:rsidRPr="00EB570E">
        <w:rPr>
          <w:rFonts w:ascii="標楷體" w:eastAsia="標楷體" w:hAnsi="標楷體"/>
          <w:b/>
          <w:sz w:val="36"/>
          <w:szCs w:val="28"/>
        </w:rPr>
        <w:t>研究機構：</w:t>
      </w:r>
      <w:r w:rsidRPr="00EB570E">
        <w:rPr>
          <w:rFonts w:ascii="標楷體" w:eastAsia="標楷體" w:hAnsi="標楷體" w:hint="eastAsia"/>
          <w:b/>
          <w:sz w:val="36"/>
          <w:szCs w:val="28"/>
        </w:rPr>
        <w:t>臺北市松山</w:t>
      </w:r>
      <w:r w:rsidRPr="00EB570E">
        <w:rPr>
          <w:rFonts w:ascii="標楷體" w:eastAsia="標楷體" w:hAnsi="標楷體"/>
          <w:b/>
          <w:sz w:val="36"/>
          <w:szCs w:val="28"/>
        </w:rPr>
        <w:t>區</w:t>
      </w:r>
      <w:r w:rsidRPr="00EB570E">
        <w:rPr>
          <w:rFonts w:ascii="標楷體" w:eastAsia="標楷體" w:hAnsi="標楷體" w:hint="eastAsia"/>
          <w:b/>
          <w:sz w:val="36"/>
          <w:szCs w:val="28"/>
        </w:rPr>
        <w:t>健康國小</w:t>
      </w:r>
    </w:p>
    <w:p w14:paraId="5095824B" w14:textId="25899752" w:rsidR="0047079A" w:rsidRPr="006C13EB" w:rsidRDefault="0047079A" w:rsidP="0047079A">
      <w:pPr>
        <w:jc w:val="center"/>
        <w:rPr>
          <w:rFonts w:ascii="標楷體" w:eastAsia="標楷體" w:hAnsi="標楷體"/>
          <w:b/>
          <w:sz w:val="36"/>
          <w:szCs w:val="28"/>
        </w:rPr>
      </w:pPr>
      <w:r w:rsidRPr="006C13EB">
        <w:rPr>
          <w:rFonts w:ascii="標楷體" w:eastAsia="標楷體" w:hAnsi="標楷體"/>
          <w:b/>
          <w:sz w:val="36"/>
          <w:szCs w:val="28"/>
        </w:rPr>
        <w:t>研究人員：</w:t>
      </w:r>
      <w:r w:rsidR="006C13EB" w:rsidRPr="006C13EB">
        <w:rPr>
          <w:rFonts w:ascii="標楷體" w:eastAsia="標楷體" w:hAnsi="標楷體" w:hint="eastAsia"/>
          <w:b/>
          <w:sz w:val="36"/>
          <w:szCs w:val="28"/>
        </w:rPr>
        <w:t>林宏銘組長、陳世芬老師、賴明惠護理師</w:t>
      </w:r>
    </w:p>
    <w:p w14:paraId="12B454E9" w14:textId="77777777" w:rsidR="0047079A" w:rsidRPr="00EB570E" w:rsidRDefault="0047079A" w:rsidP="0047079A">
      <w:pPr>
        <w:jc w:val="center"/>
        <w:rPr>
          <w:rFonts w:ascii="標楷體" w:eastAsia="標楷體" w:hAnsi="標楷體"/>
          <w:b/>
          <w:sz w:val="36"/>
          <w:szCs w:val="28"/>
        </w:rPr>
      </w:pPr>
      <w:r>
        <w:rPr>
          <w:rFonts w:ascii="標楷體" w:eastAsia="標楷體" w:hAnsi="標楷體" w:hint="eastAsia"/>
          <w:b/>
          <w:sz w:val="36"/>
          <w:szCs w:val="28"/>
        </w:rPr>
        <w:t>指導者</w:t>
      </w:r>
      <w:r w:rsidRPr="001412B0">
        <w:rPr>
          <w:rFonts w:ascii="標楷體" w:eastAsia="標楷體" w:hAnsi="標楷體" w:hint="eastAsia"/>
          <w:b/>
          <w:sz w:val="36"/>
          <w:szCs w:val="28"/>
        </w:rPr>
        <w:t>：</w:t>
      </w:r>
      <w:r>
        <w:rPr>
          <w:rFonts w:ascii="標楷體" w:eastAsia="標楷體" w:hAnsi="標楷體" w:hint="eastAsia"/>
          <w:b/>
          <w:sz w:val="36"/>
          <w:szCs w:val="28"/>
        </w:rPr>
        <w:t>劉</w:t>
      </w:r>
      <w:r w:rsidRPr="001412B0">
        <w:rPr>
          <w:rFonts w:ascii="標楷體" w:eastAsia="標楷體" w:hAnsi="標楷體" w:hint="eastAsia"/>
          <w:b/>
          <w:sz w:val="36"/>
          <w:szCs w:val="28"/>
        </w:rPr>
        <w:t>影</w:t>
      </w:r>
      <w:r>
        <w:rPr>
          <w:rFonts w:ascii="標楷體" w:eastAsia="標楷體" w:hAnsi="標楷體" w:hint="eastAsia"/>
          <w:b/>
          <w:sz w:val="36"/>
          <w:szCs w:val="28"/>
        </w:rPr>
        <w:t>梅</w:t>
      </w:r>
      <w:r w:rsidRPr="001412B0">
        <w:rPr>
          <w:rFonts w:ascii="標楷體" w:eastAsia="標楷體" w:hAnsi="標楷體" w:hint="eastAsia"/>
          <w:b/>
          <w:sz w:val="36"/>
          <w:szCs w:val="28"/>
        </w:rPr>
        <w:t>教授</w:t>
      </w:r>
    </w:p>
    <w:p w14:paraId="11CFBFC0" w14:textId="1B8347CB" w:rsidR="002F6E37" w:rsidRPr="002F6E37" w:rsidRDefault="0047079A" w:rsidP="0047079A">
      <w:pPr>
        <w:jc w:val="center"/>
        <w:rPr>
          <w:rFonts w:ascii="標楷體" w:eastAsia="標楷體" w:hAnsi="標楷體"/>
        </w:rPr>
      </w:pPr>
      <w:r w:rsidRPr="00AE2000">
        <w:rPr>
          <w:rFonts w:eastAsia="標楷體"/>
          <w:b/>
          <w:sz w:val="28"/>
        </w:rPr>
        <w:t xml:space="preserve">  </w:t>
      </w:r>
      <w:r w:rsidRPr="00AE2000">
        <w:rPr>
          <w:rFonts w:eastAsia="標楷體"/>
          <w:b/>
          <w:sz w:val="36"/>
          <w:szCs w:val="36"/>
        </w:rPr>
        <w:t>中華民國</w:t>
      </w:r>
      <w:r w:rsidRPr="00AE2000">
        <w:rPr>
          <w:rFonts w:eastAsia="標楷體"/>
          <w:b/>
          <w:sz w:val="36"/>
          <w:szCs w:val="36"/>
        </w:rPr>
        <w:t>110</w:t>
      </w:r>
      <w:r w:rsidRPr="00AE2000">
        <w:rPr>
          <w:rFonts w:eastAsia="標楷體"/>
          <w:b/>
          <w:sz w:val="36"/>
          <w:szCs w:val="36"/>
        </w:rPr>
        <w:t>年</w:t>
      </w:r>
      <w:r w:rsidR="00F8049D" w:rsidRPr="00AE2000">
        <w:rPr>
          <w:rFonts w:eastAsia="標楷體"/>
          <w:b/>
          <w:sz w:val="36"/>
          <w:szCs w:val="36"/>
        </w:rPr>
        <w:t>4</w:t>
      </w:r>
      <w:r w:rsidRPr="00AE2000">
        <w:rPr>
          <w:rFonts w:eastAsia="標楷體"/>
          <w:b/>
          <w:sz w:val="36"/>
          <w:szCs w:val="36"/>
        </w:rPr>
        <w:t>月</w:t>
      </w:r>
      <w:r w:rsidR="00F8049D" w:rsidRPr="00AE2000">
        <w:rPr>
          <w:rFonts w:eastAsia="標楷體"/>
          <w:b/>
          <w:sz w:val="36"/>
          <w:szCs w:val="36"/>
        </w:rPr>
        <w:t>30</w:t>
      </w:r>
      <w:r w:rsidRPr="00AE2000">
        <w:rPr>
          <w:rFonts w:eastAsia="標楷體"/>
          <w:b/>
          <w:sz w:val="36"/>
          <w:szCs w:val="36"/>
        </w:rPr>
        <w:t>日</w:t>
      </w:r>
      <w:r w:rsidR="0094187A" w:rsidRPr="00AE2000">
        <w:rPr>
          <w:rFonts w:eastAsia="標楷體"/>
          <w:b/>
          <w:sz w:val="32"/>
          <w:szCs w:val="28"/>
        </w:rPr>
        <w:br w:type="page"/>
      </w:r>
      <w:r w:rsidR="002F6E37" w:rsidRPr="002F6E37">
        <w:rPr>
          <w:rFonts w:ascii="標楷體" w:eastAsia="標楷體" w:hAnsi="標楷體"/>
          <w:b/>
        </w:rPr>
        <w:lastRenderedPageBreak/>
        <w:t>「前後測成效評價」策略與成效摘要表</w:t>
      </w:r>
    </w:p>
    <w:tbl>
      <w:tblPr>
        <w:tblW w:w="5121" w:type="pct"/>
        <w:jc w:val="center"/>
        <w:tblCellMar>
          <w:left w:w="10" w:type="dxa"/>
          <w:right w:w="10" w:type="dxa"/>
        </w:tblCellMar>
        <w:tblLook w:val="0000" w:firstRow="0" w:lastRow="0" w:firstColumn="0" w:lastColumn="0" w:noHBand="0" w:noVBand="0"/>
      </w:tblPr>
      <w:tblGrid>
        <w:gridCol w:w="1258"/>
        <w:gridCol w:w="361"/>
        <w:gridCol w:w="823"/>
        <w:gridCol w:w="1184"/>
        <w:gridCol w:w="949"/>
        <w:gridCol w:w="390"/>
        <w:gridCol w:w="508"/>
        <w:gridCol w:w="757"/>
        <w:gridCol w:w="2464"/>
        <w:gridCol w:w="1281"/>
      </w:tblGrid>
      <w:tr w:rsidR="002F6E37" w:rsidRPr="002F6E37" w14:paraId="3D272F84" w14:textId="77777777" w:rsidTr="00C17B56">
        <w:trPr>
          <w:trHeight w:val="534"/>
          <w:jc w:val="center"/>
        </w:trPr>
        <w:tc>
          <w:tcPr>
            <w:tcW w:w="16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BDE2C" w14:textId="77777777" w:rsidR="002F6E37" w:rsidRPr="002F6E37" w:rsidRDefault="002F6E37" w:rsidP="000D0CDC">
            <w:pPr>
              <w:jc w:val="both"/>
              <w:rPr>
                <w:rFonts w:ascii="標楷體" w:eastAsia="標楷體" w:hAnsi="標楷體"/>
                <w:b/>
              </w:rPr>
            </w:pPr>
            <w:r w:rsidRPr="002F6E37">
              <w:rPr>
                <w:rFonts w:ascii="標楷體" w:eastAsia="標楷體" w:hAnsi="標楷體"/>
                <w:b/>
              </w:rPr>
              <w:t>研究對象</w:t>
            </w:r>
          </w:p>
        </w:tc>
        <w:tc>
          <w:tcPr>
            <w:tcW w:w="334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72B60" w14:textId="77777777" w:rsidR="002F6E37" w:rsidRPr="002F6E37" w:rsidRDefault="002F6E37" w:rsidP="000D0CDC">
            <w:pPr>
              <w:jc w:val="both"/>
              <w:rPr>
                <w:rFonts w:ascii="標楷體" w:eastAsia="標楷體" w:hAnsi="標楷體"/>
              </w:rPr>
            </w:pPr>
            <w:r>
              <w:rPr>
                <w:rFonts w:ascii="標楷體" w:eastAsia="標楷體" w:hAnsi="標楷體" w:hint="eastAsia"/>
              </w:rPr>
              <w:t>四</w:t>
            </w:r>
            <w:r w:rsidRPr="002F6E37">
              <w:rPr>
                <w:rFonts w:ascii="標楷體" w:eastAsia="標楷體" w:hAnsi="標楷體"/>
              </w:rPr>
              <w:t>年級</w:t>
            </w:r>
            <w:r>
              <w:rPr>
                <w:rFonts w:ascii="標楷體" w:eastAsia="標楷體" w:hAnsi="標楷體" w:hint="eastAsia"/>
              </w:rPr>
              <w:t>6</w:t>
            </w:r>
            <w:r w:rsidRPr="002F6E37">
              <w:rPr>
                <w:rFonts w:ascii="標楷體" w:eastAsia="標楷體" w:hAnsi="標楷體"/>
              </w:rPr>
              <w:t>個班</w:t>
            </w:r>
          </w:p>
        </w:tc>
        <w:tc>
          <w:tcPr>
            <w:tcW w:w="12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80992" w14:textId="77777777" w:rsidR="002F6E37" w:rsidRPr="002F6E37" w:rsidRDefault="002F6E37" w:rsidP="000D0CDC">
            <w:pPr>
              <w:jc w:val="both"/>
              <w:rPr>
                <w:rFonts w:ascii="標楷體" w:eastAsia="標楷體" w:hAnsi="標楷體"/>
                <w:b/>
              </w:rPr>
            </w:pPr>
            <w:r w:rsidRPr="002F6E37">
              <w:rPr>
                <w:rFonts w:ascii="標楷體" w:eastAsia="標楷體" w:hAnsi="標楷體"/>
                <w:b/>
              </w:rPr>
              <w:t>人數</w:t>
            </w:r>
          </w:p>
        </w:tc>
        <w:tc>
          <w:tcPr>
            <w:tcW w:w="37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3FE15" w14:textId="77FAC4EF" w:rsidR="002F6E37" w:rsidRPr="002D5617" w:rsidRDefault="002F6E37" w:rsidP="002D5617">
            <w:pPr>
              <w:jc w:val="both"/>
              <w:rPr>
                <w:rFonts w:eastAsia="標楷體"/>
                <w:color w:val="FF0000"/>
              </w:rPr>
            </w:pPr>
            <w:r w:rsidRPr="002D5617">
              <w:rPr>
                <w:rFonts w:eastAsia="標楷體"/>
              </w:rPr>
              <w:t>15</w:t>
            </w:r>
            <w:r w:rsidR="002D5617" w:rsidRPr="002D5617">
              <w:rPr>
                <w:rFonts w:eastAsia="標楷體"/>
              </w:rPr>
              <w:t>4</w:t>
            </w:r>
            <w:r w:rsidRPr="002D5617">
              <w:rPr>
                <w:rFonts w:eastAsia="標楷體"/>
              </w:rPr>
              <w:t>人</w:t>
            </w:r>
            <w:r w:rsidRPr="002D5617">
              <w:rPr>
                <w:rFonts w:eastAsia="標楷體"/>
              </w:rPr>
              <w:t>(</w:t>
            </w:r>
            <w:r w:rsidRPr="002D5617">
              <w:rPr>
                <w:rFonts w:eastAsia="標楷體"/>
              </w:rPr>
              <w:t>男</w:t>
            </w:r>
            <w:r w:rsidR="002D5617" w:rsidRPr="002D5617">
              <w:rPr>
                <w:rFonts w:eastAsia="標楷體"/>
              </w:rPr>
              <w:t>生</w:t>
            </w:r>
            <w:r w:rsidR="002D5617" w:rsidRPr="002D5617">
              <w:rPr>
                <w:rFonts w:eastAsia="標楷體"/>
              </w:rPr>
              <w:t>78</w:t>
            </w:r>
            <w:r w:rsidR="002D5617" w:rsidRPr="002D5617">
              <w:rPr>
                <w:rFonts w:eastAsia="標楷體"/>
              </w:rPr>
              <w:t>人、</w:t>
            </w:r>
            <w:r w:rsidRPr="002D5617">
              <w:rPr>
                <w:rFonts w:eastAsia="標楷體"/>
              </w:rPr>
              <w:t>女</w:t>
            </w:r>
            <w:r w:rsidR="002D5617" w:rsidRPr="002D5617">
              <w:rPr>
                <w:rFonts w:eastAsia="標楷體"/>
              </w:rPr>
              <w:t>生</w:t>
            </w:r>
            <w:r w:rsidR="002D5617" w:rsidRPr="002D5617">
              <w:rPr>
                <w:rFonts w:eastAsia="標楷體"/>
              </w:rPr>
              <w:t>76</w:t>
            </w:r>
            <w:r w:rsidR="002D5617" w:rsidRPr="002D5617">
              <w:rPr>
                <w:rFonts w:eastAsia="標楷體"/>
              </w:rPr>
              <w:t>人</w:t>
            </w:r>
            <w:r w:rsidRPr="002D5617">
              <w:rPr>
                <w:rFonts w:eastAsia="標楷體"/>
              </w:rPr>
              <w:t>)</w:t>
            </w:r>
          </w:p>
        </w:tc>
      </w:tr>
      <w:tr w:rsidR="002F6E37" w:rsidRPr="002F6E37" w14:paraId="226DC92E" w14:textId="77777777" w:rsidTr="00074310">
        <w:trPr>
          <w:trHeight w:val="4145"/>
          <w:jc w:val="center"/>
        </w:trPr>
        <w:tc>
          <w:tcPr>
            <w:tcW w:w="1619" w:type="dxa"/>
            <w:gridSpan w:val="2"/>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2356A429" w14:textId="77777777" w:rsidR="002F6E37" w:rsidRDefault="002F6E37" w:rsidP="000D0CDC">
            <w:pPr>
              <w:jc w:val="both"/>
              <w:rPr>
                <w:rFonts w:ascii="標楷體" w:eastAsia="標楷體" w:hAnsi="標楷體"/>
                <w:b/>
              </w:rPr>
            </w:pPr>
            <w:r w:rsidRPr="002F6E37">
              <w:rPr>
                <w:rFonts w:ascii="標楷體" w:eastAsia="標楷體" w:hAnsi="標楷體"/>
                <w:b/>
              </w:rPr>
              <w:t>執行策略</w:t>
            </w:r>
          </w:p>
          <w:p w14:paraId="4DE47E21" w14:textId="77777777" w:rsidR="002F6E37" w:rsidRPr="002F6E37" w:rsidRDefault="002F6E37" w:rsidP="000D0CDC">
            <w:pPr>
              <w:jc w:val="both"/>
              <w:rPr>
                <w:rFonts w:ascii="標楷體" w:eastAsia="標楷體" w:hAnsi="標楷體"/>
                <w:b/>
              </w:rPr>
            </w:pPr>
            <w:r w:rsidRPr="002F6E37">
              <w:rPr>
                <w:rFonts w:ascii="標楷體" w:eastAsia="標楷體" w:hAnsi="標楷體"/>
                <w:b/>
              </w:rPr>
              <w:t>摘</w:t>
            </w:r>
            <w:r>
              <w:rPr>
                <w:rFonts w:ascii="標楷體" w:eastAsia="標楷體" w:hAnsi="標楷體" w:hint="eastAsia"/>
                <w:b/>
              </w:rPr>
              <w:t xml:space="preserve">    </w:t>
            </w:r>
            <w:r w:rsidRPr="002F6E37">
              <w:rPr>
                <w:rFonts w:ascii="標楷體" w:eastAsia="標楷體" w:hAnsi="標楷體"/>
                <w:b/>
              </w:rPr>
              <w:t>要</w:t>
            </w:r>
          </w:p>
        </w:tc>
        <w:tc>
          <w:tcPr>
            <w:tcW w:w="8356" w:type="dxa"/>
            <w:gridSpan w:val="8"/>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6B92C6C" w14:textId="6CD76539" w:rsidR="00711CFA" w:rsidRPr="00573B2C" w:rsidRDefault="002D5617" w:rsidP="00C17B56">
            <w:pPr>
              <w:spacing w:line="360" w:lineRule="exact"/>
              <w:jc w:val="both"/>
              <w:rPr>
                <w:rFonts w:eastAsia="標楷體"/>
                <w:b/>
              </w:rPr>
            </w:pPr>
            <w:r w:rsidRPr="00573B2C">
              <w:rPr>
                <w:rFonts w:eastAsia="標楷體"/>
                <w:b/>
              </w:rPr>
              <w:t>一、</w:t>
            </w:r>
            <w:r w:rsidR="00711CFA" w:rsidRPr="00573B2C">
              <w:rPr>
                <w:rFonts w:eastAsia="標楷體"/>
                <w:b/>
              </w:rPr>
              <w:t>家庭部分</w:t>
            </w:r>
          </w:p>
          <w:p w14:paraId="328772AE" w14:textId="1CC93369" w:rsidR="002D5617" w:rsidRPr="00C17B56" w:rsidRDefault="00711CFA" w:rsidP="00C17B56">
            <w:pPr>
              <w:spacing w:line="360" w:lineRule="exact"/>
              <w:jc w:val="both"/>
              <w:rPr>
                <w:rFonts w:eastAsia="標楷體"/>
              </w:rPr>
            </w:pPr>
            <w:r w:rsidRPr="00C17B56">
              <w:rPr>
                <w:rFonts w:eastAsia="標楷體"/>
              </w:rPr>
              <w:t>1</w:t>
            </w:r>
            <w:r w:rsidR="002D5617" w:rsidRPr="00C17B56">
              <w:rPr>
                <w:rFonts w:eastAsia="標楷體"/>
              </w:rPr>
              <w:t>.</w:t>
            </w:r>
            <w:r w:rsidR="002D5617" w:rsidRPr="00C17B56">
              <w:rPr>
                <w:rFonts w:eastAsia="標楷體"/>
              </w:rPr>
              <w:t>太陽日記卡</w:t>
            </w:r>
            <w:r w:rsidRPr="00C17B56">
              <w:rPr>
                <w:rFonts w:eastAsia="標楷體"/>
              </w:rPr>
              <w:t>~</w:t>
            </w:r>
            <w:r w:rsidRPr="00C17B56">
              <w:rPr>
                <w:rFonts w:eastAsia="標楷體"/>
              </w:rPr>
              <w:t>邀請家長</w:t>
            </w:r>
            <w:r w:rsidR="00693DE0" w:rsidRPr="00C17B56">
              <w:rPr>
                <w:rFonts w:eastAsia="標楷體" w:hint="eastAsia"/>
              </w:rPr>
              <w:t>協助孩子</w:t>
            </w:r>
            <w:r w:rsidR="002D5617" w:rsidRPr="00C17B56">
              <w:rPr>
                <w:rFonts w:eastAsia="標楷體"/>
              </w:rPr>
              <w:t>記錄</w:t>
            </w:r>
            <w:r w:rsidRPr="00C17B56">
              <w:rPr>
                <w:rFonts w:eastAsia="標楷體"/>
              </w:rPr>
              <w:t>視力</w:t>
            </w:r>
            <w:r w:rsidR="002D5617" w:rsidRPr="00C17B56">
              <w:rPr>
                <w:rFonts w:eastAsia="標楷體"/>
              </w:rPr>
              <w:t>活動</w:t>
            </w:r>
            <w:r w:rsidR="00693DE0" w:rsidRPr="00C17B56">
              <w:rPr>
                <w:rFonts w:eastAsia="標楷體" w:hint="eastAsia"/>
              </w:rPr>
              <w:t>。</w:t>
            </w:r>
          </w:p>
          <w:p w14:paraId="1FE1EFD0" w14:textId="41C7B79C" w:rsidR="002D5617" w:rsidRPr="00C17B56" w:rsidRDefault="00711CFA" w:rsidP="00C17B56">
            <w:pPr>
              <w:spacing w:line="360" w:lineRule="exact"/>
              <w:jc w:val="both"/>
              <w:rPr>
                <w:rFonts w:eastAsia="標楷體"/>
              </w:rPr>
            </w:pPr>
            <w:r w:rsidRPr="00C17B56">
              <w:rPr>
                <w:rFonts w:eastAsia="標楷體"/>
              </w:rPr>
              <w:t>2.</w:t>
            </w:r>
            <w:r w:rsidR="002D5617" w:rsidRPr="00C17B56">
              <w:rPr>
                <w:rFonts w:eastAsia="標楷體"/>
              </w:rPr>
              <w:t>寒假「</w:t>
            </w:r>
            <w:r w:rsidRPr="00C17B56">
              <w:rPr>
                <w:rFonts w:eastAsia="標楷體"/>
              </w:rPr>
              <w:t>愛眼</w:t>
            </w:r>
            <w:r w:rsidR="002D5617" w:rsidRPr="00C17B56">
              <w:rPr>
                <w:rFonts w:eastAsia="標楷體"/>
              </w:rPr>
              <w:t>活動</w:t>
            </w:r>
            <w:r w:rsidRPr="00C17B56">
              <w:rPr>
                <w:rFonts w:eastAsia="標楷體"/>
              </w:rPr>
              <w:t>通知單」以及「</w:t>
            </w:r>
            <w:r w:rsidR="002D5617" w:rsidRPr="00C17B56">
              <w:rPr>
                <w:rFonts w:eastAsia="標楷體"/>
              </w:rPr>
              <w:t>太陽日記卡</w:t>
            </w:r>
            <w:r w:rsidRPr="00C17B56">
              <w:rPr>
                <w:rFonts w:eastAsia="標楷體"/>
              </w:rPr>
              <w:t>」</w:t>
            </w:r>
            <w:r w:rsidRPr="00C17B56">
              <w:rPr>
                <w:rFonts w:eastAsia="標楷體"/>
              </w:rPr>
              <w:t xml:space="preserve"> </w:t>
            </w:r>
            <w:r w:rsidR="00693DE0" w:rsidRPr="00C17B56">
              <w:rPr>
                <w:rFonts w:eastAsia="標楷體" w:hint="eastAsia"/>
              </w:rPr>
              <w:t>。</w:t>
            </w:r>
          </w:p>
          <w:p w14:paraId="4BF20100" w14:textId="7FBFACCB" w:rsidR="00711CFA" w:rsidRPr="00C17B56" w:rsidRDefault="00711CFA" w:rsidP="00C17B56">
            <w:pPr>
              <w:spacing w:line="360" w:lineRule="exact"/>
              <w:jc w:val="both"/>
              <w:rPr>
                <w:rFonts w:eastAsia="標楷體"/>
              </w:rPr>
            </w:pPr>
            <w:r w:rsidRPr="00C17B56">
              <w:rPr>
                <w:rFonts w:eastAsia="標楷體"/>
              </w:rPr>
              <w:t>3.</w:t>
            </w:r>
            <w:r w:rsidR="002D5617" w:rsidRPr="00C17B56">
              <w:rPr>
                <w:rFonts w:eastAsia="標楷體"/>
              </w:rPr>
              <w:t>學校日向家長宣導</w:t>
            </w:r>
            <w:r w:rsidRPr="00C17B56">
              <w:rPr>
                <w:rFonts w:eastAsia="標楷體"/>
              </w:rPr>
              <w:t>視力保健</w:t>
            </w:r>
            <w:r w:rsidR="002D5617" w:rsidRPr="00C17B56">
              <w:rPr>
                <w:rFonts w:eastAsia="標楷體"/>
              </w:rPr>
              <w:t>的重要性</w:t>
            </w:r>
            <w:r w:rsidR="00693DE0" w:rsidRPr="00C17B56">
              <w:rPr>
                <w:rFonts w:eastAsia="標楷體" w:hint="eastAsia"/>
              </w:rPr>
              <w:t>。</w:t>
            </w:r>
            <w:r w:rsidRPr="00C17B56">
              <w:rPr>
                <w:rFonts w:eastAsia="標楷體"/>
              </w:rPr>
              <w:t xml:space="preserve"> </w:t>
            </w:r>
          </w:p>
          <w:p w14:paraId="28CF40B1" w14:textId="77777777" w:rsidR="002D5617" w:rsidRPr="00573B2C" w:rsidRDefault="002D5617" w:rsidP="00C17B56">
            <w:pPr>
              <w:spacing w:line="360" w:lineRule="exact"/>
              <w:jc w:val="both"/>
              <w:rPr>
                <w:rFonts w:eastAsia="標楷體"/>
                <w:b/>
              </w:rPr>
            </w:pPr>
            <w:r w:rsidRPr="00573B2C">
              <w:rPr>
                <w:rFonts w:eastAsia="標楷體"/>
                <w:b/>
              </w:rPr>
              <w:t>二、教師</w:t>
            </w:r>
            <w:r w:rsidR="00711CFA" w:rsidRPr="00573B2C">
              <w:rPr>
                <w:rFonts w:eastAsia="標楷體"/>
                <w:b/>
              </w:rPr>
              <w:t>部分</w:t>
            </w:r>
          </w:p>
          <w:p w14:paraId="28997E52" w14:textId="3561ABEE" w:rsidR="00C17B56" w:rsidRPr="00C17B56" w:rsidRDefault="00711CFA" w:rsidP="00C17B56">
            <w:pPr>
              <w:spacing w:line="360" w:lineRule="exact"/>
              <w:ind w:left="192" w:hangingChars="80" w:hanging="192"/>
              <w:jc w:val="both"/>
              <w:rPr>
                <w:rFonts w:eastAsia="標楷體"/>
              </w:rPr>
            </w:pPr>
            <w:r w:rsidRPr="00C17B56">
              <w:rPr>
                <w:rFonts w:eastAsia="標楷體"/>
              </w:rPr>
              <w:t>1.</w:t>
            </w:r>
            <w:r w:rsidR="00C17B56" w:rsidRPr="00C17B56">
              <w:rPr>
                <w:rFonts w:eastAsia="標楷體"/>
              </w:rPr>
              <w:t>利用週三教師研習，辦理教職員視力保健研習。</w:t>
            </w:r>
          </w:p>
          <w:p w14:paraId="708F1171" w14:textId="6FE07E33" w:rsidR="00711CFA" w:rsidRPr="00C17B56" w:rsidRDefault="00711CFA" w:rsidP="00C17B56">
            <w:pPr>
              <w:spacing w:line="360" w:lineRule="exact"/>
              <w:jc w:val="both"/>
              <w:rPr>
                <w:rFonts w:eastAsia="標楷體"/>
              </w:rPr>
            </w:pPr>
            <w:r w:rsidRPr="00C17B56">
              <w:rPr>
                <w:rFonts w:eastAsia="標楷體"/>
              </w:rPr>
              <w:t>2.</w:t>
            </w:r>
            <w:r w:rsidR="00C17B56" w:rsidRPr="00C17B56">
              <w:rPr>
                <w:rFonts w:eastAsia="標楷體"/>
              </w:rPr>
              <w:t xml:space="preserve"> </w:t>
            </w:r>
            <w:r w:rsidR="00C17B56" w:rsidRPr="00C17B56">
              <w:rPr>
                <w:rFonts w:eastAsia="標楷體" w:hint="eastAsia"/>
              </w:rPr>
              <w:t>指導學生進行</w:t>
            </w:r>
            <w:r w:rsidR="00C17B56" w:rsidRPr="00C17B56">
              <w:rPr>
                <w:rFonts w:eastAsia="標楷體"/>
              </w:rPr>
              <w:t>3010</w:t>
            </w:r>
            <w:r w:rsidR="00C17B56" w:rsidRPr="00C17B56">
              <w:rPr>
                <w:rFonts w:eastAsia="標楷體"/>
              </w:rPr>
              <w:t>望遠凝視</w:t>
            </w:r>
            <w:r w:rsidR="00C17B56" w:rsidRPr="00C17B56">
              <w:rPr>
                <w:rFonts w:eastAsia="標楷體" w:hint="eastAsia"/>
              </w:rPr>
              <w:t>。</w:t>
            </w:r>
          </w:p>
          <w:p w14:paraId="0C4E208B" w14:textId="77777777" w:rsidR="00693DE0" w:rsidRPr="00573B2C" w:rsidRDefault="00693DE0" w:rsidP="00C17B56">
            <w:pPr>
              <w:spacing w:line="360" w:lineRule="exact"/>
              <w:jc w:val="both"/>
              <w:rPr>
                <w:rFonts w:eastAsia="標楷體"/>
                <w:b/>
              </w:rPr>
            </w:pPr>
            <w:r w:rsidRPr="00573B2C">
              <w:rPr>
                <w:rFonts w:eastAsia="標楷體"/>
                <w:b/>
              </w:rPr>
              <w:t>三、學生</w:t>
            </w:r>
            <w:r w:rsidR="00711CFA" w:rsidRPr="00573B2C">
              <w:rPr>
                <w:rFonts w:eastAsia="標楷體"/>
                <w:b/>
              </w:rPr>
              <w:t>部分</w:t>
            </w:r>
          </w:p>
          <w:p w14:paraId="7A99378F" w14:textId="1ACCAFFE" w:rsidR="00693DE0" w:rsidRPr="00C17B56" w:rsidRDefault="00711CFA" w:rsidP="00C17B56">
            <w:pPr>
              <w:spacing w:line="360" w:lineRule="exact"/>
              <w:jc w:val="both"/>
              <w:rPr>
                <w:rFonts w:eastAsia="標楷體"/>
              </w:rPr>
            </w:pPr>
            <w:r w:rsidRPr="00C17B56">
              <w:rPr>
                <w:rFonts w:eastAsia="標楷體"/>
              </w:rPr>
              <w:t>1.</w:t>
            </w:r>
            <w:r w:rsidR="00693DE0" w:rsidRPr="00C17B56">
              <w:rPr>
                <w:rFonts w:eastAsia="標楷體" w:hint="eastAsia"/>
              </w:rPr>
              <w:t>辦理盲人體驗，藉由體驗活動，了解視力保健對生活的重要性。</w:t>
            </w:r>
          </w:p>
          <w:p w14:paraId="55B8DAAA" w14:textId="081F07A9" w:rsidR="00693DE0" w:rsidRPr="00C17B56" w:rsidRDefault="00711CFA" w:rsidP="00C17B56">
            <w:pPr>
              <w:spacing w:line="360" w:lineRule="exact"/>
              <w:ind w:left="192" w:hangingChars="80" w:hanging="192"/>
              <w:rPr>
                <w:rFonts w:eastAsia="標楷體"/>
              </w:rPr>
            </w:pPr>
            <w:r w:rsidRPr="00C17B56">
              <w:rPr>
                <w:rFonts w:eastAsia="標楷體"/>
              </w:rPr>
              <w:t>2.</w:t>
            </w:r>
            <w:r w:rsidR="00693DE0" w:rsidRPr="00C17B56">
              <w:rPr>
                <w:rFonts w:eastAsia="標楷體"/>
              </w:rPr>
              <w:t xml:space="preserve"> </w:t>
            </w:r>
            <w:r w:rsidR="00693DE0" w:rsidRPr="00C17B56">
              <w:rPr>
                <w:rFonts w:eastAsia="標楷體" w:hint="eastAsia"/>
              </w:rPr>
              <w:t>辦理「</w:t>
            </w:r>
            <w:r w:rsidR="00693DE0" w:rsidRPr="00C17B56">
              <w:rPr>
                <w:rFonts w:eastAsia="標楷體"/>
              </w:rPr>
              <w:t>853240</w:t>
            </w:r>
            <w:r w:rsidR="00693DE0" w:rsidRPr="00C17B56">
              <w:rPr>
                <w:rFonts w:eastAsia="標楷體" w:hint="eastAsia"/>
              </w:rPr>
              <w:t>-</w:t>
            </w:r>
            <w:r w:rsidR="00693DE0" w:rsidRPr="00C17B56">
              <w:rPr>
                <w:rFonts w:eastAsia="標楷體" w:hint="eastAsia"/>
              </w:rPr>
              <w:t>幫我刪惡視力」</w:t>
            </w:r>
            <w:r w:rsidR="00693DE0" w:rsidRPr="00C17B56">
              <w:rPr>
                <w:rFonts w:eastAsia="標楷體"/>
              </w:rPr>
              <w:t>趣味競賽，指導學生深植護眼秘訣。</w:t>
            </w:r>
            <w:r w:rsidR="00693DE0" w:rsidRPr="00C17B56">
              <w:rPr>
                <w:rFonts w:eastAsia="標楷體"/>
              </w:rPr>
              <w:t xml:space="preserve"> </w:t>
            </w:r>
          </w:p>
          <w:p w14:paraId="7EA6E96F" w14:textId="21556D1B" w:rsidR="00711CFA" w:rsidRPr="00C17B56" w:rsidRDefault="00711CFA" w:rsidP="00C17B56">
            <w:pPr>
              <w:spacing w:line="360" w:lineRule="exact"/>
              <w:jc w:val="both"/>
              <w:rPr>
                <w:rFonts w:eastAsia="標楷體"/>
              </w:rPr>
            </w:pPr>
            <w:r w:rsidRPr="00C17B56">
              <w:rPr>
                <w:rFonts w:eastAsia="標楷體"/>
              </w:rPr>
              <w:t>3.</w:t>
            </w:r>
            <w:r w:rsidR="00693DE0" w:rsidRPr="00C17B56">
              <w:rPr>
                <w:rFonts w:eastAsia="標楷體" w:hint="eastAsia"/>
              </w:rPr>
              <w:t>利用「</w:t>
            </w:r>
            <w:r w:rsidR="00693DE0" w:rsidRPr="00C17B56">
              <w:rPr>
                <w:rFonts w:eastAsia="標楷體"/>
              </w:rPr>
              <w:t>太陽日記卡</w:t>
            </w:r>
            <w:r w:rsidR="009259B2" w:rsidRPr="00C17B56">
              <w:rPr>
                <w:rFonts w:eastAsia="標楷體" w:hint="eastAsia"/>
              </w:rPr>
              <w:t>」紀錄戶外</w:t>
            </w:r>
            <w:r w:rsidRPr="00C17B56">
              <w:rPr>
                <w:rFonts w:eastAsia="標楷體"/>
              </w:rPr>
              <w:t>運動</w:t>
            </w:r>
            <w:r w:rsidR="009259B2" w:rsidRPr="00C17B56">
              <w:rPr>
                <w:rFonts w:eastAsia="標楷體" w:hint="eastAsia"/>
              </w:rPr>
              <w:t>的時間。</w:t>
            </w:r>
            <w:r w:rsidRPr="00C17B56">
              <w:rPr>
                <w:rFonts w:eastAsia="標楷體"/>
              </w:rPr>
              <w:t xml:space="preserve"> </w:t>
            </w:r>
          </w:p>
          <w:p w14:paraId="383C6273" w14:textId="77777777" w:rsidR="009259B2" w:rsidRPr="00573B2C" w:rsidRDefault="009259B2" w:rsidP="00C17B56">
            <w:pPr>
              <w:spacing w:line="360" w:lineRule="exact"/>
              <w:jc w:val="both"/>
              <w:rPr>
                <w:rFonts w:eastAsia="標楷體"/>
                <w:b/>
              </w:rPr>
            </w:pPr>
            <w:r w:rsidRPr="00573B2C">
              <w:rPr>
                <w:rFonts w:eastAsia="標楷體"/>
                <w:b/>
              </w:rPr>
              <w:t>四、全校</w:t>
            </w:r>
            <w:r w:rsidR="00711CFA" w:rsidRPr="00573B2C">
              <w:rPr>
                <w:rFonts w:eastAsia="標楷體"/>
                <w:b/>
              </w:rPr>
              <w:t>配合部分</w:t>
            </w:r>
          </w:p>
          <w:p w14:paraId="6BA90C93" w14:textId="77777777" w:rsidR="009259B2" w:rsidRPr="00C17B56" w:rsidRDefault="00711CFA" w:rsidP="00C17B56">
            <w:pPr>
              <w:spacing w:line="360" w:lineRule="exact"/>
              <w:jc w:val="both"/>
              <w:rPr>
                <w:rFonts w:eastAsia="標楷體"/>
              </w:rPr>
            </w:pPr>
            <w:r w:rsidRPr="00C17B56">
              <w:rPr>
                <w:rFonts w:eastAsia="標楷體"/>
              </w:rPr>
              <w:t>1.</w:t>
            </w:r>
            <w:r w:rsidR="009259B2" w:rsidRPr="00C17B56">
              <w:rPr>
                <w:rFonts w:eastAsia="標楷體"/>
              </w:rPr>
              <w:t xml:space="preserve"> </w:t>
            </w:r>
            <w:r w:rsidR="009259B2" w:rsidRPr="00C17B56">
              <w:rPr>
                <w:rFonts w:eastAsia="標楷體" w:hint="eastAsia"/>
              </w:rPr>
              <w:t>紀錄</w:t>
            </w:r>
            <w:r w:rsidR="009259B2" w:rsidRPr="00C17B56">
              <w:rPr>
                <w:rFonts w:eastAsia="標楷體"/>
              </w:rPr>
              <w:t>下課教室淨空</w:t>
            </w:r>
            <w:r w:rsidR="009259B2" w:rsidRPr="00C17B56">
              <w:rPr>
                <w:rFonts w:eastAsia="標楷體" w:hint="eastAsia"/>
              </w:rPr>
              <w:t>率，使學生養成</w:t>
            </w:r>
            <w:r w:rsidR="009259B2" w:rsidRPr="00C17B56">
              <w:rPr>
                <w:rFonts w:eastAsia="標楷體"/>
              </w:rPr>
              <w:t>規律用</w:t>
            </w:r>
            <w:r w:rsidR="009259B2" w:rsidRPr="00C17B56">
              <w:rPr>
                <w:rFonts w:eastAsia="標楷體" w:hint="eastAsia"/>
              </w:rPr>
              <w:t>眼</w:t>
            </w:r>
            <w:r w:rsidRPr="00C17B56">
              <w:rPr>
                <w:rFonts w:eastAsia="標楷體"/>
              </w:rPr>
              <w:t>3010</w:t>
            </w:r>
            <w:r w:rsidR="009259B2" w:rsidRPr="00C17B56">
              <w:rPr>
                <w:rFonts w:eastAsia="標楷體" w:hint="eastAsia"/>
              </w:rPr>
              <w:t>。</w:t>
            </w:r>
          </w:p>
          <w:p w14:paraId="00A96F9A" w14:textId="77777777" w:rsidR="009259B2" w:rsidRPr="00C17B56" w:rsidRDefault="009259B2" w:rsidP="00C17B56">
            <w:pPr>
              <w:spacing w:line="360" w:lineRule="exact"/>
              <w:jc w:val="both"/>
              <w:rPr>
                <w:rFonts w:eastAsia="標楷體"/>
              </w:rPr>
            </w:pPr>
            <w:r w:rsidRPr="00C17B56">
              <w:rPr>
                <w:rFonts w:eastAsia="標楷體" w:hint="eastAsia"/>
              </w:rPr>
              <w:t>2</w:t>
            </w:r>
            <w:r w:rsidR="00711CFA" w:rsidRPr="00C17B56">
              <w:rPr>
                <w:rFonts w:eastAsia="標楷體"/>
              </w:rPr>
              <w:t>.</w:t>
            </w:r>
            <w:r w:rsidRPr="00C17B56">
              <w:rPr>
                <w:rFonts w:eastAsia="標楷體" w:hint="eastAsia"/>
              </w:rPr>
              <w:t>健康中心辦理執行</w:t>
            </w:r>
            <w:r w:rsidR="00711CFA" w:rsidRPr="00C17B56">
              <w:rPr>
                <w:rFonts w:eastAsia="標楷體"/>
              </w:rPr>
              <w:t>「定期就醫</w:t>
            </w:r>
            <w:r w:rsidR="00711CFA" w:rsidRPr="00C17B56">
              <w:rPr>
                <w:rFonts w:eastAsia="標楷體"/>
              </w:rPr>
              <w:t>--</w:t>
            </w:r>
            <w:r w:rsidR="00711CFA" w:rsidRPr="00C17B56">
              <w:rPr>
                <w:rFonts w:eastAsia="標楷體"/>
              </w:rPr>
              <w:t>監測視力變化」</w:t>
            </w:r>
            <w:r w:rsidRPr="00C17B56">
              <w:rPr>
                <w:rFonts w:eastAsia="標楷體" w:hint="eastAsia"/>
              </w:rPr>
              <w:t>。</w:t>
            </w:r>
          </w:p>
          <w:p w14:paraId="57334E9D" w14:textId="77777777" w:rsidR="002F6E37" w:rsidRPr="00C17B56" w:rsidRDefault="009259B2" w:rsidP="00C17B56">
            <w:pPr>
              <w:spacing w:line="360" w:lineRule="exact"/>
              <w:jc w:val="both"/>
              <w:rPr>
                <w:rFonts w:eastAsia="標楷體"/>
              </w:rPr>
            </w:pPr>
            <w:r w:rsidRPr="00C17B56">
              <w:rPr>
                <w:rFonts w:eastAsia="標楷體" w:hint="eastAsia"/>
              </w:rPr>
              <w:t>3</w:t>
            </w:r>
            <w:r w:rsidR="00711CFA" w:rsidRPr="00C17B56">
              <w:rPr>
                <w:rFonts w:eastAsia="標楷體"/>
              </w:rPr>
              <w:t>.</w:t>
            </w:r>
            <w:r w:rsidR="00711CFA" w:rsidRPr="00C17B56">
              <w:rPr>
                <w:rFonts w:eastAsia="標楷體"/>
              </w:rPr>
              <w:t>辦理高度近視宣導，</w:t>
            </w:r>
            <w:r w:rsidRPr="00C17B56">
              <w:rPr>
                <w:rFonts w:eastAsia="標楷體" w:hint="eastAsia"/>
              </w:rPr>
              <w:t>提</w:t>
            </w:r>
            <w:r w:rsidR="00711CFA" w:rsidRPr="00C17B56">
              <w:rPr>
                <w:rFonts w:eastAsia="標楷體"/>
              </w:rPr>
              <w:t>醒家長</w:t>
            </w:r>
            <w:r w:rsidRPr="00C17B56">
              <w:rPr>
                <w:rFonts w:eastAsia="標楷體" w:hint="eastAsia"/>
              </w:rPr>
              <w:t>及學生</w:t>
            </w:r>
            <w:r w:rsidR="00711CFA" w:rsidRPr="00C17B56">
              <w:rPr>
                <w:rFonts w:eastAsia="標楷體"/>
              </w:rPr>
              <w:t>共同督促</w:t>
            </w:r>
            <w:r w:rsidRPr="00C17B56">
              <w:rPr>
                <w:rFonts w:eastAsia="標楷體" w:hint="eastAsia"/>
              </w:rPr>
              <w:t>視力的變化。</w:t>
            </w:r>
          </w:p>
          <w:p w14:paraId="41061C05" w14:textId="151327E1" w:rsidR="00C17B56" w:rsidRPr="002F6E37" w:rsidRDefault="00C17B56" w:rsidP="00C17B56">
            <w:pPr>
              <w:spacing w:line="360" w:lineRule="exact"/>
              <w:jc w:val="both"/>
              <w:rPr>
                <w:rFonts w:ascii="標楷體" w:eastAsia="標楷體" w:hAnsi="標楷體"/>
              </w:rPr>
            </w:pPr>
            <w:r w:rsidRPr="00C17B56">
              <w:rPr>
                <w:rFonts w:eastAsia="標楷體" w:hint="eastAsia"/>
              </w:rPr>
              <w:t>4.</w:t>
            </w:r>
            <w:r w:rsidRPr="00C17B56">
              <w:rPr>
                <w:rFonts w:eastAsia="標楷體"/>
              </w:rPr>
              <w:t xml:space="preserve"> </w:t>
            </w:r>
            <w:r w:rsidRPr="00C17B56">
              <w:rPr>
                <w:rFonts w:eastAsia="標楷體"/>
              </w:rPr>
              <w:t>規劃球類戶外運動競賽，促進視力保健</w:t>
            </w:r>
          </w:p>
        </w:tc>
      </w:tr>
      <w:tr w:rsidR="002F6E37" w:rsidRPr="002F6E37" w14:paraId="683736A4" w14:textId="77777777" w:rsidTr="00DB74E3">
        <w:trPr>
          <w:trHeight w:val="749"/>
          <w:jc w:val="center"/>
        </w:trPr>
        <w:tc>
          <w:tcPr>
            <w:tcW w:w="9975" w:type="dxa"/>
            <w:gridSpan w:val="10"/>
            <w:tcBorders>
              <w:top w:val="doub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tcPr>
          <w:p w14:paraId="68CBA99F" w14:textId="77777777" w:rsidR="002F6E37" w:rsidRPr="002F6E37" w:rsidRDefault="002F6E37" w:rsidP="000D0CDC">
            <w:pPr>
              <w:rPr>
                <w:rFonts w:ascii="標楷體" w:eastAsia="標楷體" w:hAnsi="標楷體"/>
              </w:rPr>
            </w:pPr>
            <w:r w:rsidRPr="002F6E37">
              <w:rPr>
                <w:rFonts w:ascii="標楷體" w:eastAsia="標楷體" w:hAnsi="標楷體"/>
                <w:b/>
              </w:rPr>
              <w:t xml:space="preserve">量性分析成效重點摘要 (寫出所測之變項與相關數據，重點為主。若有推論統計，則請寫出推論統計t值、卡方值、備註使用之統計方法…等，若無則無須填) </w:t>
            </w:r>
          </w:p>
        </w:tc>
      </w:tr>
      <w:tr w:rsidR="002F6E37" w:rsidRPr="002F6E37" w14:paraId="25199A24" w14:textId="77777777" w:rsidTr="00074310">
        <w:trPr>
          <w:trHeight w:val="397"/>
          <w:jc w:val="center"/>
        </w:trPr>
        <w:tc>
          <w:tcPr>
            <w:tcW w:w="547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8116A" w14:textId="3B8D1368" w:rsidR="002F6E37" w:rsidRPr="002F6E37" w:rsidRDefault="002F6E37" w:rsidP="006F4CBF">
            <w:pPr>
              <w:rPr>
                <w:rFonts w:ascii="標楷體" w:eastAsia="標楷體" w:hAnsi="標楷體"/>
              </w:rPr>
            </w:pPr>
            <w:r w:rsidRPr="002F6E37">
              <w:rPr>
                <w:rFonts w:ascii="標楷體" w:eastAsia="標楷體" w:hAnsi="標楷體"/>
                <w:b/>
              </w:rPr>
              <w:t>研究工具</w:t>
            </w:r>
            <w:r w:rsidR="00462D2A">
              <w:rPr>
                <w:rFonts w:ascii="標楷體" w:eastAsia="標楷體" w:hAnsi="標楷體" w:hint="eastAsia"/>
                <w:b/>
              </w:rPr>
              <w:t xml:space="preserve"> ﹕</w:t>
            </w:r>
            <w:r w:rsidR="006F4CBF" w:rsidRPr="00462D2A">
              <w:rPr>
                <w:rFonts w:eastAsia="標楷體"/>
                <w:b/>
              </w:rPr>
              <w:t>視力保健知能問卷</w:t>
            </w:r>
          </w:p>
        </w:tc>
        <w:tc>
          <w:tcPr>
            <w:tcW w:w="45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0CF32" w14:textId="32367C53" w:rsidR="002F6E37" w:rsidRPr="002F6E37" w:rsidRDefault="002F6E37" w:rsidP="00462D2A">
            <w:pPr>
              <w:ind w:left="47"/>
              <w:rPr>
                <w:rFonts w:ascii="標楷體" w:eastAsia="標楷體" w:hAnsi="標楷體"/>
              </w:rPr>
            </w:pPr>
            <w:r w:rsidRPr="002F6E37">
              <w:rPr>
                <w:rFonts w:ascii="標楷體" w:eastAsia="標楷體" w:hAnsi="標楷體"/>
                <w:b/>
              </w:rPr>
              <w:t>前後測時距</w:t>
            </w:r>
            <w:r w:rsidR="00462D2A">
              <w:rPr>
                <w:rFonts w:ascii="標楷體" w:eastAsia="標楷體" w:hAnsi="標楷體" w:hint="eastAsia"/>
                <w:b/>
              </w:rPr>
              <w:t xml:space="preserve"> ﹕</w:t>
            </w:r>
            <w:r w:rsidR="006F4CBF" w:rsidRPr="006F4CBF">
              <w:rPr>
                <w:rFonts w:eastAsia="標楷體"/>
              </w:rPr>
              <w:t>3.5</w:t>
            </w:r>
            <w:r w:rsidR="006F4CBF" w:rsidRPr="006F4CBF">
              <w:rPr>
                <w:rFonts w:eastAsia="標楷體"/>
              </w:rPr>
              <w:t>個月</w:t>
            </w:r>
            <w:r w:rsidR="006F4CBF" w:rsidRPr="006F4CBF">
              <w:rPr>
                <w:rFonts w:eastAsia="標楷體"/>
              </w:rPr>
              <w:t xml:space="preserve"> </w:t>
            </w:r>
          </w:p>
        </w:tc>
      </w:tr>
      <w:tr w:rsidR="002F6E37" w:rsidRPr="002F6E37" w14:paraId="2DEB169C" w14:textId="77777777" w:rsidTr="00AE2000">
        <w:trPr>
          <w:trHeight w:val="1011"/>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B1CE9" w14:textId="77777777" w:rsidR="002F6E37" w:rsidRPr="002F6E37" w:rsidRDefault="002F6E37" w:rsidP="000D0CDC">
            <w:pPr>
              <w:rPr>
                <w:rFonts w:ascii="標楷體" w:eastAsia="標楷體" w:hAnsi="標楷體"/>
                <w:b/>
              </w:rPr>
            </w:pPr>
            <w:r w:rsidRPr="002F6E37">
              <w:rPr>
                <w:rFonts w:ascii="標楷體" w:eastAsia="標楷體" w:hAnsi="標楷體"/>
                <w:b/>
              </w:rPr>
              <w:t>變項名稱</w:t>
            </w:r>
          </w:p>
        </w:tc>
        <w:tc>
          <w:tcPr>
            <w:tcW w:w="11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0FB93" w14:textId="77777777" w:rsidR="002F6E37" w:rsidRPr="00AE2000" w:rsidRDefault="002F6E37" w:rsidP="000D0CDC">
            <w:pPr>
              <w:rPr>
                <w:rFonts w:eastAsia="標楷體"/>
                <w:b/>
              </w:rPr>
            </w:pPr>
            <w:r w:rsidRPr="00AE2000">
              <w:rPr>
                <w:rFonts w:eastAsia="標楷體"/>
                <w:b/>
              </w:rPr>
              <w:t>前測值</w:t>
            </w:r>
          </w:p>
          <w:p w14:paraId="3C500394" w14:textId="4AD6CF7B" w:rsidR="002F6E37" w:rsidRPr="00AE2000" w:rsidRDefault="00074310" w:rsidP="000D0CDC">
            <w:pPr>
              <w:rPr>
                <w:rFonts w:eastAsia="標楷體"/>
                <w:b/>
              </w:rPr>
            </w:pPr>
            <w:r w:rsidRPr="00AE2000">
              <w:rPr>
                <w:rFonts w:eastAsia="標楷體"/>
                <w:b/>
              </w:rPr>
              <w:t>M(SD)</w:t>
            </w:r>
            <w:r w:rsidR="002F6E37" w:rsidRPr="00AE2000">
              <w:rPr>
                <w:rFonts w:eastAsia="標楷體"/>
                <w:b/>
              </w:rPr>
              <w:t>或</w:t>
            </w:r>
            <w:r w:rsidR="002F6E37" w:rsidRPr="00AE2000">
              <w:rPr>
                <w:rFonts w:eastAsia="標楷體"/>
                <w:b/>
              </w:rPr>
              <w:t xml:space="preserve"> %</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6220D" w14:textId="77777777" w:rsidR="002F6E37" w:rsidRPr="00AE2000" w:rsidRDefault="002F6E37" w:rsidP="000D0CDC">
            <w:pPr>
              <w:rPr>
                <w:rFonts w:eastAsia="標楷體"/>
                <w:b/>
              </w:rPr>
            </w:pPr>
            <w:r w:rsidRPr="00AE2000">
              <w:rPr>
                <w:rFonts w:eastAsia="標楷體"/>
                <w:b/>
              </w:rPr>
              <w:t>後測值</w:t>
            </w:r>
          </w:p>
          <w:p w14:paraId="54752C08" w14:textId="57C2E073" w:rsidR="002F6E37" w:rsidRPr="00AE2000" w:rsidRDefault="00074310" w:rsidP="000D0CDC">
            <w:pPr>
              <w:rPr>
                <w:rFonts w:eastAsia="標楷體"/>
                <w:b/>
              </w:rPr>
            </w:pPr>
            <w:r w:rsidRPr="00AE2000">
              <w:rPr>
                <w:rFonts w:eastAsia="標楷體"/>
                <w:b/>
              </w:rPr>
              <w:t>M(SD)</w:t>
            </w:r>
            <w:r w:rsidR="002F6E37" w:rsidRPr="00AE2000">
              <w:rPr>
                <w:rFonts w:eastAsia="標楷體"/>
                <w:b/>
              </w:rPr>
              <w:t>或</w:t>
            </w:r>
            <w:r w:rsidR="002F6E37" w:rsidRPr="00AE2000">
              <w:rPr>
                <w:rFonts w:eastAsia="標楷體"/>
                <w:b/>
              </w:rPr>
              <w:t xml:space="preserve"> % </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C55F5" w14:textId="33752944" w:rsidR="002F6E37" w:rsidRPr="00AE2000" w:rsidRDefault="002F6E37" w:rsidP="00074310">
            <w:pPr>
              <w:rPr>
                <w:rFonts w:eastAsia="標楷體"/>
              </w:rPr>
            </w:pPr>
            <w:r w:rsidRPr="00AE2000">
              <w:rPr>
                <w:rFonts w:eastAsia="標楷體"/>
                <w:b/>
              </w:rPr>
              <w:t>t</w:t>
            </w:r>
            <w:r w:rsidRPr="00AE2000">
              <w:rPr>
                <w:rFonts w:eastAsia="標楷體"/>
                <w:b/>
              </w:rPr>
              <w:t>值或</w:t>
            </w:r>
            <w:r w:rsidRPr="00AE2000">
              <w:rPr>
                <w:rFonts w:eastAsia="標楷體"/>
                <w:b/>
              </w:rPr>
              <w:t>X</w:t>
            </w:r>
            <w:r w:rsidRPr="00AE2000">
              <w:rPr>
                <w:rFonts w:eastAsia="標楷體"/>
                <w:b/>
                <w:vertAlign w:val="superscript"/>
              </w:rPr>
              <w:t>2</w:t>
            </w:r>
          </w:p>
        </w:tc>
        <w:tc>
          <w:tcPr>
            <w:tcW w:w="8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A5B36" w14:textId="77777777" w:rsidR="002F6E37" w:rsidRPr="00AE2000" w:rsidRDefault="002F6E37" w:rsidP="00AE2000">
            <w:pPr>
              <w:jc w:val="center"/>
              <w:rPr>
                <w:rFonts w:eastAsia="標楷體"/>
                <w:b/>
              </w:rPr>
            </w:pPr>
            <w:r w:rsidRPr="00AE2000">
              <w:rPr>
                <w:rFonts w:eastAsia="標楷體"/>
                <w:b/>
              </w:rPr>
              <w:t>P</w:t>
            </w:r>
            <w:r w:rsidRPr="00AE2000">
              <w:rPr>
                <w:rFonts w:eastAsia="標楷體"/>
                <w:b/>
              </w:rPr>
              <w:t>值</w:t>
            </w:r>
          </w:p>
        </w:tc>
        <w:tc>
          <w:tcPr>
            <w:tcW w:w="32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A2433" w14:textId="77777777" w:rsidR="002F6E37" w:rsidRPr="002F6E37" w:rsidRDefault="002F6E37" w:rsidP="00AE2000">
            <w:pPr>
              <w:jc w:val="center"/>
              <w:rPr>
                <w:rFonts w:ascii="標楷體" w:eastAsia="標楷體" w:hAnsi="標楷體"/>
                <w:b/>
              </w:rPr>
            </w:pPr>
            <w:r w:rsidRPr="002F6E37">
              <w:rPr>
                <w:rFonts w:ascii="標楷體" w:eastAsia="標楷體" w:hAnsi="標楷體"/>
                <w:b/>
              </w:rPr>
              <w:t>結果簡述</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39794" w14:textId="37B70360" w:rsidR="002F6E37" w:rsidRPr="002F6E37" w:rsidRDefault="002F6E37" w:rsidP="00AE2000">
            <w:pPr>
              <w:jc w:val="center"/>
              <w:rPr>
                <w:rFonts w:ascii="標楷體" w:eastAsia="標楷體" w:hAnsi="標楷體"/>
                <w:b/>
              </w:rPr>
            </w:pPr>
            <w:r w:rsidRPr="002F6E37">
              <w:rPr>
                <w:rFonts w:ascii="標楷體" w:eastAsia="標楷體" w:hAnsi="標楷體"/>
                <w:b/>
              </w:rPr>
              <w:t>備註</w:t>
            </w:r>
          </w:p>
        </w:tc>
      </w:tr>
      <w:tr w:rsidR="00074310" w:rsidRPr="00074310" w14:paraId="7B63755C" w14:textId="77777777" w:rsidTr="00074310">
        <w:trPr>
          <w:trHeight w:val="20"/>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F17D8" w14:textId="1D36BBF6" w:rsidR="00074310" w:rsidRPr="005A5CC8" w:rsidRDefault="00074310" w:rsidP="00074310">
            <w:pPr>
              <w:rPr>
                <w:rFonts w:eastAsia="標楷體"/>
                <w:color w:val="FF0000"/>
              </w:rPr>
            </w:pPr>
            <w:r w:rsidRPr="005A5CC8">
              <w:rPr>
                <w:rFonts w:eastAsia="標楷體"/>
                <w:color w:val="000000"/>
              </w:rPr>
              <w:t>視力保健知識</w:t>
            </w:r>
            <w:r w:rsidRPr="005A5CC8">
              <w:rPr>
                <w:rFonts w:eastAsia="標楷體"/>
                <w:color w:val="000000"/>
              </w:rPr>
              <w:t>(</w:t>
            </w:r>
            <w:r w:rsidRPr="005A5CC8">
              <w:rPr>
                <w:rFonts w:eastAsia="標楷體"/>
                <w:color w:val="000000"/>
              </w:rPr>
              <w:t>第</w:t>
            </w:r>
            <w:r w:rsidRPr="005A5CC8">
              <w:rPr>
                <w:rFonts w:eastAsia="標楷體"/>
                <w:color w:val="000000"/>
              </w:rPr>
              <w:t>5</w:t>
            </w:r>
            <w:r w:rsidRPr="005A5CC8">
              <w:rPr>
                <w:rFonts w:eastAsia="標楷體"/>
                <w:color w:val="000000"/>
              </w:rPr>
              <w:t>題</w:t>
            </w:r>
            <w:r w:rsidRPr="005A5CC8">
              <w:rPr>
                <w:rFonts w:eastAsia="標楷體"/>
                <w:color w:val="000000"/>
              </w:rPr>
              <w:t>)</w:t>
            </w:r>
          </w:p>
        </w:tc>
        <w:tc>
          <w:tcPr>
            <w:tcW w:w="11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283A6" w14:textId="67471F80" w:rsidR="00074310" w:rsidRPr="005A5CC8" w:rsidRDefault="00074310" w:rsidP="005A5CC8">
            <w:pPr>
              <w:snapToGrid w:val="0"/>
              <w:jc w:val="center"/>
              <w:rPr>
                <w:rFonts w:eastAsia="標楷體"/>
              </w:rPr>
            </w:pPr>
            <w:r w:rsidRPr="005A5CC8">
              <w:rPr>
                <w:rFonts w:eastAsia="標楷體"/>
              </w:rPr>
              <w:t>74.0%</w:t>
            </w:r>
          </w:p>
        </w:tc>
        <w:tc>
          <w:tcPr>
            <w:tcW w:w="11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015C1" w14:textId="2E906F3B" w:rsidR="00074310" w:rsidRPr="005A5CC8" w:rsidRDefault="00074310" w:rsidP="005A5CC8">
            <w:pPr>
              <w:spacing w:beforeLines="200" w:before="480"/>
              <w:jc w:val="center"/>
              <w:rPr>
                <w:rFonts w:eastAsia="標楷體"/>
              </w:rPr>
            </w:pPr>
            <w:r w:rsidRPr="005A5CC8">
              <w:rPr>
                <w:rFonts w:eastAsia="標楷體"/>
              </w:rPr>
              <w:t>93.5%</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F59C5" w14:textId="370B27B8" w:rsidR="00074310" w:rsidRPr="005A5CC8" w:rsidRDefault="00074310" w:rsidP="005A5CC8">
            <w:pPr>
              <w:jc w:val="center"/>
              <w:rPr>
                <w:rFonts w:eastAsia="標楷體"/>
              </w:rPr>
            </w:pPr>
          </w:p>
        </w:tc>
        <w:tc>
          <w:tcPr>
            <w:tcW w:w="8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38713" w14:textId="41FF9164" w:rsidR="00074310" w:rsidRPr="005A5CC8" w:rsidRDefault="00074310" w:rsidP="005A5CC8">
            <w:pPr>
              <w:spacing w:beforeLines="200" w:before="480"/>
              <w:jc w:val="center"/>
              <w:rPr>
                <w:rFonts w:eastAsia="標楷體"/>
              </w:rPr>
            </w:pPr>
            <w:r w:rsidRPr="005A5CC8">
              <w:rPr>
                <w:rFonts w:eastAsia="標楷體"/>
              </w:rPr>
              <w:t>.000</w:t>
            </w:r>
            <w:r w:rsidRPr="005A5CC8">
              <w:rPr>
                <w:rFonts w:eastAsia="標楷體"/>
                <w:vertAlign w:val="superscript"/>
              </w:rPr>
              <w:t>***</w:t>
            </w:r>
          </w:p>
        </w:tc>
        <w:tc>
          <w:tcPr>
            <w:tcW w:w="32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DBAAF" w14:textId="490F82F9" w:rsidR="00074310" w:rsidRPr="002D5617" w:rsidRDefault="00074310" w:rsidP="002D5617">
            <w:pPr>
              <w:jc w:val="both"/>
              <w:rPr>
                <w:rFonts w:eastAsia="標楷體"/>
              </w:rPr>
            </w:pPr>
            <w:r w:rsidRPr="002D5617">
              <w:rPr>
                <w:rFonts w:eastAsia="標楷體"/>
              </w:rPr>
              <w:t>學生對於「若能堅持做到規律用眼</w:t>
            </w:r>
            <w:r w:rsidRPr="002D5617">
              <w:rPr>
                <w:rFonts w:eastAsia="標楷體"/>
              </w:rPr>
              <w:t>3010</w:t>
            </w:r>
            <w:r w:rsidRPr="002D5617">
              <w:rPr>
                <w:rFonts w:eastAsia="標楷體"/>
              </w:rPr>
              <w:t>，可以減緩近視度數加深。」知識理解率顯著提升。</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F76F5" w14:textId="1AA465F8" w:rsidR="00074310" w:rsidRPr="00074310" w:rsidRDefault="00074310" w:rsidP="00074310">
            <w:pPr>
              <w:rPr>
                <w:rFonts w:eastAsia="標楷體"/>
                <w:color w:val="FF0000"/>
              </w:rPr>
            </w:pPr>
            <w:r w:rsidRPr="00074310">
              <w:rPr>
                <w:rFonts w:eastAsia="標楷體"/>
              </w:rPr>
              <w:t>配對樣本</w:t>
            </w:r>
            <w:r w:rsidRPr="00074310">
              <w:t>McNema</w:t>
            </w:r>
            <w:r w:rsidRPr="00074310">
              <w:rPr>
                <w:rFonts w:eastAsia="標楷體"/>
              </w:rPr>
              <w:t>r</w:t>
            </w:r>
            <w:r w:rsidRPr="00074310">
              <w:rPr>
                <w:rFonts w:eastAsia="標楷體"/>
              </w:rPr>
              <w:t>檢定法</w:t>
            </w:r>
          </w:p>
        </w:tc>
      </w:tr>
      <w:tr w:rsidR="005A5CC8" w:rsidRPr="000D0CDC" w14:paraId="6F85DE80" w14:textId="77777777" w:rsidTr="005A5CC8">
        <w:trPr>
          <w:trHeight w:val="20"/>
          <w:jc w:val="center"/>
        </w:trPr>
        <w:tc>
          <w:tcPr>
            <w:tcW w:w="9975" w:type="dxa"/>
            <w:gridSpan w:val="10"/>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0D892D5" w14:textId="6212C0FD" w:rsidR="005A5CC8" w:rsidRPr="002D5617" w:rsidRDefault="005A5CC8" w:rsidP="002D5617">
            <w:pPr>
              <w:jc w:val="both"/>
              <w:rPr>
                <w:rFonts w:eastAsia="標楷體"/>
              </w:rPr>
            </w:pPr>
            <w:r w:rsidRPr="002D5617">
              <w:rPr>
                <w:rFonts w:eastAsia="標楷體"/>
                <w:b/>
              </w:rPr>
              <w:t>視力保健行為</w:t>
            </w:r>
            <w:r w:rsidRPr="002D5617">
              <w:rPr>
                <w:rFonts w:eastAsia="標楷體"/>
                <w:b/>
              </w:rPr>
              <w:t xml:space="preserve"> </w:t>
            </w:r>
          </w:p>
        </w:tc>
      </w:tr>
      <w:tr w:rsidR="00173215" w:rsidRPr="000D0CDC" w14:paraId="0340CE02" w14:textId="77777777" w:rsidTr="002D647C">
        <w:trPr>
          <w:trHeight w:val="20"/>
          <w:jc w:val="center"/>
        </w:trPr>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B5CEA1" w14:textId="0992055A" w:rsidR="00173215" w:rsidRPr="000D0CDC" w:rsidRDefault="00173215" w:rsidP="00173215">
            <w:pPr>
              <w:rPr>
                <w:rFonts w:ascii="標楷體" w:eastAsia="標楷體" w:hAnsi="標楷體"/>
                <w:color w:val="FF0000"/>
              </w:rPr>
            </w:pPr>
            <w:r w:rsidRPr="000D2841">
              <w:rPr>
                <w:rFonts w:eastAsia="標楷體"/>
              </w:rPr>
              <w:t>規律用眼</w:t>
            </w:r>
            <w:r w:rsidRPr="000D2841">
              <w:rPr>
                <w:rFonts w:eastAsia="標楷體"/>
              </w:rPr>
              <w:t>3010</w:t>
            </w:r>
            <w:r>
              <w:rPr>
                <w:rFonts w:eastAsia="標楷體" w:hint="eastAsia"/>
              </w:rPr>
              <w:t>達成率</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2C4F9B0" w14:textId="24FC63FE" w:rsidR="00173215" w:rsidRPr="005A5CC8" w:rsidRDefault="00173215" w:rsidP="00173215">
            <w:pPr>
              <w:adjustRightInd w:val="0"/>
              <w:snapToGrid w:val="0"/>
              <w:jc w:val="center"/>
            </w:pPr>
            <w:r w:rsidRPr="005A5CC8">
              <w:rPr>
                <w:rFonts w:hint="eastAsia"/>
              </w:rPr>
              <w:t>3.578</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ABB0E1" w14:textId="0A1ED88E" w:rsidR="00173215" w:rsidRPr="000D0CDC" w:rsidRDefault="00173215" w:rsidP="00173215">
            <w:pPr>
              <w:jc w:val="center"/>
              <w:rPr>
                <w:rFonts w:ascii="標楷體" w:eastAsia="標楷體" w:hAnsi="標楷體"/>
                <w:color w:val="FF0000"/>
              </w:rPr>
            </w:pPr>
            <w:r w:rsidRPr="00F93054">
              <w:rPr>
                <w:rFonts w:eastAsia="標楷體" w:hint="eastAsia"/>
              </w:rPr>
              <w:t>3.541</w:t>
            </w:r>
          </w:p>
        </w:tc>
        <w:tc>
          <w:tcPr>
            <w:tcW w:w="9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AD5657" w14:textId="007D864E" w:rsidR="00173215" w:rsidRPr="000D0CDC" w:rsidRDefault="00173215" w:rsidP="00173215">
            <w:pPr>
              <w:jc w:val="center"/>
              <w:rPr>
                <w:rFonts w:ascii="標楷體" w:eastAsia="標楷體" w:hAnsi="標楷體"/>
                <w:color w:val="FF0000"/>
              </w:rPr>
            </w:pPr>
            <w:r w:rsidRPr="00F93054">
              <w:rPr>
                <w:rFonts w:eastAsia="細明體"/>
              </w:rPr>
              <w:t>.509</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D64710" w14:textId="6A95FC3B" w:rsidR="00173215" w:rsidRPr="000D0CDC" w:rsidRDefault="00173215" w:rsidP="00173215">
            <w:pPr>
              <w:jc w:val="center"/>
              <w:rPr>
                <w:rFonts w:ascii="標楷體" w:eastAsia="標楷體" w:hAnsi="標楷體"/>
                <w:color w:val="FF0000"/>
              </w:rPr>
            </w:pPr>
            <w:r w:rsidRPr="00F93054">
              <w:rPr>
                <w:rFonts w:eastAsia="細明體"/>
              </w:rPr>
              <w:t>.611</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C79E7F" w14:textId="0DBFCBB1" w:rsidR="00173215" w:rsidRPr="002D5617" w:rsidRDefault="00173215" w:rsidP="002D5617">
            <w:pPr>
              <w:jc w:val="both"/>
              <w:rPr>
                <w:rFonts w:eastAsia="標楷體"/>
              </w:rPr>
            </w:pPr>
            <w:r w:rsidRPr="002D5617">
              <w:rPr>
                <w:rFonts w:eastAsia="標楷體"/>
              </w:rPr>
              <w:t>四年級學生對於規律用眼</w:t>
            </w:r>
            <w:r w:rsidRPr="002D5617">
              <w:rPr>
                <w:rFonts w:eastAsia="標楷體"/>
              </w:rPr>
              <w:t>3010</w:t>
            </w:r>
            <w:r w:rsidRPr="002D5617">
              <w:rPr>
                <w:rFonts w:eastAsia="標楷體"/>
              </w:rPr>
              <w:t>的實際執比率未有顯著提升。</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18389D" w14:textId="71ABCC57" w:rsidR="00173215" w:rsidRPr="00173215" w:rsidRDefault="00173215" w:rsidP="00173215">
            <w:pPr>
              <w:rPr>
                <w:rFonts w:ascii="標楷體" w:eastAsia="標楷體" w:hAnsi="標楷體"/>
                <w:color w:val="FF0000"/>
              </w:rPr>
            </w:pPr>
            <w:r w:rsidRPr="00173215">
              <w:rPr>
                <w:rFonts w:ascii="標楷體" w:eastAsia="標楷體" w:hAnsi="標楷體" w:hint="eastAsia"/>
              </w:rPr>
              <w:t>配對</w:t>
            </w:r>
            <w:r w:rsidRPr="00173215">
              <w:rPr>
                <w:rFonts w:ascii="標楷體" w:eastAsia="標楷體" w:hAnsi="標楷體"/>
              </w:rPr>
              <w:t>樣本t考驗</w:t>
            </w:r>
          </w:p>
        </w:tc>
      </w:tr>
      <w:tr w:rsidR="00173215" w:rsidRPr="000D0CDC" w14:paraId="7CE7A418" w14:textId="77777777" w:rsidTr="002D647C">
        <w:trPr>
          <w:trHeight w:val="20"/>
          <w:jc w:val="center"/>
        </w:trPr>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2BD6A6" w14:textId="3C6821D5" w:rsidR="00173215" w:rsidRPr="000D0CDC" w:rsidRDefault="00173215" w:rsidP="00173215">
            <w:pPr>
              <w:rPr>
                <w:rFonts w:ascii="標楷體" w:eastAsia="標楷體" w:hAnsi="標楷體"/>
                <w:color w:val="FF0000"/>
              </w:rPr>
            </w:pPr>
            <w:r w:rsidRPr="000D2841">
              <w:rPr>
                <w:rFonts w:eastAsia="標楷體"/>
              </w:rPr>
              <w:t>戶外活動</w:t>
            </w:r>
            <w:r w:rsidRPr="000D2841">
              <w:rPr>
                <w:rFonts w:eastAsia="標楷體"/>
              </w:rPr>
              <w:t>120</w:t>
            </w:r>
            <w:r>
              <w:rPr>
                <w:rFonts w:eastAsia="標楷體" w:hint="eastAsia"/>
              </w:rPr>
              <w:t>達成率</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D699C9" w14:textId="0194D128" w:rsidR="00173215" w:rsidRPr="000D0CDC" w:rsidRDefault="00173215" w:rsidP="00173215">
            <w:pPr>
              <w:jc w:val="center"/>
              <w:rPr>
                <w:rFonts w:ascii="標楷體" w:eastAsia="標楷體" w:hAnsi="標楷體"/>
                <w:color w:val="FF0000"/>
              </w:rPr>
            </w:pPr>
            <w:r w:rsidRPr="00F93054">
              <w:rPr>
                <w:rFonts w:hint="eastAsia"/>
              </w:rPr>
              <w:t>3.656</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D6B20C" w14:textId="5C667B74" w:rsidR="00173215" w:rsidRPr="000D0CDC" w:rsidRDefault="00173215" w:rsidP="00173215">
            <w:pPr>
              <w:jc w:val="center"/>
              <w:rPr>
                <w:rFonts w:ascii="標楷體" w:eastAsia="標楷體" w:hAnsi="標楷體"/>
                <w:color w:val="FF0000"/>
              </w:rPr>
            </w:pPr>
            <w:r w:rsidRPr="00F93054">
              <w:rPr>
                <w:rFonts w:hint="eastAsia"/>
              </w:rPr>
              <w:t>3.955</w:t>
            </w:r>
          </w:p>
        </w:tc>
        <w:tc>
          <w:tcPr>
            <w:tcW w:w="9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796448" w14:textId="16FA4F7C" w:rsidR="00173215" w:rsidRPr="000D0CDC" w:rsidRDefault="00173215" w:rsidP="00173215">
            <w:pPr>
              <w:jc w:val="center"/>
              <w:rPr>
                <w:rFonts w:ascii="標楷體" w:eastAsia="標楷體" w:hAnsi="標楷體"/>
                <w:color w:val="FF0000"/>
              </w:rPr>
            </w:pPr>
            <w:r w:rsidRPr="00F93054">
              <w:t>-3.089</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08E389" w14:textId="1BC80424" w:rsidR="00173215" w:rsidRPr="000D0CDC" w:rsidRDefault="00173215" w:rsidP="00173215">
            <w:pPr>
              <w:jc w:val="center"/>
              <w:rPr>
                <w:rFonts w:ascii="標楷體" w:eastAsia="標楷體" w:hAnsi="標楷體"/>
                <w:color w:val="FF0000"/>
              </w:rPr>
            </w:pPr>
            <w:r w:rsidRPr="00F93054">
              <w:t>.002</w:t>
            </w:r>
            <w:r w:rsidRPr="00F93054">
              <w:rPr>
                <w:vertAlign w:val="superscript"/>
              </w:rPr>
              <w:t>**</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0E069D" w14:textId="1FF4E071" w:rsidR="00173215" w:rsidRPr="002D5617" w:rsidRDefault="00173215" w:rsidP="002D5617">
            <w:pPr>
              <w:jc w:val="both"/>
              <w:rPr>
                <w:rFonts w:eastAsia="標楷體"/>
              </w:rPr>
            </w:pPr>
            <w:r w:rsidRPr="002D5617">
              <w:rPr>
                <w:rFonts w:eastAsia="標楷體"/>
              </w:rPr>
              <w:t>四年級學生在戶外活動</w:t>
            </w:r>
            <w:r w:rsidRPr="002D5617">
              <w:rPr>
                <w:rFonts w:eastAsia="標楷體"/>
              </w:rPr>
              <w:t>120</w:t>
            </w:r>
            <w:r w:rsidR="002D5617">
              <w:rPr>
                <w:rFonts w:eastAsia="標楷體" w:hint="eastAsia"/>
              </w:rPr>
              <w:t>的</w:t>
            </w:r>
            <w:r w:rsidRPr="002D5617">
              <w:rPr>
                <w:rFonts w:eastAsia="標楷體"/>
              </w:rPr>
              <w:t>達成比率有顯著的提升。</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209B04" w14:textId="66CB1E2A" w:rsidR="00173215" w:rsidRPr="00173215" w:rsidRDefault="00173215" w:rsidP="00173215">
            <w:pPr>
              <w:rPr>
                <w:rFonts w:ascii="標楷體" w:eastAsia="標楷體" w:hAnsi="標楷體"/>
                <w:color w:val="FF0000"/>
              </w:rPr>
            </w:pPr>
            <w:r w:rsidRPr="00173215">
              <w:rPr>
                <w:rFonts w:ascii="標楷體" w:eastAsia="標楷體" w:hAnsi="標楷體" w:hint="eastAsia"/>
              </w:rPr>
              <w:t>配對</w:t>
            </w:r>
            <w:r w:rsidRPr="00173215">
              <w:rPr>
                <w:rFonts w:ascii="標楷體" w:eastAsia="標楷體" w:hAnsi="標楷體"/>
              </w:rPr>
              <w:t>樣本t考驗</w:t>
            </w:r>
          </w:p>
        </w:tc>
      </w:tr>
      <w:tr w:rsidR="00173215" w:rsidRPr="000D0CDC" w14:paraId="632A84A1" w14:textId="77777777" w:rsidTr="002D647C">
        <w:trPr>
          <w:trHeight w:val="20"/>
          <w:jc w:val="center"/>
        </w:trPr>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8F1D09" w14:textId="3569FC72" w:rsidR="00173215" w:rsidRPr="000D0CDC" w:rsidRDefault="00173215" w:rsidP="00173215">
            <w:pPr>
              <w:rPr>
                <w:rFonts w:ascii="標楷體" w:eastAsia="標楷體" w:hAnsi="標楷體"/>
                <w:color w:val="FF0000"/>
              </w:rPr>
            </w:pPr>
            <w:r w:rsidRPr="000D2841">
              <w:rPr>
                <w:rFonts w:eastAsia="標楷體"/>
              </w:rPr>
              <w:t>3C</w:t>
            </w:r>
            <w:r w:rsidRPr="000D2841">
              <w:rPr>
                <w:rFonts w:eastAsia="標楷體"/>
              </w:rPr>
              <w:t>少於</w:t>
            </w:r>
            <w:r w:rsidRPr="000D2841">
              <w:rPr>
                <w:rFonts w:eastAsia="標楷體"/>
              </w:rPr>
              <w:t>1</w:t>
            </w:r>
            <w:r>
              <w:rPr>
                <w:rFonts w:eastAsia="標楷體" w:hint="eastAsia"/>
              </w:rPr>
              <w:t>達成率</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59C6E6" w14:textId="4528A2C1" w:rsidR="00173215" w:rsidRPr="000D0CDC" w:rsidRDefault="00173215" w:rsidP="00173215">
            <w:pPr>
              <w:jc w:val="center"/>
              <w:rPr>
                <w:rFonts w:ascii="標楷體" w:eastAsia="標楷體" w:hAnsi="標楷體"/>
                <w:color w:val="FF0000"/>
              </w:rPr>
            </w:pPr>
            <w:r w:rsidRPr="00F93054">
              <w:rPr>
                <w:rFonts w:hint="eastAsia"/>
              </w:rPr>
              <w:t>3.578</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303D38" w14:textId="629AF000" w:rsidR="00173215" w:rsidRPr="000D0CDC" w:rsidRDefault="00173215" w:rsidP="00173215">
            <w:pPr>
              <w:jc w:val="center"/>
              <w:rPr>
                <w:rFonts w:ascii="標楷體" w:eastAsia="標楷體" w:hAnsi="標楷體"/>
                <w:color w:val="FF0000"/>
              </w:rPr>
            </w:pPr>
            <w:r w:rsidRPr="00F93054">
              <w:rPr>
                <w:rFonts w:hint="eastAsia"/>
              </w:rPr>
              <w:t>3.390</w:t>
            </w:r>
          </w:p>
        </w:tc>
        <w:tc>
          <w:tcPr>
            <w:tcW w:w="9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A97B1D" w14:textId="6353A67A" w:rsidR="00173215" w:rsidRPr="000D0CDC" w:rsidRDefault="00173215" w:rsidP="00173215">
            <w:pPr>
              <w:jc w:val="center"/>
              <w:rPr>
                <w:rFonts w:ascii="標楷體" w:eastAsia="標楷體" w:hAnsi="標楷體"/>
                <w:color w:val="FF0000"/>
              </w:rPr>
            </w:pPr>
            <w:r w:rsidRPr="00F93054">
              <w:rPr>
                <w:rFonts w:eastAsia="細明體"/>
              </w:rPr>
              <w:t>1.860</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E4E558" w14:textId="1B268883" w:rsidR="00173215" w:rsidRPr="000D0CDC" w:rsidRDefault="00173215" w:rsidP="00173215">
            <w:pPr>
              <w:jc w:val="center"/>
              <w:rPr>
                <w:rFonts w:ascii="標楷體" w:eastAsia="標楷體" w:hAnsi="標楷體"/>
                <w:color w:val="FF0000"/>
              </w:rPr>
            </w:pPr>
            <w:r w:rsidRPr="00F93054">
              <w:rPr>
                <w:rFonts w:eastAsia="細明體"/>
              </w:rPr>
              <w:t>.065</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214D74" w14:textId="0AB16CE7" w:rsidR="00173215" w:rsidRPr="002D5617" w:rsidRDefault="00173215" w:rsidP="002D5617">
            <w:pPr>
              <w:jc w:val="both"/>
              <w:rPr>
                <w:rFonts w:eastAsia="標楷體"/>
              </w:rPr>
            </w:pPr>
            <w:r w:rsidRPr="002D5617">
              <w:rPr>
                <w:rFonts w:eastAsia="標楷體"/>
              </w:rPr>
              <w:t>四年級學生在</w:t>
            </w:r>
            <w:r w:rsidRPr="002D5617">
              <w:rPr>
                <w:rFonts w:eastAsia="標楷體"/>
              </w:rPr>
              <w:t>3C</w:t>
            </w:r>
            <w:r w:rsidRPr="002D5617">
              <w:rPr>
                <w:rFonts w:eastAsia="標楷體"/>
              </w:rPr>
              <w:t>產品使用時間少於</w:t>
            </w:r>
            <w:r w:rsidRPr="002D5617">
              <w:rPr>
                <w:rFonts w:eastAsia="標楷體"/>
              </w:rPr>
              <w:t>1</w:t>
            </w:r>
            <w:r w:rsidRPr="002D5617">
              <w:rPr>
                <w:rFonts w:eastAsia="標楷體"/>
              </w:rPr>
              <w:t>小時的達成比率未有顯著的提升。</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A53D39" w14:textId="19511524" w:rsidR="00173215" w:rsidRPr="00173215" w:rsidRDefault="00173215" w:rsidP="00173215">
            <w:pPr>
              <w:rPr>
                <w:rFonts w:ascii="標楷體" w:eastAsia="標楷體" w:hAnsi="標楷體"/>
                <w:color w:val="FF0000"/>
              </w:rPr>
            </w:pPr>
            <w:r w:rsidRPr="00173215">
              <w:rPr>
                <w:rFonts w:ascii="標楷體" w:eastAsia="標楷體" w:hAnsi="標楷體" w:hint="eastAsia"/>
              </w:rPr>
              <w:t>配對</w:t>
            </w:r>
            <w:r w:rsidRPr="00173215">
              <w:rPr>
                <w:rFonts w:ascii="標楷體" w:eastAsia="標楷體" w:hAnsi="標楷體"/>
              </w:rPr>
              <w:t>樣本t考驗</w:t>
            </w:r>
          </w:p>
        </w:tc>
      </w:tr>
      <w:tr w:rsidR="00173215" w:rsidRPr="000D0CDC" w14:paraId="247245F1" w14:textId="77777777" w:rsidTr="002D647C">
        <w:trPr>
          <w:trHeight w:val="20"/>
          <w:jc w:val="center"/>
        </w:trPr>
        <w:tc>
          <w:tcPr>
            <w:tcW w:w="12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5175C0" w14:textId="0F6AC7DA" w:rsidR="00173215" w:rsidRPr="005A5CC8" w:rsidRDefault="00173215" w:rsidP="00173215">
            <w:pPr>
              <w:rPr>
                <w:rFonts w:ascii="標楷體" w:eastAsia="標楷體" w:hAnsi="標楷體"/>
                <w:color w:val="000000"/>
              </w:rPr>
            </w:pPr>
            <w:r w:rsidRPr="005A5CC8">
              <w:rPr>
                <w:rFonts w:ascii="標楷體" w:eastAsia="標楷體" w:hAnsi="標楷體" w:hint="eastAsia"/>
                <w:color w:val="000000"/>
              </w:rPr>
              <w:t>下課</w:t>
            </w:r>
            <w:r>
              <w:rPr>
                <w:rFonts w:ascii="標楷體" w:eastAsia="標楷體" w:hAnsi="標楷體" w:hint="eastAsia"/>
                <w:color w:val="000000"/>
              </w:rPr>
              <w:t>教室</w:t>
            </w:r>
            <w:r w:rsidRPr="005A5CC8">
              <w:rPr>
                <w:rFonts w:ascii="標楷體" w:eastAsia="標楷體" w:hAnsi="標楷體" w:hint="eastAsia"/>
                <w:color w:val="000000"/>
              </w:rPr>
              <w:t>淨空率</w:t>
            </w:r>
          </w:p>
        </w:tc>
        <w:tc>
          <w:tcPr>
            <w:tcW w:w="118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1F108E" w14:textId="42F89AEF" w:rsidR="00173215" w:rsidRPr="000D0CDC" w:rsidRDefault="00173215" w:rsidP="00173215">
            <w:pPr>
              <w:jc w:val="center"/>
              <w:rPr>
                <w:rFonts w:ascii="標楷體" w:eastAsia="標楷體" w:hAnsi="標楷體"/>
                <w:color w:val="FF0000"/>
              </w:rPr>
            </w:pPr>
            <w:r w:rsidRPr="00F93054">
              <w:rPr>
                <w:rFonts w:hint="eastAsia"/>
              </w:rPr>
              <w:t>3.857</w:t>
            </w:r>
          </w:p>
        </w:tc>
        <w:tc>
          <w:tcPr>
            <w:tcW w:w="11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CAEE34" w14:textId="6CF60830" w:rsidR="00173215" w:rsidRPr="000D0CDC" w:rsidRDefault="00173215" w:rsidP="00173215">
            <w:pPr>
              <w:jc w:val="center"/>
              <w:rPr>
                <w:rFonts w:ascii="標楷體" w:eastAsia="標楷體" w:hAnsi="標楷體"/>
                <w:color w:val="FF0000"/>
              </w:rPr>
            </w:pPr>
            <w:r w:rsidRPr="00F93054">
              <w:rPr>
                <w:rFonts w:hint="eastAsia"/>
              </w:rPr>
              <w:t>4.065</w:t>
            </w:r>
          </w:p>
        </w:tc>
        <w:tc>
          <w:tcPr>
            <w:tcW w:w="94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A2119D6" w14:textId="304FDC89" w:rsidR="00173215" w:rsidRPr="000D0CDC" w:rsidRDefault="00173215" w:rsidP="00173215">
            <w:pPr>
              <w:jc w:val="center"/>
              <w:rPr>
                <w:rFonts w:ascii="標楷體" w:eastAsia="標楷體" w:hAnsi="標楷體"/>
                <w:color w:val="FF0000"/>
              </w:rPr>
            </w:pPr>
            <w:r w:rsidRPr="00F93054">
              <w:rPr>
                <w:rFonts w:eastAsia="細明體"/>
              </w:rPr>
              <w:t>-2.895</w:t>
            </w:r>
          </w:p>
        </w:tc>
        <w:tc>
          <w:tcPr>
            <w:tcW w:w="89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E8CB29" w14:textId="02CC5089" w:rsidR="00173215" w:rsidRPr="000D0CDC" w:rsidRDefault="00173215" w:rsidP="00173215">
            <w:pPr>
              <w:jc w:val="center"/>
              <w:rPr>
                <w:rFonts w:ascii="標楷體" w:eastAsia="標楷體" w:hAnsi="標楷體"/>
                <w:color w:val="FF0000"/>
              </w:rPr>
            </w:pPr>
            <w:r w:rsidRPr="00F93054">
              <w:rPr>
                <w:rFonts w:eastAsia="細明體"/>
              </w:rPr>
              <w:t>.004</w:t>
            </w:r>
            <w:r w:rsidRPr="00F93054">
              <w:rPr>
                <w:rFonts w:eastAsia="細明體"/>
                <w:vertAlign w:val="superscript"/>
              </w:rPr>
              <w:t>**</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7C6A203" w14:textId="5B13C510" w:rsidR="00173215" w:rsidRPr="002D5617" w:rsidRDefault="00173215" w:rsidP="002D5617">
            <w:pPr>
              <w:jc w:val="both"/>
              <w:rPr>
                <w:rFonts w:eastAsia="標楷體"/>
              </w:rPr>
            </w:pPr>
            <w:r w:rsidRPr="002D5617">
              <w:rPr>
                <w:rFonts w:eastAsia="標楷體"/>
              </w:rPr>
              <w:t>四年級學生在下課教室淨空</w:t>
            </w:r>
            <w:r w:rsidR="002D5617">
              <w:rPr>
                <w:rFonts w:eastAsia="標楷體" w:hint="eastAsia"/>
              </w:rPr>
              <w:t>的</w:t>
            </w:r>
            <w:r w:rsidRPr="002D5617">
              <w:rPr>
                <w:rFonts w:eastAsia="標楷體"/>
              </w:rPr>
              <w:t>達成比率有顯著的提升。</w:t>
            </w:r>
          </w:p>
        </w:tc>
        <w:tc>
          <w:tcPr>
            <w:tcW w:w="128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A4216D3" w14:textId="56A4BE6C" w:rsidR="00173215" w:rsidRPr="00173215" w:rsidRDefault="00173215" w:rsidP="00173215">
            <w:pPr>
              <w:rPr>
                <w:rFonts w:ascii="標楷體" w:eastAsia="標楷體" w:hAnsi="標楷體"/>
                <w:color w:val="FF0000"/>
              </w:rPr>
            </w:pPr>
            <w:r w:rsidRPr="00173215">
              <w:rPr>
                <w:rFonts w:ascii="標楷體" w:eastAsia="標楷體" w:hAnsi="標楷體" w:hint="eastAsia"/>
              </w:rPr>
              <w:t>配對</w:t>
            </w:r>
            <w:r w:rsidRPr="00173215">
              <w:rPr>
                <w:rFonts w:ascii="標楷體" w:eastAsia="標楷體" w:hAnsi="標楷體"/>
              </w:rPr>
              <w:t>樣本t考驗</w:t>
            </w:r>
          </w:p>
        </w:tc>
      </w:tr>
    </w:tbl>
    <w:p w14:paraId="5E2B3B6F" w14:textId="2430E88E" w:rsidR="003C3A21" w:rsidRPr="00880269" w:rsidRDefault="003C3A21" w:rsidP="00880269">
      <w:pPr>
        <w:spacing w:beforeLines="100" w:before="240" w:afterLines="100" w:after="240"/>
        <w:jc w:val="center"/>
        <w:rPr>
          <w:rFonts w:ascii="標楷體" w:eastAsia="標楷體" w:hAnsi="標楷體" w:cs="Arial Unicode MS"/>
          <w:b/>
          <w:sz w:val="28"/>
          <w:szCs w:val="28"/>
        </w:rPr>
      </w:pPr>
      <w:r w:rsidRPr="00880269">
        <w:rPr>
          <w:rFonts w:ascii="標楷體" w:eastAsia="標楷體" w:hAnsi="標楷體" w:hint="eastAsia"/>
          <w:b/>
          <w:sz w:val="28"/>
          <w:szCs w:val="52"/>
        </w:rPr>
        <w:lastRenderedPageBreak/>
        <w:t>打開</w:t>
      </w:r>
      <w:r w:rsidRPr="00880269">
        <w:rPr>
          <w:rFonts w:ascii="標楷體" w:eastAsia="標楷體" w:hAnsi="標楷體" w:cs="Arial Unicode MS" w:hint="eastAsia"/>
          <w:b/>
          <w:sz w:val="28"/>
          <w:szCs w:val="28"/>
        </w:rPr>
        <w:t>健康新「視」界，迎接彩色「金」人生</w:t>
      </w:r>
    </w:p>
    <w:p w14:paraId="69D9F71D" w14:textId="1C8A9B55" w:rsidR="002F6E37" w:rsidRPr="00880269" w:rsidRDefault="00AE2000" w:rsidP="00880269">
      <w:pPr>
        <w:spacing w:beforeLines="100" w:before="240" w:afterLines="100" w:after="240"/>
        <w:jc w:val="center"/>
        <w:rPr>
          <w:rFonts w:ascii="標楷體" w:eastAsia="標楷體" w:hAnsi="標楷體"/>
          <w:sz w:val="28"/>
          <w:szCs w:val="28"/>
        </w:rPr>
      </w:pPr>
      <w:r>
        <w:rPr>
          <w:rFonts w:ascii="標楷體" w:eastAsia="標楷體" w:hAnsi="標楷體" w:hint="eastAsia"/>
          <w:sz w:val="28"/>
          <w:szCs w:val="28"/>
        </w:rPr>
        <w:t>中文</w:t>
      </w:r>
      <w:r w:rsidR="002F6E37" w:rsidRPr="00880269">
        <w:rPr>
          <w:rFonts w:ascii="標楷體" w:eastAsia="標楷體" w:hAnsi="標楷體"/>
          <w:sz w:val="28"/>
          <w:szCs w:val="28"/>
        </w:rPr>
        <w:t>摘要</w:t>
      </w:r>
    </w:p>
    <w:p w14:paraId="799C86DE" w14:textId="77777777" w:rsidR="006077EE" w:rsidRDefault="006751E4" w:rsidP="006077EE">
      <w:pPr>
        <w:spacing w:line="360" w:lineRule="auto"/>
        <w:jc w:val="both"/>
        <w:rPr>
          <w:rFonts w:eastAsia="標楷體"/>
        </w:rPr>
      </w:pPr>
      <w:r>
        <w:rPr>
          <w:rFonts w:eastAsia="標楷體" w:hint="eastAsia"/>
        </w:rPr>
        <w:t xml:space="preserve">       </w:t>
      </w:r>
      <w:r w:rsidR="006077EE" w:rsidRPr="006751E4">
        <w:rPr>
          <w:rFonts w:eastAsia="標楷體"/>
        </w:rPr>
        <w:t>由於本校</w:t>
      </w:r>
      <w:r w:rsidR="006077EE" w:rsidRPr="006751E4">
        <w:rPr>
          <w:rFonts w:eastAsia="標楷體"/>
        </w:rPr>
        <w:t xml:space="preserve"> 108 </w:t>
      </w:r>
      <w:r w:rsidR="006077EE" w:rsidRPr="006751E4">
        <w:rPr>
          <w:rFonts w:eastAsia="標楷體"/>
        </w:rPr>
        <w:t>學年度學童裸視視力不良率高達</w:t>
      </w:r>
      <w:r w:rsidR="006077EE" w:rsidRPr="006751E4">
        <w:rPr>
          <w:rFonts w:eastAsia="標楷體"/>
        </w:rPr>
        <w:t>53%</w:t>
      </w:r>
      <w:r w:rsidR="006077EE" w:rsidRPr="006751E4">
        <w:rPr>
          <w:rFonts w:eastAsia="標楷體"/>
        </w:rPr>
        <w:t>，顯著高於</w:t>
      </w:r>
      <w:r w:rsidR="006077EE" w:rsidRPr="006751E4">
        <w:rPr>
          <w:rFonts w:eastAsia="標楷體"/>
          <w:u w:val="single"/>
        </w:rPr>
        <w:t>臺北市</w:t>
      </w:r>
      <w:r w:rsidR="006077EE" w:rsidRPr="006751E4">
        <w:rPr>
          <w:rFonts w:eastAsia="標楷體"/>
        </w:rPr>
        <w:t>之視力不良率（</w:t>
      </w:r>
      <w:r w:rsidR="006077EE" w:rsidRPr="006751E4">
        <w:rPr>
          <w:rFonts w:eastAsia="標楷體"/>
        </w:rPr>
        <w:t>43%</w:t>
      </w:r>
      <w:r w:rsidR="006077EE" w:rsidRPr="006751E4">
        <w:rPr>
          <w:rFonts w:eastAsia="標楷體"/>
        </w:rPr>
        <w:t>），且有逐年增加的趨勢，因此被列為</w:t>
      </w:r>
      <w:r w:rsidR="006077EE" w:rsidRPr="006751E4">
        <w:rPr>
          <w:rFonts w:eastAsia="標楷體"/>
          <w:u w:val="single"/>
        </w:rPr>
        <w:t>臺北市</w:t>
      </w:r>
      <w:r w:rsidR="006077EE" w:rsidRPr="006751E4">
        <w:rPr>
          <w:rFonts w:eastAsia="標楷體"/>
        </w:rPr>
        <w:t>視力保健高關懷的重點學校</w:t>
      </w:r>
      <w:r w:rsidR="006077EE">
        <w:rPr>
          <w:rFonts w:eastAsia="標楷體" w:hint="eastAsia"/>
        </w:rPr>
        <w:t>，</w:t>
      </w:r>
      <w:r w:rsidR="006077EE" w:rsidRPr="006751E4">
        <w:rPr>
          <w:rFonts w:eastAsia="標楷體"/>
        </w:rPr>
        <w:t>研究者盼由此契機，檢視本校在推動視力保健時所遇到盲點，從學校及家庭共同努力，期許親師生於視力保健知能及行為上能有所提升，進而減緩學生視力惡化之困境，最終達到改善學生視力問題。</w:t>
      </w:r>
    </w:p>
    <w:p w14:paraId="04EEF0FB" w14:textId="77777777" w:rsidR="006077EE" w:rsidRDefault="006077EE" w:rsidP="006077EE">
      <w:pPr>
        <w:spacing w:line="360" w:lineRule="auto"/>
        <w:jc w:val="both"/>
        <w:rPr>
          <w:rFonts w:eastAsia="標楷體"/>
        </w:rPr>
      </w:pPr>
      <w:r>
        <w:rPr>
          <w:rFonts w:eastAsia="標楷體" w:hint="eastAsia"/>
        </w:rPr>
        <w:t xml:space="preserve">        </w:t>
      </w:r>
      <w:r>
        <w:rPr>
          <w:rFonts w:eastAsia="標楷體" w:hint="eastAsia"/>
        </w:rPr>
        <w:t>本</w:t>
      </w:r>
      <w:r w:rsidRPr="006751E4">
        <w:rPr>
          <w:rFonts w:eastAsia="標楷體"/>
        </w:rPr>
        <w:t>研究方法採單組前後測設計，並以「臺北市</w:t>
      </w:r>
      <w:r w:rsidRPr="006751E4">
        <w:rPr>
          <w:rFonts w:eastAsia="標楷體"/>
        </w:rPr>
        <w:t>109</w:t>
      </w:r>
      <w:r>
        <w:rPr>
          <w:rFonts w:eastAsia="標楷體"/>
        </w:rPr>
        <w:t>學年度學童視力保健知能問卷」作為主要之研究工具，研究對象</w:t>
      </w:r>
      <w:r>
        <w:rPr>
          <w:rFonts w:eastAsia="標楷體" w:hint="eastAsia"/>
        </w:rPr>
        <w:t>共</w:t>
      </w:r>
      <w:r w:rsidRPr="006751E4">
        <w:rPr>
          <w:rFonts w:eastAsia="標楷體"/>
        </w:rPr>
        <w:t xml:space="preserve"> 154</w:t>
      </w:r>
      <w:r w:rsidRPr="006751E4">
        <w:rPr>
          <w:rFonts w:eastAsia="標楷體"/>
        </w:rPr>
        <w:t>位四年級學生，其中男生</w:t>
      </w:r>
      <w:r w:rsidRPr="006751E4">
        <w:rPr>
          <w:rFonts w:eastAsia="標楷體"/>
        </w:rPr>
        <w:t xml:space="preserve"> </w:t>
      </w:r>
      <w:r>
        <w:rPr>
          <w:rFonts w:eastAsia="標楷體" w:hint="eastAsia"/>
        </w:rPr>
        <w:t>計</w:t>
      </w:r>
      <w:r w:rsidRPr="006751E4">
        <w:rPr>
          <w:rFonts w:eastAsia="標楷體"/>
        </w:rPr>
        <w:t xml:space="preserve">78 </w:t>
      </w:r>
      <w:r w:rsidRPr="006751E4">
        <w:rPr>
          <w:rFonts w:eastAsia="標楷體"/>
        </w:rPr>
        <w:t>人</w:t>
      </w:r>
      <w:r w:rsidRPr="006751E4">
        <w:rPr>
          <w:rFonts w:eastAsia="標楷體"/>
        </w:rPr>
        <w:t>(50.6%)</w:t>
      </w:r>
      <w:r w:rsidRPr="006751E4">
        <w:rPr>
          <w:rFonts w:eastAsia="標楷體"/>
        </w:rPr>
        <w:t>，女生</w:t>
      </w:r>
      <w:r>
        <w:rPr>
          <w:rFonts w:eastAsia="標楷體" w:hint="eastAsia"/>
        </w:rPr>
        <w:t>計</w:t>
      </w:r>
      <w:r w:rsidRPr="006751E4">
        <w:rPr>
          <w:rFonts w:eastAsia="標楷體"/>
        </w:rPr>
        <w:t>76</w:t>
      </w:r>
      <w:r w:rsidRPr="006751E4">
        <w:rPr>
          <w:rFonts w:eastAsia="標楷體"/>
        </w:rPr>
        <w:t>人</w:t>
      </w:r>
      <w:r>
        <w:rPr>
          <w:rFonts w:eastAsia="標楷體"/>
        </w:rPr>
        <w:t>(49.4%)</w:t>
      </w:r>
      <w:r w:rsidRPr="006751E4">
        <w:rPr>
          <w:rFonts w:eastAsia="標楷體"/>
        </w:rPr>
        <w:t>。行動研究歷程包含：</w:t>
      </w:r>
      <w:r w:rsidRPr="006751E4">
        <w:rPr>
          <w:rFonts w:eastAsia="標楷體"/>
        </w:rPr>
        <w:t>1.</w:t>
      </w:r>
      <w:r w:rsidRPr="006751E4">
        <w:rPr>
          <w:rFonts w:eastAsia="標楷體"/>
        </w:rPr>
        <w:t>蒐集學生視力相關資料進行統計分析；</w:t>
      </w:r>
      <w:r w:rsidRPr="006751E4">
        <w:rPr>
          <w:rFonts w:eastAsia="標楷體"/>
        </w:rPr>
        <w:t>2.</w:t>
      </w:r>
      <w:r w:rsidRPr="006751E4">
        <w:rPr>
          <w:rFonts w:eastAsia="標楷體"/>
        </w:rPr>
        <w:t>成立健康促進行動研究小組；</w:t>
      </w:r>
      <w:r w:rsidRPr="006751E4">
        <w:rPr>
          <w:rFonts w:eastAsia="標楷體"/>
        </w:rPr>
        <w:t>3.</w:t>
      </w:r>
      <w:r w:rsidRPr="006751E4">
        <w:rPr>
          <w:rFonts w:eastAsia="標楷體"/>
        </w:rPr>
        <w:t>進行問題診斷評估；</w:t>
      </w:r>
      <w:r w:rsidRPr="006751E4">
        <w:rPr>
          <w:rFonts w:eastAsia="標楷體"/>
        </w:rPr>
        <w:t>4.</w:t>
      </w:r>
      <w:r w:rsidRPr="006751E4">
        <w:rPr>
          <w:rFonts w:eastAsia="標楷體"/>
        </w:rPr>
        <w:t>進行前測分析；</w:t>
      </w:r>
      <w:r w:rsidRPr="006751E4">
        <w:rPr>
          <w:rFonts w:eastAsia="標楷體"/>
        </w:rPr>
        <w:t>5.</w:t>
      </w:r>
      <w:r w:rsidRPr="006751E4">
        <w:rPr>
          <w:rFonts w:eastAsia="標楷體"/>
        </w:rPr>
        <w:t>擬定介入策略；</w:t>
      </w:r>
      <w:r w:rsidRPr="006751E4">
        <w:rPr>
          <w:rFonts w:eastAsia="標楷體"/>
        </w:rPr>
        <w:t>6.</w:t>
      </w:r>
      <w:r w:rsidRPr="006751E4">
        <w:rPr>
          <w:rFonts w:eastAsia="標楷體"/>
        </w:rPr>
        <w:t>進行後測分析；</w:t>
      </w:r>
      <w:r w:rsidRPr="006751E4">
        <w:rPr>
          <w:rFonts w:eastAsia="標楷體"/>
        </w:rPr>
        <w:t>7.</w:t>
      </w:r>
      <w:r w:rsidRPr="006751E4">
        <w:rPr>
          <w:rFonts w:eastAsia="標楷體"/>
        </w:rPr>
        <w:t>撰寫結果與建議。整個行動</w:t>
      </w:r>
      <w:r>
        <w:rPr>
          <w:rFonts w:eastAsia="標楷體"/>
        </w:rPr>
        <w:t>研究期程約</w:t>
      </w:r>
      <w:r>
        <w:rPr>
          <w:rFonts w:eastAsia="標楷體" w:hint="eastAsia"/>
        </w:rPr>
        <w:t>8</w:t>
      </w:r>
      <w:r w:rsidRPr="006751E4">
        <w:rPr>
          <w:rFonts w:eastAsia="標楷體"/>
        </w:rPr>
        <w:t>個月，包含視力保健融入課程、視力保健教育宣導、盲人體驗、</w:t>
      </w:r>
      <w:r w:rsidRPr="006751E4">
        <w:rPr>
          <w:rFonts w:eastAsia="標楷體"/>
        </w:rPr>
        <w:t>853240</w:t>
      </w:r>
      <w:r w:rsidRPr="006751E4">
        <w:rPr>
          <w:rFonts w:eastAsia="標楷體"/>
        </w:rPr>
        <w:t>活動等多元介入策略，透過行動研究團隊不斷開會討論並修正策略來達到成效。</w:t>
      </w:r>
    </w:p>
    <w:p w14:paraId="5D9F8A40" w14:textId="77777777" w:rsidR="006077EE" w:rsidRPr="00045526" w:rsidRDefault="006077EE" w:rsidP="006077EE">
      <w:pPr>
        <w:spacing w:line="360" w:lineRule="auto"/>
        <w:jc w:val="both"/>
        <w:rPr>
          <w:rFonts w:eastAsia="標楷體"/>
        </w:rPr>
      </w:pPr>
      <w:r>
        <w:rPr>
          <w:rFonts w:eastAsia="標楷體" w:hint="eastAsia"/>
        </w:rPr>
        <w:t xml:space="preserve">        </w:t>
      </w:r>
      <w:r w:rsidRPr="006751E4">
        <w:rPr>
          <w:rFonts w:eastAsia="標楷體"/>
        </w:rPr>
        <w:t>經統計軟體分析</w:t>
      </w:r>
      <w:r>
        <w:rPr>
          <w:rFonts w:eastAsia="標楷體" w:hint="eastAsia"/>
        </w:rPr>
        <w:t>後</w:t>
      </w:r>
      <w:r w:rsidRPr="006751E4">
        <w:rPr>
          <w:rFonts w:eastAsia="標楷體"/>
        </w:rPr>
        <w:t>發現</w:t>
      </w:r>
      <w:r>
        <w:rPr>
          <w:rFonts w:eastAsia="標楷體" w:hint="eastAsia"/>
        </w:rPr>
        <w:t>，在視力保健策略</w:t>
      </w:r>
      <w:r w:rsidRPr="006751E4">
        <w:rPr>
          <w:rFonts w:eastAsia="標楷體"/>
        </w:rPr>
        <w:t>介入</w:t>
      </w:r>
      <w:r>
        <w:rPr>
          <w:rFonts w:eastAsia="標楷體" w:hint="eastAsia"/>
        </w:rPr>
        <w:t>之</w:t>
      </w:r>
      <w:r w:rsidRPr="006751E4">
        <w:rPr>
          <w:rFonts w:eastAsia="標楷體"/>
        </w:rPr>
        <w:t>後，</w:t>
      </w:r>
      <w:r>
        <w:rPr>
          <w:rFonts w:eastAsia="標楷體" w:hint="eastAsia"/>
        </w:rPr>
        <w:t>四年級學生之</w:t>
      </w:r>
      <w:r w:rsidRPr="006F6459">
        <w:rPr>
          <w:rFonts w:eastAsia="標楷體"/>
        </w:rPr>
        <w:t>視力不良比率</w:t>
      </w:r>
      <w:r>
        <w:rPr>
          <w:rFonts w:eastAsia="標楷體" w:hint="eastAsia"/>
        </w:rPr>
        <w:t>從</w:t>
      </w:r>
      <w:r w:rsidRPr="006F6459">
        <w:rPr>
          <w:rFonts w:eastAsia="標楷體"/>
        </w:rPr>
        <w:t>59.9%</w:t>
      </w:r>
      <w:r>
        <w:rPr>
          <w:rFonts w:eastAsia="標楷體" w:hint="eastAsia"/>
        </w:rPr>
        <w:t>提高至</w:t>
      </w:r>
      <w:r w:rsidRPr="006F6459">
        <w:rPr>
          <w:rFonts w:eastAsia="標楷體"/>
        </w:rPr>
        <w:t>65.4%</w:t>
      </w:r>
      <w:r>
        <w:rPr>
          <w:rFonts w:eastAsia="標楷體" w:hint="eastAsia"/>
        </w:rPr>
        <w:t>；但四年級學生在</w:t>
      </w:r>
      <w:r w:rsidRPr="00484792">
        <w:rPr>
          <w:rFonts w:eastAsia="標楷體"/>
        </w:rPr>
        <w:t>視力保健知識向度</w:t>
      </w:r>
      <w:r>
        <w:rPr>
          <w:rFonts w:eastAsia="標楷體" w:hint="eastAsia"/>
        </w:rPr>
        <w:t>的各題答</w:t>
      </w:r>
      <w:r w:rsidRPr="00484792">
        <w:rPr>
          <w:rFonts w:eastAsia="標楷體"/>
        </w:rPr>
        <w:t>對率</w:t>
      </w:r>
      <w:r>
        <w:rPr>
          <w:rFonts w:eastAsia="標楷體" w:hint="eastAsia"/>
        </w:rPr>
        <w:t>卻</w:t>
      </w:r>
      <w:r w:rsidRPr="00484792">
        <w:rPr>
          <w:rFonts w:eastAsia="標楷體"/>
        </w:rPr>
        <w:t>提高至</w:t>
      </w:r>
      <w:r w:rsidRPr="00484792">
        <w:rPr>
          <w:rFonts w:eastAsia="標楷體"/>
        </w:rPr>
        <w:t xml:space="preserve"> 81%</w:t>
      </w:r>
      <w:r w:rsidRPr="00484792">
        <w:rPr>
          <w:rFonts w:eastAsia="標楷體"/>
        </w:rPr>
        <w:t>至</w:t>
      </w:r>
      <w:r w:rsidRPr="00484792">
        <w:rPr>
          <w:rFonts w:eastAsia="標楷體"/>
        </w:rPr>
        <w:t xml:space="preserve"> 100% </w:t>
      </w:r>
      <w:r w:rsidRPr="00484792">
        <w:rPr>
          <w:rFonts w:eastAsia="標楷體"/>
        </w:rPr>
        <w:t>之間，</w:t>
      </w:r>
      <w:r>
        <w:rPr>
          <w:rFonts w:eastAsia="標楷體" w:hint="eastAsia"/>
        </w:rPr>
        <w:t xml:space="preserve"> </w:t>
      </w:r>
      <w:r>
        <w:rPr>
          <w:rFonts w:eastAsia="標楷體" w:hint="eastAsia"/>
        </w:rPr>
        <w:t>尤其是在</w:t>
      </w:r>
      <w:r w:rsidRPr="00F539F6">
        <w:rPr>
          <w:rFonts w:eastAsia="標楷體"/>
        </w:rPr>
        <w:t>第</w:t>
      </w:r>
      <w:r w:rsidRPr="00F539F6">
        <w:rPr>
          <w:rFonts w:eastAsia="標楷體"/>
        </w:rPr>
        <w:t>5</w:t>
      </w:r>
      <w:r w:rsidRPr="00F539F6">
        <w:rPr>
          <w:rFonts w:eastAsia="標楷體"/>
        </w:rPr>
        <w:t>題</w:t>
      </w:r>
      <w:r w:rsidRPr="00F539F6">
        <w:rPr>
          <w:rFonts w:eastAsia="標楷體"/>
        </w:rPr>
        <w:t xml:space="preserve"> </w:t>
      </w:r>
      <w:r w:rsidRPr="00F539F6">
        <w:rPr>
          <w:rFonts w:eastAsia="標楷體"/>
        </w:rPr>
        <w:t>「若能堅持做到規律用眼</w:t>
      </w:r>
      <w:r w:rsidRPr="00F539F6">
        <w:rPr>
          <w:rFonts w:eastAsia="標楷體"/>
        </w:rPr>
        <w:t>3010</w:t>
      </w:r>
      <w:r w:rsidRPr="00F539F6">
        <w:rPr>
          <w:rFonts w:eastAsia="標楷體"/>
        </w:rPr>
        <w:t>，可以減緩近視度數加深。」</w:t>
      </w:r>
      <w:r>
        <w:rPr>
          <w:rFonts w:eastAsia="標楷體" w:hint="eastAsia"/>
        </w:rPr>
        <w:t>前後測上</w:t>
      </w:r>
      <w:r w:rsidRPr="00F539F6">
        <w:rPr>
          <w:rFonts w:eastAsia="標楷體"/>
        </w:rPr>
        <w:t>達</w:t>
      </w:r>
      <w:r w:rsidRPr="00F539F6">
        <w:rPr>
          <w:rFonts w:eastAsia="標楷體"/>
        </w:rPr>
        <w:t xml:space="preserve">.05 </w:t>
      </w:r>
      <w:r w:rsidRPr="00F539F6">
        <w:rPr>
          <w:rFonts w:eastAsia="標楷體"/>
        </w:rPr>
        <w:t>顯著水準</w:t>
      </w:r>
      <w:r w:rsidRPr="00F539F6">
        <w:rPr>
          <w:rFonts w:eastAsia="標楷體"/>
        </w:rPr>
        <w:t>(p</w:t>
      </w:r>
      <w:r w:rsidRPr="00F539F6">
        <w:rPr>
          <w:rFonts w:eastAsia="標楷體"/>
        </w:rPr>
        <w:t>＝</w:t>
      </w:r>
      <w:r w:rsidRPr="00F539F6">
        <w:rPr>
          <w:rFonts w:eastAsia="標楷體"/>
        </w:rPr>
        <w:t>.000&lt;.05)</w:t>
      </w:r>
      <w:r w:rsidRPr="00F539F6">
        <w:rPr>
          <w:rFonts w:eastAsia="標楷體"/>
        </w:rPr>
        <w:t>，</w:t>
      </w:r>
      <w:r>
        <w:rPr>
          <w:rFonts w:eastAsia="標楷體" w:hint="eastAsia"/>
        </w:rPr>
        <w:t>可見介入策略後，</w:t>
      </w:r>
      <w:r w:rsidRPr="00836C84">
        <w:rPr>
          <w:rFonts w:eastAsia="標楷體"/>
        </w:rPr>
        <w:t>四年級學生</w:t>
      </w:r>
      <w:r>
        <w:rPr>
          <w:rFonts w:eastAsia="標楷體" w:hint="eastAsia"/>
        </w:rPr>
        <w:t>已</w:t>
      </w:r>
      <w:r w:rsidRPr="00836C84">
        <w:rPr>
          <w:rFonts w:eastAsia="標楷體"/>
        </w:rPr>
        <w:t>能將規律用眼</w:t>
      </w:r>
      <w:r w:rsidRPr="00836C84">
        <w:rPr>
          <w:rFonts w:eastAsia="標楷體"/>
        </w:rPr>
        <w:t>3010</w:t>
      </w:r>
      <w:r w:rsidRPr="00836C84">
        <w:rPr>
          <w:rFonts w:eastAsia="標楷體"/>
        </w:rPr>
        <w:t>的知識內化，更了解規律用眼可減緩度數加深。</w:t>
      </w:r>
      <w:r>
        <w:rPr>
          <w:rFonts w:eastAsia="標楷體" w:hint="eastAsia"/>
        </w:rPr>
        <w:t>另外，在</w:t>
      </w:r>
      <w:r w:rsidRPr="00045526">
        <w:rPr>
          <w:rFonts w:eastAsia="標楷體" w:hint="eastAsia"/>
        </w:rPr>
        <w:t>「</w:t>
      </w:r>
      <w:r w:rsidRPr="00045526">
        <w:rPr>
          <w:rFonts w:eastAsia="標楷體"/>
        </w:rPr>
        <w:t>規律用眼</w:t>
      </w:r>
      <w:r w:rsidRPr="00045526">
        <w:rPr>
          <w:rFonts w:eastAsia="標楷體"/>
        </w:rPr>
        <w:t xml:space="preserve"> 3010</w:t>
      </w:r>
      <w:r w:rsidRPr="00045526">
        <w:rPr>
          <w:rFonts w:eastAsia="標楷體" w:hint="eastAsia"/>
        </w:rPr>
        <w:t>」</w:t>
      </w:r>
      <w:r w:rsidRPr="00045526">
        <w:rPr>
          <w:rFonts w:eastAsia="標楷體"/>
        </w:rPr>
        <w:t>、</w:t>
      </w:r>
      <w:r w:rsidRPr="00045526">
        <w:rPr>
          <w:rFonts w:eastAsia="標楷體" w:hint="eastAsia"/>
        </w:rPr>
        <w:t>「</w:t>
      </w:r>
      <w:r w:rsidRPr="00045526">
        <w:rPr>
          <w:rFonts w:eastAsia="標楷體"/>
        </w:rPr>
        <w:t>戶外活動</w:t>
      </w:r>
      <w:r w:rsidRPr="00045526">
        <w:rPr>
          <w:rFonts w:eastAsia="標楷體"/>
        </w:rPr>
        <w:t xml:space="preserve"> 120</w:t>
      </w:r>
      <w:r w:rsidRPr="00045526">
        <w:rPr>
          <w:rFonts w:eastAsia="標楷體" w:hint="eastAsia"/>
        </w:rPr>
        <w:t>」</w:t>
      </w:r>
      <w:r w:rsidRPr="00045526">
        <w:rPr>
          <w:rFonts w:eastAsia="標楷體"/>
        </w:rPr>
        <w:t>、</w:t>
      </w:r>
      <w:r w:rsidRPr="00045526">
        <w:rPr>
          <w:rFonts w:eastAsia="標楷體" w:hint="eastAsia"/>
        </w:rPr>
        <w:t>「</w:t>
      </w:r>
      <w:r w:rsidRPr="00045526">
        <w:rPr>
          <w:rFonts w:eastAsia="標楷體"/>
        </w:rPr>
        <w:t xml:space="preserve">3C </w:t>
      </w:r>
      <w:r w:rsidRPr="00045526">
        <w:rPr>
          <w:rFonts w:eastAsia="標楷體"/>
        </w:rPr>
        <w:t>小於</w:t>
      </w:r>
      <w:r w:rsidRPr="00045526">
        <w:rPr>
          <w:rFonts w:eastAsia="標楷體"/>
        </w:rPr>
        <w:t xml:space="preserve"> 1</w:t>
      </w:r>
      <w:r w:rsidRPr="00045526">
        <w:rPr>
          <w:rFonts w:eastAsia="標楷體" w:hint="eastAsia"/>
        </w:rPr>
        <w:t>」、「</w:t>
      </w:r>
      <w:r w:rsidRPr="00045526">
        <w:rPr>
          <w:rFonts w:eastAsia="標楷體"/>
        </w:rPr>
        <w:t>下課淨空</w:t>
      </w:r>
      <w:r w:rsidRPr="00045526">
        <w:rPr>
          <w:rFonts w:eastAsia="標楷體" w:hint="eastAsia"/>
        </w:rPr>
        <w:t>」</w:t>
      </w:r>
      <w:r>
        <w:rPr>
          <w:rFonts w:eastAsia="標楷體" w:hint="eastAsia"/>
        </w:rPr>
        <w:t>等</w:t>
      </w:r>
      <w:r w:rsidRPr="00045526">
        <w:rPr>
          <w:rFonts w:eastAsia="標楷體" w:hint="eastAsia"/>
        </w:rPr>
        <w:t>四個層面，</w:t>
      </w:r>
      <w:r>
        <w:rPr>
          <w:rFonts w:eastAsia="標楷體" w:hint="eastAsia"/>
        </w:rPr>
        <w:t xml:space="preserve"> </w:t>
      </w:r>
      <w:r w:rsidRPr="00045526">
        <w:rPr>
          <w:rFonts w:eastAsia="標楷體" w:hint="eastAsia"/>
        </w:rPr>
        <w:t>四年級學生在「規律用眼</w:t>
      </w:r>
      <w:r w:rsidRPr="00045526">
        <w:rPr>
          <w:rFonts w:eastAsia="標楷體" w:hint="eastAsia"/>
        </w:rPr>
        <w:t>3010</w:t>
      </w:r>
      <w:r w:rsidRPr="00045526">
        <w:rPr>
          <w:rFonts w:eastAsia="標楷體" w:hint="eastAsia"/>
        </w:rPr>
        <w:t>」及「</w:t>
      </w:r>
      <w:r w:rsidRPr="00045526">
        <w:rPr>
          <w:rFonts w:eastAsia="標楷體"/>
        </w:rPr>
        <w:t xml:space="preserve">3C </w:t>
      </w:r>
      <w:r w:rsidRPr="00045526">
        <w:rPr>
          <w:rFonts w:eastAsia="標楷體"/>
        </w:rPr>
        <w:t>小於</w:t>
      </w:r>
      <w:r w:rsidRPr="00045526">
        <w:rPr>
          <w:rFonts w:eastAsia="標楷體"/>
        </w:rPr>
        <w:t xml:space="preserve"> 1</w:t>
      </w:r>
      <w:r w:rsidRPr="00045526">
        <w:rPr>
          <w:rFonts w:eastAsia="標楷體" w:hint="eastAsia"/>
        </w:rPr>
        <w:t>」兩個層面的統計結果未達</w:t>
      </w:r>
      <w:r w:rsidRPr="00045526">
        <w:rPr>
          <w:rFonts w:eastAsia="標楷體" w:hint="eastAsia"/>
        </w:rPr>
        <w:t>.05</w:t>
      </w:r>
      <w:r>
        <w:rPr>
          <w:rFonts w:eastAsia="標楷體" w:hint="eastAsia"/>
        </w:rPr>
        <w:t>顯著水準；但</w:t>
      </w:r>
      <w:r w:rsidRPr="00045526">
        <w:rPr>
          <w:rFonts w:eastAsia="標楷體" w:hint="eastAsia"/>
        </w:rPr>
        <w:t>在「戶外活動</w:t>
      </w:r>
      <w:r w:rsidRPr="00045526">
        <w:rPr>
          <w:rFonts w:eastAsia="標楷體" w:hint="eastAsia"/>
        </w:rPr>
        <w:t>120</w:t>
      </w:r>
      <w:r w:rsidRPr="00045526">
        <w:rPr>
          <w:rFonts w:eastAsia="標楷體" w:hint="eastAsia"/>
        </w:rPr>
        <w:t>」與「下課淨空」兩個層面均達</w:t>
      </w:r>
      <w:r w:rsidRPr="00045526">
        <w:rPr>
          <w:rFonts w:eastAsia="標楷體" w:hint="eastAsia"/>
        </w:rPr>
        <w:t>.01</w:t>
      </w:r>
      <w:r w:rsidRPr="00045526">
        <w:rPr>
          <w:rFonts w:eastAsia="標楷體" w:hint="eastAsia"/>
        </w:rPr>
        <w:t>顯著水準</w:t>
      </w:r>
      <w:r>
        <w:rPr>
          <w:rFonts w:eastAsia="標楷體" w:hint="eastAsia"/>
        </w:rPr>
        <w:t>，顯示</w:t>
      </w:r>
      <w:r w:rsidRPr="00045526">
        <w:rPr>
          <w:rFonts w:eastAsia="標楷體"/>
        </w:rPr>
        <w:t>透過</w:t>
      </w:r>
      <w:r w:rsidRPr="00045526">
        <w:rPr>
          <w:rFonts w:eastAsia="標楷體" w:hint="eastAsia"/>
        </w:rPr>
        <w:t>視力保健策略</w:t>
      </w:r>
      <w:r w:rsidRPr="00045526">
        <w:rPr>
          <w:rFonts w:eastAsia="標楷體"/>
        </w:rPr>
        <w:t>所設計之活動</w:t>
      </w:r>
      <w:r w:rsidRPr="00045526">
        <w:rPr>
          <w:rFonts w:eastAsia="標楷體" w:hint="eastAsia"/>
        </w:rPr>
        <w:t>與宣導內容</w:t>
      </w:r>
      <w:r>
        <w:rPr>
          <w:rFonts w:eastAsia="標楷體" w:hint="eastAsia"/>
        </w:rPr>
        <w:t>能</w:t>
      </w:r>
      <w:r w:rsidRPr="00045526">
        <w:rPr>
          <w:rFonts w:eastAsia="標楷體"/>
        </w:rPr>
        <w:t>顯著提升學生的</w:t>
      </w:r>
      <w:r w:rsidRPr="00045526">
        <w:rPr>
          <w:rFonts w:eastAsia="標楷體" w:hint="eastAsia"/>
        </w:rPr>
        <w:t>戶外活動的時間與下課願意離開教室的行為</w:t>
      </w:r>
      <w:r w:rsidRPr="00045526">
        <w:rPr>
          <w:rFonts w:eastAsia="標楷體"/>
        </w:rPr>
        <w:t>，此結果有助於未來推動健康促進學校之參考。</w:t>
      </w:r>
    </w:p>
    <w:p w14:paraId="3C58F3E5" w14:textId="367B6808" w:rsidR="002F6E37" w:rsidRDefault="002F6E37" w:rsidP="002F6E37">
      <w:pPr>
        <w:rPr>
          <w:rFonts w:ascii="標楷體" w:eastAsia="標楷體" w:hAnsi="標楷體"/>
          <w:color w:val="FF0000"/>
          <w:sz w:val="28"/>
          <w:szCs w:val="28"/>
        </w:rPr>
      </w:pPr>
    </w:p>
    <w:p w14:paraId="3752D08D" w14:textId="77777777" w:rsidR="00573B2C" w:rsidRPr="000D0CDC" w:rsidRDefault="00573B2C" w:rsidP="002F6E37">
      <w:pPr>
        <w:rPr>
          <w:rFonts w:ascii="標楷體" w:eastAsia="標楷體" w:hAnsi="標楷體"/>
          <w:color w:val="FF0000"/>
          <w:sz w:val="28"/>
          <w:szCs w:val="28"/>
        </w:rPr>
      </w:pPr>
    </w:p>
    <w:p w14:paraId="0041B920" w14:textId="0F33F7BD" w:rsidR="00B73B9E" w:rsidRPr="00573B2C" w:rsidRDefault="002F6E37" w:rsidP="009B1DFB">
      <w:pPr>
        <w:rPr>
          <w:rFonts w:ascii="標楷體" w:eastAsia="標楷體" w:hAnsi="標楷體"/>
          <w:b/>
        </w:rPr>
      </w:pPr>
      <w:r w:rsidRPr="00573B2C">
        <w:rPr>
          <w:rFonts w:ascii="標楷體" w:eastAsia="標楷體" w:hAnsi="標楷體"/>
          <w:b/>
          <w:szCs w:val="28"/>
        </w:rPr>
        <w:t>關鍵字：</w:t>
      </w:r>
      <w:r w:rsidR="00B73B9E" w:rsidRPr="00573B2C">
        <w:rPr>
          <w:rFonts w:eastAsia="標楷體"/>
          <w:b/>
        </w:rPr>
        <w:t>視力保健策略、戶外活動</w:t>
      </w:r>
      <w:r w:rsidR="00B73B9E" w:rsidRPr="00573B2C">
        <w:rPr>
          <w:rFonts w:eastAsia="標楷體"/>
          <w:b/>
        </w:rPr>
        <w:t xml:space="preserve"> 120</w:t>
      </w:r>
      <w:r w:rsidR="00B73B9E" w:rsidRPr="00573B2C">
        <w:rPr>
          <w:rFonts w:eastAsia="標楷體"/>
          <w:b/>
        </w:rPr>
        <w:t>、規律用眼</w:t>
      </w:r>
      <w:r w:rsidR="00B73B9E" w:rsidRPr="00573B2C">
        <w:rPr>
          <w:rFonts w:eastAsia="標楷體"/>
          <w:b/>
        </w:rPr>
        <w:t xml:space="preserve"> 3010</w:t>
      </w:r>
      <w:r w:rsidR="00B73B9E" w:rsidRPr="00573B2C">
        <w:rPr>
          <w:rFonts w:eastAsia="標楷體"/>
          <w:b/>
        </w:rPr>
        <w:t>、太陽日記卡</w:t>
      </w:r>
      <w:r w:rsidR="00B73B9E" w:rsidRPr="00573B2C">
        <w:rPr>
          <w:rFonts w:eastAsia="標楷體"/>
          <w:b/>
        </w:rPr>
        <w:t xml:space="preserve"> </w:t>
      </w:r>
    </w:p>
    <w:p w14:paraId="54B3DB61" w14:textId="77777777" w:rsidR="002F6E37" w:rsidRPr="002F29A1" w:rsidRDefault="002F6E37" w:rsidP="002F6E37">
      <w:pPr>
        <w:rPr>
          <w:rFonts w:ascii="標楷體" w:eastAsia="標楷體" w:hAnsi="標楷體"/>
          <w:sz w:val="28"/>
          <w:szCs w:val="28"/>
        </w:rPr>
      </w:pPr>
    </w:p>
    <w:p w14:paraId="3C266CA5" w14:textId="77777777" w:rsidR="003C3A21" w:rsidRPr="00573B2C" w:rsidRDefault="002F6E37" w:rsidP="003C3A21">
      <w:pPr>
        <w:rPr>
          <w:rFonts w:eastAsia="標楷體"/>
          <w:szCs w:val="28"/>
        </w:rPr>
      </w:pPr>
      <w:r w:rsidRPr="00573B2C">
        <w:rPr>
          <w:rFonts w:eastAsia="標楷體"/>
          <w:szCs w:val="28"/>
        </w:rPr>
        <w:t>聯絡人：</w:t>
      </w:r>
      <w:r w:rsidR="003C3A21" w:rsidRPr="00573B2C">
        <w:rPr>
          <w:rFonts w:eastAsia="標楷體"/>
          <w:szCs w:val="28"/>
        </w:rPr>
        <w:t>林宏銘</w:t>
      </w:r>
      <w:r w:rsidR="003C3A21" w:rsidRPr="00573B2C">
        <w:rPr>
          <w:rFonts w:eastAsia="標楷體"/>
          <w:szCs w:val="28"/>
        </w:rPr>
        <w:t xml:space="preserve"> </w:t>
      </w:r>
      <w:hyperlink r:id="rId8" w:history="1">
        <w:r w:rsidR="003C3A21" w:rsidRPr="00573B2C">
          <w:rPr>
            <w:rStyle w:val="af2"/>
            <w:rFonts w:eastAsia="標楷體"/>
            <w:color w:val="auto"/>
            <w:szCs w:val="28"/>
          </w:rPr>
          <w:t>Lfrank@mail.jkes.tp.edu.tw</w:t>
        </w:r>
      </w:hyperlink>
      <w:r w:rsidR="003C3A21" w:rsidRPr="00573B2C">
        <w:rPr>
          <w:rFonts w:eastAsia="標楷體"/>
          <w:szCs w:val="28"/>
        </w:rPr>
        <w:t xml:space="preserve"> </w:t>
      </w:r>
      <w:r w:rsidR="003C3A21" w:rsidRPr="00573B2C">
        <w:rPr>
          <w:rFonts w:eastAsia="標楷體"/>
          <w:szCs w:val="28"/>
        </w:rPr>
        <w:t>台北市松山區延壽街</w:t>
      </w:r>
      <w:r w:rsidR="003C3A21" w:rsidRPr="00573B2C">
        <w:rPr>
          <w:rFonts w:eastAsia="標楷體"/>
          <w:szCs w:val="28"/>
        </w:rPr>
        <w:t>168</w:t>
      </w:r>
      <w:r w:rsidR="003C3A21" w:rsidRPr="00573B2C">
        <w:rPr>
          <w:rFonts w:eastAsia="標楷體"/>
          <w:szCs w:val="28"/>
        </w:rPr>
        <w:t>號</w:t>
      </w:r>
    </w:p>
    <w:p w14:paraId="372FB1AF" w14:textId="13B5AFD0" w:rsidR="002F6E37" w:rsidRPr="002F29A1" w:rsidRDefault="002F6E37" w:rsidP="002F6E37">
      <w:pPr>
        <w:rPr>
          <w:rFonts w:ascii="標楷體" w:eastAsia="標楷體" w:hAnsi="標楷體"/>
          <w:sz w:val="28"/>
          <w:szCs w:val="28"/>
        </w:rPr>
      </w:pPr>
    </w:p>
    <w:p w14:paraId="63FF20AC" w14:textId="4AFC9C44" w:rsidR="00940B39" w:rsidRPr="005E0D43" w:rsidRDefault="00EB6061" w:rsidP="00DC28B9">
      <w:pPr>
        <w:jc w:val="center"/>
        <w:rPr>
          <w:rFonts w:ascii="標楷體" w:eastAsia="標楷體" w:hAnsi="標楷體"/>
          <w:b/>
          <w:sz w:val="32"/>
        </w:rPr>
      </w:pPr>
      <w:r>
        <w:rPr>
          <w:rFonts w:ascii="標楷體" w:eastAsia="標楷體" w:hAnsi="標楷體" w:cs="Arial Unicode MS"/>
          <w:b/>
          <w:sz w:val="32"/>
          <w:szCs w:val="28"/>
        </w:rPr>
        <w:br w:type="page"/>
      </w:r>
      <w:r w:rsidR="005E0D43" w:rsidRPr="005E0D43">
        <w:rPr>
          <w:rFonts w:ascii="標楷體" w:eastAsia="標楷體" w:hAnsi="標楷體" w:hint="eastAsia"/>
          <w:b/>
          <w:sz w:val="32"/>
        </w:rPr>
        <w:lastRenderedPageBreak/>
        <w:t xml:space="preserve">第一章 </w:t>
      </w:r>
      <w:r w:rsidR="000D0CDC">
        <w:rPr>
          <w:rFonts w:ascii="標楷體" w:eastAsia="標楷體" w:hAnsi="標楷體" w:hint="eastAsia"/>
          <w:b/>
          <w:sz w:val="32"/>
        </w:rPr>
        <w:t>前言</w:t>
      </w:r>
    </w:p>
    <w:p w14:paraId="15130BBD" w14:textId="414C6767" w:rsidR="00230BA5" w:rsidRPr="00230BA5" w:rsidRDefault="00230BA5" w:rsidP="000337B6">
      <w:pPr>
        <w:spacing w:beforeLines="50" w:before="120" w:afterLines="50" w:after="120" w:line="480" w:lineRule="exact"/>
        <w:jc w:val="both"/>
        <w:rPr>
          <w:rFonts w:ascii="標楷體" w:eastAsia="標楷體" w:hAnsi="標楷體"/>
        </w:rPr>
      </w:pPr>
      <w:r>
        <w:rPr>
          <w:rFonts w:hint="eastAsia"/>
        </w:rPr>
        <w:t xml:space="preserve">       </w:t>
      </w:r>
      <w:r w:rsidRPr="00230BA5">
        <w:rPr>
          <w:rFonts w:ascii="標楷體" w:eastAsia="標楷體" w:hAnsi="標楷體" w:hint="eastAsia"/>
        </w:rPr>
        <w:t xml:space="preserve"> </w:t>
      </w:r>
      <w:r>
        <w:rPr>
          <w:rFonts w:ascii="標楷體" w:eastAsia="標楷體" w:hAnsi="標楷體" w:hint="eastAsia"/>
        </w:rPr>
        <w:t>在</w:t>
      </w:r>
      <w:r w:rsidRPr="000337B6">
        <w:rPr>
          <w:rFonts w:ascii="標楷體" w:eastAsia="標楷體" w:hAnsi="標楷體" w:hint="eastAsia"/>
          <w:u w:val="single"/>
        </w:rPr>
        <w:t>臺</w:t>
      </w:r>
      <w:r w:rsidRPr="000337B6">
        <w:rPr>
          <w:rFonts w:ascii="標楷體" w:eastAsia="標楷體" w:hAnsi="標楷體"/>
          <w:u w:val="single"/>
        </w:rPr>
        <w:t>灣</w:t>
      </w:r>
      <w:r>
        <w:rPr>
          <w:rFonts w:ascii="標楷體" w:eastAsia="標楷體" w:hAnsi="標楷體" w:hint="eastAsia"/>
        </w:rPr>
        <w:t>的</w:t>
      </w:r>
      <w:r w:rsidRPr="00230BA5">
        <w:rPr>
          <w:rFonts w:ascii="標楷體" w:eastAsia="標楷體" w:hAnsi="標楷體"/>
        </w:rPr>
        <w:t>校園裡</w:t>
      </w:r>
      <w:r>
        <w:rPr>
          <w:rFonts w:ascii="標楷體" w:eastAsia="標楷體" w:hAnsi="標楷體" w:hint="eastAsia"/>
        </w:rPr>
        <w:t>，不難發現學生</w:t>
      </w:r>
      <w:r w:rsidRPr="00230BA5">
        <w:rPr>
          <w:rFonts w:ascii="標楷體" w:eastAsia="標楷體" w:hAnsi="標楷體"/>
        </w:rPr>
        <w:t>隨著年級越高</w:t>
      </w:r>
      <w:r>
        <w:rPr>
          <w:rFonts w:ascii="標楷體" w:eastAsia="標楷體" w:hAnsi="標楷體" w:hint="eastAsia"/>
        </w:rPr>
        <w:t>，</w:t>
      </w:r>
      <w:r>
        <w:rPr>
          <w:rFonts w:ascii="標楷體" w:eastAsia="標楷體" w:hAnsi="標楷體"/>
        </w:rPr>
        <w:t>近視率</w:t>
      </w:r>
      <w:r w:rsidR="000337B6">
        <w:rPr>
          <w:rFonts w:ascii="標楷體" w:eastAsia="標楷體" w:hAnsi="標楷體" w:hint="eastAsia"/>
        </w:rPr>
        <w:t>不斷地</w:t>
      </w:r>
      <w:r w:rsidRPr="00230BA5">
        <w:rPr>
          <w:rFonts w:ascii="標楷體" w:eastAsia="標楷體" w:hAnsi="標楷體"/>
        </w:rPr>
        <w:t>攀升，</w:t>
      </w:r>
      <w:r w:rsidR="000337B6">
        <w:rPr>
          <w:rFonts w:ascii="標楷體" w:eastAsia="標楷體" w:hAnsi="標楷體" w:hint="eastAsia"/>
        </w:rPr>
        <w:t>有些</w:t>
      </w:r>
      <w:r>
        <w:rPr>
          <w:rFonts w:ascii="標楷體" w:eastAsia="標楷體" w:hAnsi="標楷體" w:hint="eastAsia"/>
        </w:rPr>
        <w:t>家長及學校</w:t>
      </w:r>
      <w:r w:rsidR="000337B6">
        <w:rPr>
          <w:rFonts w:ascii="標楷體" w:eastAsia="標楷體" w:hAnsi="標楷體" w:hint="eastAsia"/>
        </w:rPr>
        <w:t>教師</w:t>
      </w:r>
      <w:r>
        <w:rPr>
          <w:rFonts w:ascii="標楷體" w:eastAsia="標楷體" w:hAnsi="標楷體" w:hint="eastAsia"/>
        </w:rPr>
        <w:t>雖然極盡努力想改善學生</w:t>
      </w:r>
      <w:r w:rsidR="000337B6">
        <w:rPr>
          <w:rFonts w:ascii="標楷體" w:eastAsia="標楷體" w:hAnsi="標楷體" w:hint="eastAsia"/>
        </w:rPr>
        <w:t>的視力不良問題，但成效似乎有限，</w:t>
      </w:r>
      <w:r w:rsidRPr="00230BA5">
        <w:rPr>
          <w:rFonts w:ascii="標楷體" w:eastAsia="標楷體" w:hAnsi="標楷體"/>
        </w:rPr>
        <w:t>該如何讓</w:t>
      </w:r>
      <w:r w:rsidR="000337B6">
        <w:rPr>
          <w:rFonts w:ascii="標楷體" w:eastAsia="標楷體" w:hAnsi="標楷體" w:hint="eastAsia"/>
        </w:rPr>
        <w:t>學生</w:t>
      </w:r>
      <w:r w:rsidRPr="00230BA5">
        <w:rPr>
          <w:rFonts w:ascii="標楷體" w:eastAsia="標楷體" w:hAnsi="標楷體"/>
        </w:rPr>
        <w:t>重視</w:t>
      </w:r>
      <w:r w:rsidR="000337B6">
        <w:rPr>
          <w:rFonts w:ascii="標楷體" w:eastAsia="標楷體" w:hAnsi="標楷體" w:hint="eastAsia"/>
        </w:rPr>
        <w:t>自身的</w:t>
      </w:r>
      <w:r w:rsidRPr="00230BA5">
        <w:rPr>
          <w:rFonts w:ascii="標楷體" w:eastAsia="標楷體" w:hAnsi="標楷體"/>
        </w:rPr>
        <w:t>視力保健呢?本研究希望學生透過教學、</w:t>
      </w:r>
      <w:r w:rsidR="000337B6">
        <w:rPr>
          <w:rFonts w:ascii="標楷體" w:eastAsia="標楷體" w:hAnsi="標楷體" w:hint="eastAsia"/>
        </w:rPr>
        <w:t>體驗、</w:t>
      </w:r>
      <w:r w:rsidRPr="00230BA5">
        <w:rPr>
          <w:rFonts w:ascii="標楷體" w:eastAsia="標楷體" w:hAnsi="標楷體"/>
        </w:rPr>
        <w:t xml:space="preserve">觀察、發現及檢討等活動的進行，察覺視力保健 </w:t>
      </w:r>
      <w:r w:rsidR="000337B6">
        <w:rPr>
          <w:rFonts w:ascii="標楷體" w:eastAsia="標楷體" w:hAnsi="標楷體" w:hint="eastAsia"/>
        </w:rPr>
        <w:t>對自己未來</w:t>
      </w:r>
      <w:r w:rsidRPr="00230BA5">
        <w:rPr>
          <w:rFonts w:ascii="標楷體" w:eastAsia="標楷體" w:hAnsi="標楷體"/>
        </w:rPr>
        <w:t>的重要性，並明白生活習慣和視力不良之間</w:t>
      </w:r>
      <w:r w:rsidR="000337B6">
        <w:rPr>
          <w:rFonts w:ascii="標楷體" w:eastAsia="標楷體" w:hAnsi="標楷體" w:hint="eastAsia"/>
        </w:rPr>
        <w:t>息息相關</w:t>
      </w:r>
      <w:r w:rsidRPr="00230BA5">
        <w:rPr>
          <w:rFonts w:ascii="標楷體" w:eastAsia="標楷體" w:hAnsi="標楷體"/>
        </w:rPr>
        <w:t>，進而養成良好的生活習慣，許自己一個</w:t>
      </w:r>
      <w:r w:rsidR="000337B6">
        <w:rPr>
          <w:rFonts w:ascii="標楷體" w:eastAsia="標楷體" w:hAnsi="標楷體"/>
        </w:rPr>
        <w:t>健康的好視野。本章共分成三小節來描述</w:t>
      </w:r>
      <w:r w:rsidR="000337B6">
        <w:rPr>
          <w:rFonts w:ascii="標楷體" w:eastAsia="標楷體" w:hAnsi="標楷體" w:hint="eastAsia"/>
        </w:rPr>
        <w:t>，其中</w:t>
      </w:r>
      <w:r w:rsidRPr="00230BA5">
        <w:rPr>
          <w:rFonts w:ascii="標楷體" w:eastAsia="標楷體" w:hAnsi="標楷體"/>
        </w:rPr>
        <w:t>第一節</w:t>
      </w:r>
      <w:r w:rsidR="000337B6">
        <w:rPr>
          <w:rFonts w:ascii="標楷體" w:eastAsia="標楷體" w:hAnsi="標楷體" w:hint="eastAsia"/>
        </w:rPr>
        <w:t>為</w:t>
      </w:r>
      <w:r w:rsidRPr="00230BA5">
        <w:rPr>
          <w:rFonts w:ascii="標楷體" w:eastAsia="標楷體" w:hAnsi="標楷體"/>
        </w:rPr>
        <w:t>現況分析、第二節</w:t>
      </w:r>
      <w:r w:rsidR="000337B6">
        <w:rPr>
          <w:rFonts w:ascii="標楷體" w:eastAsia="標楷體" w:hAnsi="標楷體" w:hint="eastAsia"/>
        </w:rPr>
        <w:t>為</w:t>
      </w:r>
      <w:r w:rsidRPr="00230BA5">
        <w:rPr>
          <w:rFonts w:ascii="標楷體" w:eastAsia="標楷體" w:hAnsi="標楷體"/>
        </w:rPr>
        <w:t>需求評估、第三節</w:t>
      </w:r>
      <w:r w:rsidR="000337B6">
        <w:rPr>
          <w:rFonts w:ascii="標楷體" w:eastAsia="標楷體" w:hAnsi="標楷體" w:hint="eastAsia"/>
        </w:rPr>
        <w:t>為研究目的</w:t>
      </w:r>
      <w:r w:rsidRPr="00230BA5">
        <w:rPr>
          <w:rFonts w:ascii="標楷體" w:eastAsia="標楷體" w:hAnsi="標楷體"/>
        </w:rPr>
        <w:t>。</w:t>
      </w:r>
    </w:p>
    <w:p w14:paraId="4D955D78" w14:textId="76F8B780" w:rsidR="005E0D43" w:rsidRDefault="005E0D43" w:rsidP="000337B6">
      <w:pPr>
        <w:spacing w:beforeLines="100" w:before="240" w:afterLines="50" w:after="120"/>
        <w:rPr>
          <w:rFonts w:ascii="標楷體" w:eastAsia="標楷體" w:hAnsi="標楷體"/>
          <w:b/>
          <w:sz w:val="28"/>
        </w:rPr>
      </w:pPr>
      <w:r w:rsidRPr="005E0D43">
        <w:rPr>
          <w:rFonts w:ascii="標楷體" w:eastAsia="標楷體" w:hAnsi="標楷體" w:hint="eastAsia"/>
          <w:b/>
          <w:sz w:val="28"/>
        </w:rPr>
        <w:t>壹、</w:t>
      </w:r>
      <w:r w:rsidR="00230BA5">
        <w:rPr>
          <w:rFonts w:ascii="標楷體" w:eastAsia="標楷體" w:hAnsi="標楷體" w:hint="eastAsia"/>
          <w:b/>
          <w:sz w:val="28"/>
        </w:rPr>
        <w:t>現況分析</w:t>
      </w:r>
    </w:p>
    <w:p w14:paraId="762FAF83" w14:textId="6E1F7806" w:rsidR="005A576B" w:rsidRPr="005A576B" w:rsidRDefault="00293580" w:rsidP="005A576B">
      <w:pPr>
        <w:numPr>
          <w:ilvl w:val="12"/>
          <w:numId w:val="0"/>
        </w:numPr>
        <w:adjustRightInd w:val="0"/>
        <w:snapToGrid w:val="0"/>
        <w:spacing w:line="360" w:lineRule="auto"/>
        <w:jc w:val="both"/>
        <w:rPr>
          <w:rFonts w:ascii="標楷體" w:eastAsia="標楷體" w:hAnsi="標楷體"/>
        </w:rPr>
      </w:pPr>
      <w:r>
        <w:rPr>
          <w:rFonts w:ascii="微軟正黑體" w:eastAsia="微軟正黑體" w:hAnsi="微軟正黑體" w:hint="eastAsia"/>
          <w:color w:val="333333"/>
          <w:spacing w:val="15"/>
        </w:rPr>
        <w:t xml:space="preserve">     </w:t>
      </w:r>
      <w:r w:rsidRPr="009428B3">
        <w:rPr>
          <w:rFonts w:eastAsia="微軟正黑體"/>
          <w:color w:val="333333"/>
          <w:spacing w:val="15"/>
        </w:rPr>
        <w:t xml:space="preserve"> </w:t>
      </w:r>
      <w:r w:rsidR="005A576B">
        <w:rPr>
          <w:rFonts w:eastAsia="微軟正黑體" w:hint="eastAsia"/>
          <w:color w:val="333333"/>
          <w:spacing w:val="15"/>
        </w:rPr>
        <w:t xml:space="preserve"> </w:t>
      </w:r>
      <w:r w:rsidR="00F77D5D" w:rsidRPr="005A576B">
        <w:rPr>
          <w:rFonts w:eastAsia="標楷體"/>
          <w:spacing w:val="15"/>
        </w:rPr>
        <w:t>根據教育部統計處公布的資料顯示，自</w:t>
      </w:r>
      <w:r w:rsidR="00F77D5D" w:rsidRPr="005A576B">
        <w:rPr>
          <w:rFonts w:eastAsia="標楷體"/>
          <w:spacing w:val="15"/>
        </w:rPr>
        <w:t>103</w:t>
      </w:r>
      <w:r w:rsidR="009428B3" w:rsidRPr="005A576B">
        <w:rPr>
          <w:rFonts w:eastAsia="標楷體" w:hint="eastAsia"/>
          <w:spacing w:val="15"/>
        </w:rPr>
        <w:t>學</w:t>
      </w:r>
      <w:r w:rsidR="00F77D5D" w:rsidRPr="005A576B">
        <w:rPr>
          <w:rFonts w:eastAsia="標楷體"/>
          <w:spacing w:val="15"/>
        </w:rPr>
        <w:t>年度</w:t>
      </w:r>
      <w:r w:rsidRPr="005A576B">
        <w:rPr>
          <w:rFonts w:eastAsia="標楷體"/>
          <w:spacing w:val="15"/>
        </w:rPr>
        <w:t>至</w:t>
      </w:r>
      <w:r w:rsidR="00F77D5D" w:rsidRPr="005A576B">
        <w:rPr>
          <w:rFonts w:eastAsia="標楷體"/>
          <w:spacing w:val="15"/>
        </w:rPr>
        <w:t>108</w:t>
      </w:r>
      <w:r w:rsidR="009428B3" w:rsidRPr="005A576B">
        <w:rPr>
          <w:rFonts w:eastAsia="標楷體" w:hint="eastAsia"/>
          <w:spacing w:val="15"/>
        </w:rPr>
        <w:t>學</w:t>
      </w:r>
      <w:r w:rsidR="00F77D5D" w:rsidRPr="005A576B">
        <w:rPr>
          <w:rFonts w:eastAsia="標楷體"/>
          <w:spacing w:val="15"/>
        </w:rPr>
        <w:t>年度，</w:t>
      </w:r>
      <w:r w:rsidRPr="005A576B">
        <w:rPr>
          <w:rFonts w:eastAsia="標楷體"/>
          <w:spacing w:val="15"/>
        </w:rPr>
        <w:t>全國</w:t>
      </w:r>
      <w:r w:rsidR="00F77D5D" w:rsidRPr="005A576B">
        <w:rPr>
          <w:rFonts w:eastAsia="標楷體"/>
          <w:spacing w:val="15"/>
        </w:rPr>
        <w:t>小學生視力不良率</w:t>
      </w:r>
      <w:r w:rsidRPr="005A576B">
        <w:rPr>
          <w:rFonts w:eastAsia="標楷體"/>
          <w:spacing w:val="15"/>
        </w:rPr>
        <w:t>由</w:t>
      </w:r>
      <w:r w:rsidRPr="005A576B">
        <w:rPr>
          <w:rFonts w:eastAsia="標楷體"/>
          <w:spacing w:val="15"/>
        </w:rPr>
        <w:t>47%</w:t>
      </w:r>
      <w:r w:rsidRPr="005A576B">
        <w:rPr>
          <w:rFonts w:eastAsia="標楷體"/>
          <w:spacing w:val="15"/>
        </w:rPr>
        <w:t>逐年遞減自</w:t>
      </w:r>
      <w:r w:rsidRPr="005A576B">
        <w:rPr>
          <w:rFonts w:eastAsia="標楷體"/>
          <w:spacing w:val="15"/>
        </w:rPr>
        <w:t>44.3%</w:t>
      </w:r>
      <w:r w:rsidR="009428B3" w:rsidRPr="005A576B">
        <w:rPr>
          <w:rFonts w:eastAsia="標楷體" w:hint="eastAsia"/>
          <w:spacing w:val="15"/>
        </w:rPr>
        <w:t>(</w:t>
      </w:r>
      <w:r w:rsidR="009428B3" w:rsidRPr="005A576B">
        <w:rPr>
          <w:rFonts w:eastAsia="標楷體" w:hint="eastAsia"/>
          <w:spacing w:val="15"/>
        </w:rPr>
        <w:t>參見表</w:t>
      </w:r>
      <w:r w:rsidR="009428B3" w:rsidRPr="005A576B">
        <w:rPr>
          <w:rFonts w:eastAsia="標楷體" w:hint="eastAsia"/>
          <w:spacing w:val="15"/>
        </w:rPr>
        <w:t>1)</w:t>
      </w:r>
      <w:r w:rsidRPr="005A576B">
        <w:rPr>
          <w:rFonts w:eastAsia="標楷體"/>
          <w:spacing w:val="15"/>
        </w:rPr>
        <w:t>，若單獨就</w:t>
      </w:r>
      <w:r w:rsidRPr="003B7500">
        <w:rPr>
          <w:rFonts w:eastAsia="標楷體"/>
          <w:spacing w:val="15"/>
          <w:u w:val="single"/>
        </w:rPr>
        <w:t>臺北市</w:t>
      </w:r>
      <w:r w:rsidRPr="005A576B">
        <w:rPr>
          <w:rFonts w:eastAsia="標楷體"/>
          <w:spacing w:val="15"/>
        </w:rPr>
        <w:t>來看，自</w:t>
      </w:r>
      <w:r w:rsidRPr="005A576B">
        <w:rPr>
          <w:rFonts w:eastAsia="標楷體"/>
          <w:spacing w:val="15"/>
        </w:rPr>
        <w:t>103</w:t>
      </w:r>
      <w:r w:rsidR="009428B3" w:rsidRPr="005A576B">
        <w:rPr>
          <w:rFonts w:eastAsia="標楷體" w:hint="eastAsia"/>
          <w:spacing w:val="15"/>
        </w:rPr>
        <w:t>學</w:t>
      </w:r>
      <w:r w:rsidRPr="005A576B">
        <w:rPr>
          <w:rFonts w:eastAsia="標楷體"/>
          <w:spacing w:val="15"/>
        </w:rPr>
        <w:t>年度至</w:t>
      </w:r>
      <w:r w:rsidRPr="005A576B">
        <w:rPr>
          <w:rFonts w:eastAsia="標楷體"/>
          <w:spacing w:val="15"/>
        </w:rPr>
        <w:t>108</w:t>
      </w:r>
      <w:r w:rsidR="009428B3" w:rsidRPr="005A576B">
        <w:rPr>
          <w:rFonts w:eastAsia="標楷體" w:hint="eastAsia"/>
          <w:spacing w:val="15"/>
        </w:rPr>
        <w:t>學</w:t>
      </w:r>
      <w:r w:rsidRPr="005A576B">
        <w:rPr>
          <w:rFonts w:eastAsia="標楷體"/>
          <w:spacing w:val="15"/>
        </w:rPr>
        <w:t>年度，</w:t>
      </w:r>
      <w:r w:rsidRPr="003B7500">
        <w:rPr>
          <w:rFonts w:eastAsia="標楷體"/>
          <w:spacing w:val="15"/>
          <w:u w:val="single"/>
        </w:rPr>
        <w:t>臺北市</w:t>
      </w:r>
      <w:r w:rsidRPr="005A576B">
        <w:rPr>
          <w:rFonts w:eastAsia="標楷體"/>
          <w:spacing w:val="15"/>
        </w:rPr>
        <w:t>小</w:t>
      </w:r>
      <w:r w:rsidR="00F77D5D" w:rsidRPr="005A576B">
        <w:rPr>
          <w:rFonts w:eastAsia="標楷體"/>
          <w:spacing w:val="15"/>
        </w:rPr>
        <w:t>學</w:t>
      </w:r>
      <w:r w:rsidRPr="005A576B">
        <w:rPr>
          <w:rFonts w:eastAsia="標楷體"/>
          <w:spacing w:val="15"/>
        </w:rPr>
        <w:t>生的視力不良率亦從</w:t>
      </w:r>
      <w:r w:rsidRPr="005A576B">
        <w:rPr>
          <w:rFonts w:eastAsia="標楷體"/>
          <w:spacing w:val="15"/>
        </w:rPr>
        <w:t>49.4%</w:t>
      </w:r>
      <w:r w:rsidRPr="005A576B">
        <w:rPr>
          <w:rFonts w:eastAsia="標楷體"/>
          <w:spacing w:val="15"/>
        </w:rPr>
        <w:t>逐年遞減至</w:t>
      </w:r>
      <w:r w:rsidRPr="005A576B">
        <w:rPr>
          <w:rFonts w:eastAsia="標楷體"/>
          <w:spacing w:val="15"/>
        </w:rPr>
        <w:t>43.5%</w:t>
      </w:r>
      <w:r w:rsidR="005A576B" w:rsidRPr="005A576B">
        <w:rPr>
          <w:rFonts w:eastAsia="標楷體" w:hint="eastAsia"/>
          <w:spacing w:val="15"/>
        </w:rPr>
        <w:t>(</w:t>
      </w:r>
      <w:r w:rsidR="005A576B" w:rsidRPr="005A576B">
        <w:rPr>
          <w:rFonts w:eastAsia="標楷體" w:hint="eastAsia"/>
          <w:spacing w:val="15"/>
        </w:rPr>
        <w:t>參見表</w:t>
      </w:r>
      <w:r w:rsidR="005A576B" w:rsidRPr="005A576B">
        <w:rPr>
          <w:rFonts w:eastAsia="標楷體" w:hint="eastAsia"/>
          <w:spacing w:val="15"/>
        </w:rPr>
        <w:t>1)</w:t>
      </w:r>
      <w:r w:rsidRPr="005A576B">
        <w:rPr>
          <w:rFonts w:eastAsia="標楷體"/>
          <w:spacing w:val="15"/>
        </w:rPr>
        <w:t>，然而，本校雖然位於</w:t>
      </w:r>
      <w:r w:rsidRPr="005A576B">
        <w:rPr>
          <w:rFonts w:eastAsia="標楷體"/>
          <w:u w:val="single"/>
        </w:rPr>
        <w:t>臺北市</w:t>
      </w:r>
      <w:r w:rsidRPr="003B7500">
        <w:rPr>
          <w:rFonts w:eastAsia="標楷體"/>
          <w:u w:val="single"/>
        </w:rPr>
        <w:t>松山區</w:t>
      </w:r>
      <w:r w:rsidRPr="005A576B">
        <w:rPr>
          <w:rFonts w:eastAsia="標楷體"/>
        </w:rPr>
        <w:t>之精華地段，附近社區資源豐富，生活機能強，家長大部分為上班族，雙薪家庭，社經地位較高，家長也相當重視且關心孩子的學習成就，但是自</w:t>
      </w:r>
      <w:r w:rsidRPr="005A576B">
        <w:rPr>
          <w:rFonts w:eastAsia="標楷體"/>
        </w:rPr>
        <w:t>103</w:t>
      </w:r>
      <w:r w:rsidR="009428B3" w:rsidRPr="005A576B">
        <w:rPr>
          <w:rFonts w:eastAsia="標楷體" w:hint="eastAsia"/>
        </w:rPr>
        <w:t>學</w:t>
      </w:r>
      <w:r w:rsidRPr="005A576B">
        <w:rPr>
          <w:rFonts w:eastAsia="標楷體"/>
        </w:rPr>
        <w:t>年度起至</w:t>
      </w:r>
      <w:r w:rsidRPr="005A576B">
        <w:rPr>
          <w:rFonts w:eastAsia="標楷體"/>
        </w:rPr>
        <w:t>108</w:t>
      </w:r>
      <w:r w:rsidR="009428B3" w:rsidRPr="005A576B">
        <w:rPr>
          <w:rFonts w:eastAsia="標楷體" w:hint="eastAsia"/>
        </w:rPr>
        <w:t>學</w:t>
      </w:r>
      <w:r w:rsidRPr="005A576B">
        <w:rPr>
          <w:rFonts w:eastAsia="標楷體"/>
        </w:rPr>
        <w:t>年度止，本校學生的視力不良率，卻從</w:t>
      </w:r>
      <w:r w:rsidRPr="005A576B">
        <w:rPr>
          <w:rFonts w:eastAsia="標楷體"/>
        </w:rPr>
        <w:t>47.2%</w:t>
      </w:r>
      <w:r w:rsidR="009428B3" w:rsidRPr="005A576B">
        <w:rPr>
          <w:rFonts w:eastAsia="標楷體" w:hint="eastAsia"/>
        </w:rPr>
        <w:t>逐年</w:t>
      </w:r>
      <w:r w:rsidRPr="005A576B">
        <w:rPr>
          <w:rFonts w:eastAsia="標楷體"/>
        </w:rPr>
        <w:t>提高至</w:t>
      </w:r>
      <w:r w:rsidRPr="005A576B">
        <w:rPr>
          <w:rFonts w:eastAsia="標楷體"/>
        </w:rPr>
        <w:t>53.2%</w:t>
      </w:r>
      <w:r w:rsidR="005A576B" w:rsidRPr="005A576B">
        <w:rPr>
          <w:rFonts w:eastAsia="標楷體" w:hint="eastAsia"/>
          <w:spacing w:val="15"/>
        </w:rPr>
        <w:t>(</w:t>
      </w:r>
      <w:r w:rsidR="005A576B" w:rsidRPr="005A576B">
        <w:rPr>
          <w:rFonts w:eastAsia="標楷體" w:hint="eastAsia"/>
          <w:spacing w:val="15"/>
        </w:rPr>
        <w:t>參見表</w:t>
      </w:r>
      <w:r w:rsidR="005A576B" w:rsidRPr="005A576B">
        <w:rPr>
          <w:rFonts w:eastAsia="標楷體" w:hint="eastAsia"/>
          <w:spacing w:val="15"/>
        </w:rPr>
        <w:t>1)</w:t>
      </w:r>
      <w:r w:rsidRPr="005A576B">
        <w:rPr>
          <w:rFonts w:eastAsia="標楷體"/>
        </w:rPr>
        <w:t>。</w:t>
      </w:r>
      <w:r w:rsidR="009428B3" w:rsidRPr="005A576B">
        <w:rPr>
          <w:rFonts w:eastAsia="標楷體"/>
        </w:rPr>
        <w:t>相較於</w:t>
      </w:r>
      <w:r w:rsidR="009428B3" w:rsidRPr="00E66780">
        <w:rPr>
          <w:rFonts w:eastAsia="標楷體"/>
          <w:u w:val="single"/>
        </w:rPr>
        <w:t>臺北市</w:t>
      </w:r>
      <w:r w:rsidR="009428B3" w:rsidRPr="005A576B">
        <w:rPr>
          <w:rFonts w:eastAsia="標楷體"/>
        </w:rPr>
        <w:t>與全國小學的視力不良資料，本校學生之視力不良問題相對嚴重</w:t>
      </w:r>
      <w:r w:rsidR="00E66780">
        <w:rPr>
          <w:rFonts w:ascii="標楷體" w:eastAsia="標楷體" w:hAnsi="標楷體" w:hint="eastAsia"/>
        </w:rPr>
        <w:t>，</w:t>
      </w:r>
      <w:r w:rsidR="005A576B" w:rsidRPr="005A576B">
        <w:rPr>
          <w:rFonts w:ascii="標楷體" w:eastAsia="標楷體" w:hAnsi="標楷體" w:hint="eastAsia"/>
          <w:spacing w:val="15"/>
        </w:rPr>
        <w:t>這樣的數字，沉重的提醒本校親師們，應更加強重視學生的視力保健問題。</w:t>
      </w:r>
    </w:p>
    <w:p w14:paraId="1E6D3C83" w14:textId="77777777" w:rsidR="005A576B" w:rsidRPr="00E33949" w:rsidRDefault="005A576B" w:rsidP="005A576B">
      <w:pPr>
        <w:pStyle w:val="a"/>
        <w:numPr>
          <w:ilvl w:val="0"/>
          <w:numId w:val="0"/>
        </w:numPr>
        <w:rPr>
          <w:b/>
          <w:color w:val="auto"/>
          <w:sz w:val="24"/>
          <w:szCs w:val="24"/>
        </w:rPr>
      </w:pPr>
      <w:r w:rsidRPr="00E33949">
        <w:rPr>
          <w:b/>
          <w:color w:val="auto"/>
          <w:sz w:val="24"/>
          <w:szCs w:val="24"/>
        </w:rPr>
        <w:t>表</w:t>
      </w:r>
      <w:r w:rsidRPr="00E33949">
        <w:rPr>
          <w:rFonts w:hint="eastAsia"/>
          <w:b/>
          <w:color w:val="auto"/>
          <w:sz w:val="24"/>
          <w:szCs w:val="24"/>
        </w:rPr>
        <w:t>1</w:t>
      </w:r>
    </w:p>
    <w:p w14:paraId="5FB7343F" w14:textId="77777777" w:rsidR="005A576B" w:rsidRPr="00E33949" w:rsidRDefault="005A576B" w:rsidP="005A576B">
      <w:pPr>
        <w:pStyle w:val="a"/>
        <w:numPr>
          <w:ilvl w:val="0"/>
          <w:numId w:val="0"/>
        </w:numPr>
        <w:rPr>
          <w:b/>
          <w:bCs/>
          <w:sz w:val="24"/>
          <w:szCs w:val="24"/>
        </w:rPr>
      </w:pPr>
      <w:r w:rsidRPr="00E33949">
        <w:rPr>
          <w:b/>
          <w:bCs/>
          <w:sz w:val="24"/>
          <w:szCs w:val="24"/>
        </w:rPr>
        <w:t>10</w:t>
      </w:r>
      <w:r w:rsidRPr="00E33949">
        <w:rPr>
          <w:rFonts w:hint="eastAsia"/>
          <w:b/>
          <w:bCs/>
          <w:sz w:val="24"/>
          <w:szCs w:val="24"/>
        </w:rPr>
        <w:t>3</w:t>
      </w:r>
      <w:r w:rsidRPr="00E33949">
        <w:rPr>
          <w:rFonts w:hint="eastAsia"/>
          <w:b/>
          <w:bCs/>
          <w:sz w:val="24"/>
          <w:szCs w:val="24"/>
        </w:rPr>
        <w:t>至</w:t>
      </w:r>
      <w:r w:rsidRPr="00E33949">
        <w:rPr>
          <w:rFonts w:hint="eastAsia"/>
          <w:b/>
          <w:bCs/>
          <w:sz w:val="24"/>
          <w:szCs w:val="24"/>
        </w:rPr>
        <w:t>108</w:t>
      </w:r>
      <w:r w:rsidRPr="00E33949">
        <w:rPr>
          <w:rFonts w:hint="eastAsia"/>
          <w:b/>
          <w:bCs/>
          <w:sz w:val="24"/>
          <w:szCs w:val="24"/>
        </w:rPr>
        <w:t>學</w:t>
      </w:r>
      <w:r w:rsidRPr="00E33949">
        <w:rPr>
          <w:b/>
          <w:bCs/>
          <w:sz w:val="24"/>
          <w:szCs w:val="24"/>
        </w:rPr>
        <w:t>年</w:t>
      </w:r>
      <w:r w:rsidRPr="00E33949">
        <w:rPr>
          <w:rFonts w:hint="eastAsia"/>
          <w:b/>
          <w:bCs/>
          <w:sz w:val="24"/>
          <w:szCs w:val="24"/>
        </w:rPr>
        <w:t>度全國、臺北市與健康國小學生視力不良比率</w:t>
      </w:r>
      <w:r w:rsidRPr="00E33949">
        <w:rPr>
          <w:rFonts w:hint="eastAsia"/>
          <w:b/>
          <w:bCs/>
          <w:sz w:val="24"/>
          <w:szCs w:val="24"/>
        </w:rPr>
        <w:t>(%)</w:t>
      </w:r>
    </w:p>
    <w:tbl>
      <w:tblPr>
        <w:tblStyle w:val="60"/>
        <w:tblW w:w="5000" w:type="pct"/>
        <w:tblLook w:val="0600" w:firstRow="0" w:lastRow="0" w:firstColumn="0" w:lastColumn="0" w:noHBand="1" w:noVBand="1"/>
      </w:tblPr>
      <w:tblGrid>
        <w:gridCol w:w="1399"/>
        <w:gridCol w:w="1392"/>
        <w:gridCol w:w="1392"/>
        <w:gridCol w:w="1392"/>
        <w:gridCol w:w="1392"/>
        <w:gridCol w:w="1392"/>
        <w:gridCol w:w="1390"/>
      </w:tblGrid>
      <w:tr w:rsidR="005A576B" w:rsidRPr="00802A40" w14:paraId="0EEBB45D" w14:textId="77777777" w:rsidTr="005A576B">
        <w:trPr>
          <w:trHeight w:val="218"/>
        </w:trPr>
        <w:tc>
          <w:tcPr>
            <w:tcW w:w="717" w:type="pct"/>
            <w:tcBorders>
              <w:top w:val="single" w:sz="12" w:space="0" w:color="auto"/>
              <w:bottom w:val="single" w:sz="8" w:space="0" w:color="auto"/>
            </w:tcBorders>
            <w:hideMark/>
          </w:tcPr>
          <w:p w14:paraId="125C39BE" w14:textId="77777777" w:rsidR="005A576B" w:rsidRPr="00802A40" w:rsidRDefault="005A576B" w:rsidP="000D0CDC">
            <w:pPr>
              <w:jc w:val="center"/>
              <w:textAlignment w:val="baseline"/>
              <w:rPr>
                <w:rFonts w:ascii="華康標楷體" w:eastAsia="華康標楷體" w:hAnsi="華康標楷體" w:cs="華康標楷體"/>
                <w:b/>
              </w:rPr>
            </w:pPr>
            <w:r>
              <w:rPr>
                <w:rFonts w:ascii="華康標楷體" w:eastAsia="華康標楷體" w:hAnsi="華康標楷體" w:cs="華康標楷體" w:hint="eastAsia"/>
                <w:b/>
              </w:rPr>
              <w:t>年度</w:t>
            </w:r>
          </w:p>
        </w:tc>
        <w:tc>
          <w:tcPr>
            <w:tcW w:w="714" w:type="pct"/>
            <w:tcBorders>
              <w:top w:val="single" w:sz="12" w:space="0" w:color="auto"/>
              <w:bottom w:val="single" w:sz="8" w:space="0" w:color="auto"/>
            </w:tcBorders>
            <w:hideMark/>
          </w:tcPr>
          <w:p w14:paraId="771FF43A" w14:textId="77777777" w:rsidR="005A576B" w:rsidRPr="009428B3" w:rsidRDefault="005A576B" w:rsidP="000D0CDC">
            <w:pPr>
              <w:jc w:val="center"/>
              <w:textAlignment w:val="baseline"/>
              <w:rPr>
                <w:rFonts w:eastAsia="華康標楷體"/>
              </w:rPr>
            </w:pPr>
            <w:r w:rsidRPr="009428B3">
              <w:rPr>
                <w:rFonts w:eastAsia="華康標楷體"/>
              </w:rPr>
              <w:t>103</w:t>
            </w:r>
          </w:p>
        </w:tc>
        <w:tc>
          <w:tcPr>
            <w:tcW w:w="714" w:type="pct"/>
            <w:tcBorders>
              <w:top w:val="single" w:sz="12" w:space="0" w:color="auto"/>
              <w:bottom w:val="single" w:sz="8" w:space="0" w:color="auto"/>
            </w:tcBorders>
            <w:hideMark/>
          </w:tcPr>
          <w:p w14:paraId="1FE95CD8" w14:textId="77777777" w:rsidR="005A576B" w:rsidRPr="009428B3" w:rsidRDefault="005A576B" w:rsidP="000D0CDC">
            <w:pPr>
              <w:jc w:val="center"/>
              <w:textAlignment w:val="baseline"/>
              <w:rPr>
                <w:rFonts w:eastAsia="華康標楷體"/>
              </w:rPr>
            </w:pPr>
            <w:r w:rsidRPr="009428B3">
              <w:rPr>
                <w:rFonts w:eastAsia="華康標楷體"/>
              </w:rPr>
              <w:t>104</w:t>
            </w:r>
          </w:p>
        </w:tc>
        <w:tc>
          <w:tcPr>
            <w:tcW w:w="714" w:type="pct"/>
            <w:tcBorders>
              <w:top w:val="single" w:sz="12" w:space="0" w:color="auto"/>
              <w:bottom w:val="single" w:sz="8" w:space="0" w:color="auto"/>
            </w:tcBorders>
          </w:tcPr>
          <w:p w14:paraId="569B830A" w14:textId="77777777" w:rsidR="005A576B" w:rsidRPr="009428B3" w:rsidRDefault="005A576B" w:rsidP="000D0CDC">
            <w:pPr>
              <w:jc w:val="center"/>
              <w:textAlignment w:val="baseline"/>
              <w:rPr>
                <w:rFonts w:eastAsia="華康標楷體"/>
                <w:kern w:val="24"/>
                <w:position w:val="1"/>
              </w:rPr>
            </w:pPr>
            <w:r w:rsidRPr="009428B3">
              <w:rPr>
                <w:rFonts w:eastAsia="華康標楷體"/>
                <w:kern w:val="24"/>
                <w:position w:val="1"/>
              </w:rPr>
              <w:t>105</w:t>
            </w:r>
          </w:p>
        </w:tc>
        <w:tc>
          <w:tcPr>
            <w:tcW w:w="714" w:type="pct"/>
            <w:tcBorders>
              <w:top w:val="single" w:sz="12" w:space="0" w:color="auto"/>
              <w:bottom w:val="single" w:sz="8" w:space="0" w:color="auto"/>
            </w:tcBorders>
            <w:hideMark/>
          </w:tcPr>
          <w:p w14:paraId="26FEF5CB" w14:textId="77777777" w:rsidR="005A576B" w:rsidRPr="009428B3" w:rsidRDefault="005A576B" w:rsidP="000D0CDC">
            <w:pPr>
              <w:jc w:val="center"/>
              <w:textAlignment w:val="baseline"/>
              <w:rPr>
                <w:rFonts w:eastAsia="華康標楷體"/>
              </w:rPr>
            </w:pPr>
            <w:r w:rsidRPr="009428B3">
              <w:rPr>
                <w:rFonts w:eastAsia="華康標楷體"/>
              </w:rPr>
              <w:t>106</w:t>
            </w:r>
          </w:p>
        </w:tc>
        <w:tc>
          <w:tcPr>
            <w:tcW w:w="714" w:type="pct"/>
            <w:tcBorders>
              <w:top w:val="single" w:sz="12" w:space="0" w:color="auto"/>
              <w:bottom w:val="single" w:sz="8" w:space="0" w:color="auto"/>
            </w:tcBorders>
          </w:tcPr>
          <w:p w14:paraId="1E283A73" w14:textId="77777777" w:rsidR="005A576B" w:rsidRPr="009428B3" w:rsidRDefault="005A576B" w:rsidP="000D0CDC">
            <w:pPr>
              <w:jc w:val="center"/>
              <w:textAlignment w:val="baseline"/>
              <w:rPr>
                <w:rFonts w:eastAsia="華康標楷體"/>
              </w:rPr>
            </w:pPr>
            <w:r w:rsidRPr="009428B3">
              <w:rPr>
                <w:rFonts w:eastAsia="華康標楷體"/>
              </w:rPr>
              <w:t>107</w:t>
            </w:r>
          </w:p>
        </w:tc>
        <w:tc>
          <w:tcPr>
            <w:tcW w:w="714" w:type="pct"/>
            <w:tcBorders>
              <w:top w:val="single" w:sz="12" w:space="0" w:color="auto"/>
              <w:bottom w:val="single" w:sz="8" w:space="0" w:color="auto"/>
            </w:tcBorders>
          </w:tcPr>
          <w:p w14:paraId="08570F1E" w14:textId="77777777" w:rsidR="005A576B" w:rsidRPr="009428B3" w:rsidRDefault="005A576B" w:rsidP="000D0CDC">
            <w:pPr>
              <w:jc w:val="center"/>
              <w:textAlignment w:val="baseline"/>
              <w:rPr>
                <w:rFonts w:eastAsia="華康標楷體"/>
              </w:rPr>
            </w:pPr>
            <w:r w:rsidRPr="009428B3">
              <w:rPr>
                <w:rFonts w:eastAsia="華康標楷體"/>
              </w:rPr>
              <w:t>108</w:t>
            </w:r>
          </w:p>
        </w:tc>
      </w:tr>
      <w:tr w:rsidR="005A576B" w:rsidRPr="00802A40" w14:paraId="4ABA4D5D" w14:textId="77777777" w:rsidTr="005A576B">
        <w:tc>
          <w:tcPr>
            <w:tcW w:w="717" w:type="pct"/>
            <w:tcBorders>
              <w:top w:val="single" w:sz="8" w:space="0" w:color="auto"/>
              <w:bottom w:val="nil"/>
            </w:tcBorders>
            <w:hideMark/>
          </w:tcPr>
          <w:p w14:paraId="03730BB0" w14:textId="77777777" w:rsidR="005A576B" w:rsidRPr="00802A40" w:rsidRDefault="005A576B" w:rsidP="000D0CDC">
            <w:pPr>
              <w:jc w:val="center"/>
              <w:textAlignment w:val="baseline"/>
              <w:rPr>
                <w:rFonts w:ascii="華康標楷體" w:eastAsia="華康標楷體" w:hAnsi="華康標楷體" w:cs="華康標楷體"/>
                <w:b/>
              </w:rPr>
            </w:pPr>
            <w:r w:rsidRPr="00802A40">
              <w:rPr>
                <w:rFonts w:ascii="華康標楷體" w:eastAsia="華康標楷體" w:hAnsi="華康標楷體" w:cs="華康標楷體" w:hint="eastAsia"/>
                <w:b/>
              </w:rPr>
              <w:t>健康國小</w:t>
            </w:r>
          </w:p>
        </w:tc>
        <w:tc>
          <w:tcPr>
            <w:tcW w:w="714" w:type="pct"/>
            <w:tcBorders>
              <w:top w:val="single" w:sz="8" w:space="0" w:color="auto"/>
              <w:bottom w:val="nil"/>
            </w:tcBorders>
            <w:hideMark/>
          </w:tcPr>
          <w:p w14:paraId="6F93FF61" w14:textId="77777777" w:rsidR="005A576B" w:rsidRPr="009428B3" w:rsidRDefault="005A576B" w:rsidP="000D0CDC">
            <w:pPr>
              <w:jc w:val="center"/>
              <w:rPr>
                <w:rFonts w:eastAsia="華康標楷體"/>
              </w:rPr>
            </w:pPr>
            <w:r w:rsidRPr="009428B3">
              <w:rPr>
                <w:rFonts w:eastAsia="華康標楷體"/>
              </w:rPr>
              <w:t>47.2</w:t>
            </w:r>
          </w:p>
        </w:tc>
        <w:tc>
          <w:tcPr>
            <w:tcW w:w="714" w:type="pct"/>
            <w:tcBorders>
              <w:top w:val="single" w:sz="8" w:space="0" w:color="auto"/>
              <w:bottom w:val="nil"/>
            </w:tcBorders>
          </w:tcPr>
          <w:p w14:paraId="1BB91F08" w14:textId="77777777" w:rsidR="005A576B" w:rsidRPr="009428B3" w:rsidRDefault="005A576B" w:rsidP="000D0CDC">
            <w:pPr>
              <w:jc w:val="center"/>
              <w:textAlignment w:val="baseline"/>
              <w:rPr>
                <w:rFonts w:eastAsia="華康標楷體"/>
              </w:rPr>
            </w:pPr>
            <w:r w:rsidRPr="009428B3">
              <w:rPr>
                <w:rFonts w:eastAsia="華康標楷體"/>
              </w:rPr>
              <w:t>45.6</w:t>
            </w:r>
          </w:p>
        </w:tc>
        <w:tc>
          <w:tcPr>
            <w:tcW w:w="714" w:type="pct"/>
            <w:tcBorders>
              <w:top w:val="single" w:sz="8" w:space="0" w:color="auto"/>
              <w:bottom w:val="nil"/>
            </w:tcBorders>
          </w:tcPr>
          <w:p w14:paraId="27E833E0" w14:textId="77777777" w:rsidR="005A576B" w:rsidRPr="009428B3" w:rsidRDefault="005A576B" w:rsidP="000D0CDC">
            <w:pPr>
              <w:jc w:val="center"/>
              <w:textAlignment w:val="baseline"/>
              <w:rPr>
                <w:rFonts w:eastAsia="華康標楷體"/>
                <w:kern w:val="24"/>
                <w:position w:val="1"/>
              </w:rPr>
            </w:pPr>
            <w:r w:rsidRPr="009428B3">
              <w:rPr>
                <w:rFonts w:eastAsia="華康標楷體"/>
                <w:kern w:val="24"/>
                <w:position w:val="1"/>
              </w:rPr>
              <w:t>45.6</w:t>
            </w:r>
          </w:p>
        </w:tc>
        <w:tc>
          <w:tcPr>
            <w:tcW w:w="714" w:type="pct"/>
            <w:tcBorders>
              <w:top w:val="single" w:sz="8" w:space="0" w:color="auto"/>
              <w:bottom w:val="nil"/>
            </w:tcBorders>
            <w:hideMark/>
          </w:tcPr>
          <w:p w14:paraId="121AD42C" w14:textId="77777777" w:rsidR="005A576B" w:rsidRPr="009428B3" w:rsidRDefault="005A576B" w:rsidP="000D0CDC">
            <w:pPr>
              <w:jc w:val="center"/>
              <w:textAlignment w:val="baseline"/>
              <w:rPr>
                <w:rFonts w:eastAsia="華康標楷體"/>
              </w:rPr>
            </w:pPr>
            <w:r w:rsidRPr="009428B3">
              <w:rPr>
                <w:rFonts w:eastAsia="華康標楷體"/>
              </w:rPr>
              <w:t>48.7</w:t>
            </w:r>
          </w:p>
        </w:tc>
        <w:tc>
          <w:tcPr>
            <w:tcW w:w="714" w:type="pct"/>
            <w:tcBorders>
              <w:top w:val="single" w:sz="8" w:space="0" w:color="auto"/>
              <w:bottom w:val="nil"/>
            </w:tcBorders>
          </w:tcPr>
          <w:p w14:paraId="2A4A4D83" w14:textId="77777777" w:rsidR="005A576B" w:rsidRPr="009428B3" w:rsidRDefault="005A576B" w:rsidP="000D0CDC">
            <w:pPr>
              <w:jc w:val="center"/>
              <w:textAlignment w:val="baseline"/>
              <w:rPr>
                <w:rFonts w:eastAsia="華康標楷體"/>
              </w:rPr>
            </w:pPr>
            <w:r w:rsidRPr="009428B3">
              <w:rPr>
                <w:rFonts w:eastAsia="華康標楷體"/>
              </w:rPr>
              <w:t>49.7</w:t>
            </w:r>
          </w:p>
        </w:tc>
        <w:tc>
          <w:tcPr>
            <w:tcW w:w="714" w:type="pct"/>
            <w:tcBorders>
              <w:top w:val="single" w:sz="8" w:space="0" w:color="auto"/>
              <w:bottom w:val="nil"/>
            </w:tcBorders>
          </w:tcPr>
          <w:p w14:paraId="7F8C76E6" w14:textId="77777777" w:rsidR="005A576B" w:rsidRPr="009428B3" w:rsidRDefault="005A576B" w:rsidP="000D0CDC">
            <w:pPr>
              <w:jc w:val="center"/>
              <w:textAlignment w:val="baseline"/>
              <w:rPr>
                <w:rFonts w:eastAsia="華康標楷體"/>
              </w:rPr>
            </w:pPr>
            <w:r w:rsidRPr="00E66780">
              <w:rPr>
                <w:rFonts w:eastAsia="華康標楷體"/>
                <w:color w:val="FF0000"/>
              </w:rPr>
              <w:t>53.2</w:t>
            </w:r>
          </w:p>
        </w:tc>
      </w:tr>
      <w:tr w:rsidR="005A576B" w:rsidRPr="00802A40" w14:paraId="182B535D" w14:textId="77777777" w:rsidTr="005A576B">
        <w:tc>
          <w:tcPr>
            <w:tcW w:w="717" w:type="pct"/>
            <w:tcBorders>
              <w:top w:val="nil"/>
              <w:bottom w:val="nil"/>
            </w:tcBorders>
          </w:tcPr>
          <w:p w14:paraId="6836D3B5" w14:textId="77777777" w:rsidR="005A576B" w:rsidRPr="00802A40" w:rsidRDefault="005A576B" w:rsidP="000D0CDC">
            <w:pPr>
              <w:jc w:val="center"/>
              <w:textAlignment w:val="baseline"/>
              <w:rPr>
                <w:rFonts w:ascii="華康標楷體" w:eastAsia="華康標楷體" w:hAnsi="華康標楷體" w:cs="華康標楷體"/>
                <w:b/>
              </w:rPr>
            </w:pPr>
            <w:r w:rsidRPr="00802A40">
              <w:rPr>
                <w:rFonts w:ascii="華康標楷體" w:eastAsia="華康標楷體" w:hAnsi="華康標楷體" w:cs="華康標楷體" w:hint="eastAsia"/>
                <w:b/>
              </w:rPr>
              <w:t>臺 北 市</w:t>
            </w:r>
          </w:p>
        </w:tc>
        <w:tc>
          <w:tcPr>
            <w:tcW w:w="714" w:type="pct"/>
            <w:tcBorders>
              <w:top w:val="nil"/>
              <w:bottom w:val="nil"/>
            </w:tcBorders>
          </w:tcPr>
          <w:p w14:paraId="1A64A850" w14:textId="77777777" w:rsidR="005A576B" w:rsidRPr="009428B3" w:rsidRDefault="005A576B" w:rsidP="000D0CDC">
            <w:pPr>
              <w:jc w:val="center"/>
              <w:rPr>
                <w:rFonts w:eastAsia="華康標楷體"/>
              </w:rPr>
            </w:pPr>
            <w:r w:rsidRPr="009428B3">
              <w:rPr>
                <w:rFonts w:eastAsia="華康標楷體"/>
              </w:rPr>
              <w:t>49.4</w:t>
            </w:r>
          </w:p>
        </w:tc>
        <w:tc>
          <w:tcPr>
            <w:tcW w:w="714" w:type="pct"/>
            <w:tcBorders>
              <w:top w:val="nil"/>
              <w:bottom w:val="nil"/>
            </w:tcBorders>
          </w:tcPr>
          <w:p w14:paraId="2299CB92" w14:textId="77777777" w:rsidR="005A576B" w:rsidRPr="009428B3" w:rsidRDefault="005A576B" w:rsidP="000D0CDC">
            <w:pPr>
              <w:jc w:val="center"/>
              <w:textAlignment w:val="baseline"/>
              <w:rPr>
                <w:rFonts w:eastAsia="華康標楷體"/>
              </w:rPr>
            </w:pPr>
            <w:r w:rsidRPr="009428B3">
              <w:rPr>
                <w:rFonts w:eastAsia="華康標楷體"/>
              </w:rPr>
              <w:t>47.9</w:t>
            </w:r>
          </w:p>
        </w:tc>
        <w:tc>
          <w:tcPr>
            <w:tcW w:w="714" w:type="pct"/>
            <w:tcBorders>
              <w:top w:val="nil"/>
              <w:bottom w:val="nil"/>
            </w:tcBorders>
          </w:tcPr>
          <w:p w14:paraId="012376F6" w14:textId="77777777" w:rsidR="005A576B" w:rsidRPr="009428B3" w:rsidRDefault="005A576B" w:rsidP="000D0CDC">
            <w:pPr>
              <w:jc w:val="center"/>
              <w:textAlignment w:val="baseline"/>
              <w:rPr>
                <w:rFonts w:eastAsia="華康標楷體"/>
                <w:kern w:val="24"/>
                <w:position w:val="1"/>
              </w:rPr>
            </w:pPr>
            <w:r w:rsidRPr="009428B3">
              <w:rPr>
                <w:rFonts w:eastAsia="華康標楷體"/>
                <w:kern w:val="24"/>
                <w:position w:val="1"/>
              </w:rPr>
              <w:t>47.0</w:t>
            </w:r>
          </w:p>
        </w:tc>
        <w:tc>
          <w:tcPr>
            <w:tcW w:w="714" w:type="pct"/>
            <w:tcBorders>
              <w:top w:val="nil"/>
              <w:bottom w:val="nil"/>
            </w:tcBorders>
          </w:tcPr>
          <w:p w14:paraId="48976374" w14:textId="77777777" w:rsidR="005A576B" w:rsidRPr="009428B3" w:rsidRDefault="005A576B" w:rsidP="000D0CDC">
            <w:pPr>
              <w:jc w:val="center"/>
              <w:textAlignment w:val="baseline"/>
              <w:rPr>
                <w:rFonts w:eastAsia="華康標楷體"/>
              </w:rPr>
            </w:pPr>
            <w:r w:rsidRPr="009428B3">
              <w:rPr>
                <w:rFonts w:eastAsia="華康標楷體"/>
              </w:rPr>
              <w:t>46.0</w:t>
            </w:r>
          </w:p>
        </w:tc>
        <w:tc>
          <w:tcPr>
            <w:tcW w:w="714" w:type="pct"/>
            <w:tcBorders>
              <w:top w:val="nil"/>
              <w:bottom w:val="nil"/>
            </w:tcBorders>
          </w:tcPr>
          <w:p w14:paraId="72CF39CC" w14:textId="77777777" w:rsidR="005A576B" w:rsidRPr="009428B3" w:rsidRDefault="005A576B" w:rsidP="000D0CDC">
            <w:pPr>
              <w:jc w:val="center"/>
              <w:textAlignment w:val="baseline"/>
              <w:rPr>
                <w:rFonts w:eastAsia="華康標楷體"/>
              </w:rPr>
            </w:pPr>
            <w:r w:rsidRPr="009428B3">
              <w:rPr>
                <w:rFonts w:eastAsia="華康標楷體"/>
              </w:rPr>
              <w:t>44.5</w:t>
            </w:r>
          </w:p>
        </w:tc>
        <w:tc>
          <w:tcPr>
            <w:tcW w:w="714" w:type="pct"/>
            <w:tcBorders>
              <w:top w:val="nil"/>
              <w:bottom w:val="nil"/>
            </w:tcBorders>
          </w:tcPr>
          <w:p w14:paraId="12E9388E" w14:textId="77777777" w:rsidR="005A576B" w:rsidRPr="009428B3" w:rsidRDefault="005A576B" w:rsidP="000D0CDC">
            <w:pPr>
              <w:jc w:val="center"/>
              <w:textAlignment w:val="baseline"/>
              <w:rPr>
                <w:rFonts w:eastAsia="華康標楷體"/>
              </w:rPr>
            </w:pPr>
            <w:r w:rsidRPr="009428B3">
              <w:rPr>
                <w:rFonts w:eastAsia="華康標楷體"/>
              </w:rPr>
              <w:t>43.5</w:t>
            </w:r>
          </w:p>
        </w:tc>
      </w:tr>
      <w:tr w:rsidR="005A576B" w:rsidRPr="00802A40" w14:paraId="64AF68E1" w14:textId="77777777" w:rsidTr="005A576B">
        <w:tc>
          <w:tcPr>
            <w:tcW w:w="717" w:type="pct"/>
            <w:tcBorders>
              <w:top w:val="nil"/>
              <w:bottom w:val="single" w:sz="12" w:space="0" w:color="000000" w:themeColor="text1"/>
            </w:tcBorders>
          </w:tcPr>
          <w:p w14:paraId="5129DDF7" w14:textId="77777777" w:rsidR="005A576B" w:rsidRPr="00802A40" w:rsidRDefault="005A576B" w:rsidP="000D0CDC">
            <w:pPr>
              <w:jc w:val="center"/>
              <w:textAlignment w:val="baseline"/>
              <w:rPr>
                <w:rFonts w:ascii="華康標楷體" w:eastAsia="華康標楷體" w:hAnsi="華康標楷體" w:cs="華康標楷體"/>
                <w:b/>
              </w:rPr>
            </w:pPr>
            <w:r w:rsidRPr="00802A40">
              <w:rPr>
                <w:rFonts w:ascii="華康標楷體" w:eastAsia="華康標楷體" w:hAnsi="華康標楷體" w:cs="華康標楷體" w:hint="eastAsia"/>
                <w:b/>
                <w:kern w:val="24"/>
                <w:position w:val="1"/>
              </w:rPr>
              <w:t>全    國</w:t>
            </w:r>
          </w:p>
        </w:tc>
        <w:tc>
          <w:tcPr>
            <w:tcW w:w="714" w:type="pct"/>
            <w:tcBorders>
              <w:top w:val="nil"/>
              <w:bottom w:val="single" w:sz="12" w:space="0" w:color="000000" w:themeColor="text1"/>
            </w:tcBorders>
          </w:tcPr>
          <w:p w14:paraId="4E353C00" w14:textId="77777777" w:rsidR="005A576B" w:rsidRPr="009428B3" w:rsidRDefault="005A576B" w:rsidP="000D0CDC">
            <w:pPr>
              <w:jc w:val="center"/>
              <w:rPr>
                <w:rFonts w:eastAsia="華康標楷體"/>
              </w:rPr>
            </w:pPr>
            <w:r w:rsidRPr="009428B3">
              <w:rPr>
                <w:rFonts w:eastAsia="華康標楷體"/>
              </w:rPr>
              <w:t>47.0</w:t>
            </w:r>
          </w:p>
        </w:tc>
        <w:tc>
          <w:tcPr>
            <w:tcW w:w="714" w:type="pct"/>
            <w:tcBorders>
              <w:top w:val="nil"/>
              <w:bottom w:val="single" w:sz="12" w:space="0" w:color="000000" w:themeColor="text1"/>
            </w:tcBorders>
          </w:tcPr>
          <w:p w14:paraId="6B4B9BB9" w14:textId="77777777" w:rsidR="005A576B" w:rsidRPr="009428B3" w:rsidRDefault="005A576B" w:rsidP="000D0CDC">
            <w:pPr>
              <w:jc w:val="center"/>
              <w:textAlignment w:val="baseline"/>
              <w:rPr>
                <w:rFonts w:eastAsia="華康標楷體"/>
              </w:rPr>
            </w:pPr>
            <w:r w:rsidRPr="009428B3">
              <w:rPr>
                <w:rFonts w:eastAsia="華康標楷體"/>
              </w:rPr>
              <w:t>46.1</w:t>
            </w:r>
          </w:p>
        </w:tc>
        <w:tc>
          <w:tcPr>
            <w:tcW w:w="714" w:type="pct"/>
            <w:tcBorders>
              <w:top w:val="nil"/>
              <w:bottom w:val="single" w:sz="12" w:space="0" w:color="000000" w:themeColor="text1"/>
            </w:tcBorders>
          </w:tcPr>
          <w:p w14:paraId="4EA1EC3C" w14:textId="77777777" w:rsidR="005A576B" w:rsidRPr="009428B3" w:rsidRDefault="005A576B" w:rsidP="000D0CDC">
            <w:pPr>
              <w:jc w:val="center"/>
              <w:textAlignment w:val="baseline"/>
              <w:rPr>
                <w:rFonts w:eastAsia="華康標楷體"/>
                <w:kern w:val="24"/>
                <w:position w:val="1"/>
              </w:rPr>
            </w:pPr>
            <w:r w:rsidRPr="009428B3">
              <w:rPr>
                <w:rFonts w:eastAsia="華康標楷體"/>
                <w:kern w:val="24"/>
                <w:position w:val="1"/>
              </w:rPr>
              <w:t>45.8</w:t>
            </w:r>
          </w:p>
        </w:tc>
        <w:tc>
          <w:tcPr>
            <w:tcW w:w="714" w:type="pct"/>
            <w:tcBorders>
              <w:top w:val="nil"/>
              <w:bottom w:val="single" w:sz="12" w:space="0" w:color="000000" w:themeColor="text1"/>
            </w:tcBorders>
          </w:tcPr>
          <w:p w14:paraId="34F0A685" w14:textId="77777777" w:rsidR="005A576B" w:rsidRPr="009428B3" w:rsidRDefault="005A576B" w:rsidP="000D0CDC">
            <w:pPr>
              <w:jc w:val="center"/>
              <w:textAlignment w:val="baseline"/>
              <w:rPr>
                <w:rFonts w:eastAsia="華康標楷體"/>
              </w:rPr>
            </w:pPr>
            <w:r w:rsidRPr="009428B3">
              <w:rPr>
                <w:rFonts w:eastAsia="華康標楷體"/>
              </w:rPr>
              <w:t>45.4</w:t>
            </w:r>
          </w:p>
        </w:tc>
        <w:tc>
          <w:tcPr>
            <w:tcW w:w="714" w:type="pct"/>
            <w:tcBorders>
              <w:top w:val="nil"/>
              <w:bottom w:val="single" w:sz="12" w:space="0" w:color="000000" w:themeColor="text1"/>
            </w:tcBorders>
          </w:tcPr>
          <w:p w14:paraId="0F31054D" w14:textId="77777777" w:rsidR="005A576B" w:rsidRPr="009428B3" w:rsidRDefault="005A576B" w:rsidP="000D0CDC">
            <w:pPr>
              <w:jc w:val="center"/>
              <w:textAlignment w:val="baseline"/>
              <w:rPr>
                <w:rFonts w:eastAsia="華康標楷體"/>
              </w:rPr>
            </w:pPr>
            <w:r w:rsidRPr="009428B3">
              <w:rPr>
                <w:rFonts w:eastAsia="華康標楷體"/>
              </w:rPr>
              <w:t>44.8</w:t>
            </w:r>
          </w:p>
        </w:tc>
        <w:tc>
          <w:tcPr>
            <w:tcW w:w="714" w:type="pct"/>
            <w:tcBorders>
              <w:top w:val="nil"/>
              <w:bottom w:val="single" w:sz="12" w:space="0" w:color="000000" w:themeColor="text1"/>
            </w:tcBorders>
          </w:tcPr>
          <w:p w14:paraId="66A50B4D" w14:textId="77777777" w:rsidR="005A576B" w:rsidRPr="009428B3" w:rsidRDefault="005A576B" w:rsidP="000D0CDC">
            <w:pPr>
              <w:jc w:val="center"/>
              <w:textAlignment w:val="baseline"/>
              <w:rPr>
                <w:rFonts w:eastAsia="華康標楷體"/>
              </w:rPr>
            </w:pPr>
            <w:r w:rsidRPr="009428B3">
              <w:rPr>
                <w:rFonts w:eastAsia="華康標楷體"/>
              </w:rPr>
              <w:t>44.3</w:t>
            </w:r>
          </w:p>
        </w:tc>
      </w:tr>
    </w:tbl>
    <w:p w14:paraId="38576CC2" w14:textId="56924997" w:rsidR="00293580" w:rsidRPr="000738D9" w:rsidRDefault="005A576B" w:rsidP="005A576B">
      <w:pPr>
        <w:numPr>
          <w:ilvl w:val="12"/>
          <w:numId w:val="0"/>
        </w:numPr>
        <w:adjustRightInd w:val="0"/>
        <w:snapToGrid w:val="0"/>
        <w:spacing w:beforeLines="100" w:before="240" w:line="360" w:lineRule="auto"/>
        <w:jc w:val="both"/>
        <w:rPr>
          <w:rFonts w:eastAsia="標楷體"/>
        </w:rPr>
      </w:pPr>
      <w:r>
        <w:rPr>
          <w:rFonts w:eastAsia="標楷體" w:hint="eastAsia"/>
        </w:rPr>
        <w:t xml:space="preserve">       </w:t>
      </w:r>
      <w:r w:rsidR="00E66780">
        <w:rPr>
          <w:rFonts w:eastAsia="標楷體" w:hint="eastAsia"/>
        </w:rPr>
        <w:t xml:space="preserve"> </w:t>
      </w:r>
      <w:r w:rsidR="009428B3" w:rsidRPr="000738D9">
        <w:rPr>
          <w:rFonts w:eastAsia="標楷體"/>
        </w:rPr>
        <w:t>進一步觀察本校各年級學生的視力不良率，發現</w:t>
      </w:r>
      <w:r w:rsidRPr="000738D9">
        <w:rPr>
          <w:rFonts w:eastAsia="標楷體"/>
          <w:spacing w:val="15"/>
        </w:rPr>
        <w:t>自</w:t>
      </w:r>
      <w:r w:rsidRPr="000738D9">
        <w:rPr>
          <w:rFonts w:eastAsia="標楷體"/>
          <w:spacing w:val="15"/>
        </w:rPr>
        <w:t>103</w:t>
      </w:r>
      <w:r w:rsidRPr="000738D9">
        <w:rPr>
          <w:rFonts w:eastAsia="標楷體"/>
          <w:spacing w:val="15"/>
        </w:rPr>
        <w:t>學年度至</w:t>
      </w:r>
      <w:r w:rsidRPr="000738D9">
        <w:rPr>
          <w:rFonts w:eastAsia="標楷體"/>
          <w:spacing w:val="15"/>
        </w:rPr>
        <w:t>108</w:t>
      </w:r>
      <w:r w:rsidRPr="000738D9">
        <w:rPr>
          <w:rFonts w:eastAsia="標楷體"/>
          <w:spacing w:val="15"/>
        </w:rPr>
        <w:t>學年度止，</w:t>
      </w:r>
      <w:r w:rsidR="009428B3" w:rsidRPr="000738D9">
        <w:rPr>
          <w:rFonts w:eastAsia="標楷體"/>
        </w:rPr>
        <w:t>本校一年級學生</w:t>
      </w:r>
      <w:r w:rsidRPr="000738D9">
        <w:rPr>
          <w:rFonts w:eastAsia="標楷體"/>
        </w:rPr>
        <w:t>的視力不良率從</w:t>
      </w:r>
      <w:r w:rsidRPr="000738D9">
        <w:rPr>
          <w:rFonts w:eastAsia="標楷體"/>
        </w:rPr>
        <w:t>24.9%</w:t>
      </w:r>
      <w:r w:rsidRPr="000738D9">
        <w:rPr>
          <w:rFonts w:eastAsia="標楷體"/>
        </w:rPr>
        <w:t>逐年提高至</w:t>
      </w:r>
      <w:r w:rsidRPr="000738D9">
        <w:rPr>
          <w:rFonts w:eastAsia="標楷體"/>
        </w:rPr>
        <w:t>31.5%</w:t>
      </w:r>
      <w:r w:rsidR="000738D9">
        <w:rPr>
          <w:rFonts w:eastAsia="標楷體" w:hint="eastAsia"/>
        </w:rPr>
        <w:t>(</w:t>
      </w:r>
      <w:r w:rsidR="000738D9">
        <w:rPr>
          <w:rFonts w:eastAsia="標楷體" w:hint="eastAsia"/>
        </w:rPr>
        <w:t>參見表</w:t>
      </w:r>
      <w:r w:rsidR="000738D9">
        <w:rPr>
          <w:rFonts w:eastAsia="標楷體" w:hint="eastAsia"/>
        </w:rPr>
        <w:t>2)</w:t>
      </w:r>
      <w:r w:rsidRPr="000738D9">
        <w:rPr>
          <w:rFonts w:eastAsia="標楷體"/>
        </w:rPr>
        <w:t>，換言之，本校學生在入學後的第一年，視力不良的比例亦逐年提高</w:t>
      </w:r>
      <w:r w:rsidR="00C053DB">
        <w:rPr>
          <w:rFonts w:eastAsia="標楷體" w:hint="eastAsia"/>
        </w:rPr>
        <w:t>。</w:t>
      </w:r>
      <w:r w:rsidRPr="000738D9">
        <w:rPr>
          <w:rFonts w:eastAsia="標楷體"/>
        </w:rPr>
        <w:t>換言之，本校</w:t>
      </w:r>
      <w:r w:rsidRPr="000738D9">
        <w:rPr>
          <w:rFonts w:eastAsia="標楷體"/>
          <w:spacing w:val="15"/>
        </w:rPr>
        <w:t>學生在小學一年級時，每</w:t>
      </w:r>
      <w:r w:rsidRPr="000738D9">
        <w:rPr>
          <w:rFonts w:eastAsia="標楷體"/>
          <w:spacing w:val="15"/>
        </w:rPr>
        <w:t>10</w:t>
      </w:r>
      <w:r w:rsidRPr="000738D9">
        <w:rPr>
          <w:rFonts w:eastAsia="標楷體"/>
          <w:spacing w:val="15"/>
        </w:rPr>
        <w:t>人當中，就有</w:t>
      </w:r>
      <w:r w:rsidRPr="000738D9">
        <w:rPr>
          <w:rFonts w:eastAsia="標楷體"/>
          <w:spacing w:val="15"/>
        </w:rPr>
        <w:t>2</w:t>
      </w:r>
      <w:r w:rsidRPr="000738D9">
        <w:rPr>
          <w:rFonts w:eastAsia="標楷體"/>
          <w:spacing w:val="15"/>
        </w:rPr>
        <w:t>至</w:t>
      </w:r>
      <w:r w:rsidRPr="000738D9">
        <w:rPr>
          <w:rFonts w:eastAsia="標楷體"/>
          <w:spacing w:val="15"/>
        </w:rPr>
        <w:t>3</w:t>
      </w:r>
      <w:r w:rsidRPr="000738D9">
        <w:rPr>
          <w:rFonts w:eastAsia="標楷體"/>
          <w:spacing w:val="15"/>
        </w:rPr>
        <w:t>人開始近視化的情形了，到了高年級，更是嚴重到每</w:t>
      </w:r>
      <w:r w:rsidRPr="000738D9">
        <w:rPr>
          <w:rFonts w:eastAsia="標楷體"/>
          <w:spacing w:val="15"/>
        </w:rPr>
        <w:t>10</w:t>
      </w:r>
      <w:r w:rsidRPr="000738D9">
        <w:rPr>
          <w:rFonts w:eastAsia="標楷體"/>
          <w:spacing w:val="15"/>
        </w:rPr>
        <w:t>人當中，只剩</w:t>
      </w:r>
      <w:r w:rsidR="000738D9">
        <w:rPr>
          <w:rFonts w:eastAsia="標楷體"/>
          <w:spacing w:val="15"/>
        </w:rPr>
        <w:t>2</w:t>
      </w:r>
      <w:r w:rsidR="000738D9">
        <w:rPr>
          <w:rFonts w:eastAsia="標楷體" w:hint="eastAsia"/>
          <w:spacing w:val="15"/>
        </w:rPr>
        <w:t>至</w:t>
      </w:r>
      <w:r w:rsidRPr="000738D9">
        <w:rPr>
          <w:rFonts w:eastAsia="標楷體"/>
          <w:spacing w:val="15"/>
        </w:rPr>
        <w:t>3</w:t>
      </w:r>
      <w:r w:rsidRPr="000738D9">
        <w:rPr>
          <w:rFonts w:eastAsia="標楷體"/>
          <w:spacing w:val="15"/>
        </w:rPr>
        <w:t>人</w:t>
      </w:r>
      <w:r w:rsidR="000738D9">
        <w:rPr>
          <w:rFonts w:eastAsia="標楷體" w:hint="eastAsia"/>
          <w:spacing w:val="15"/>
        </w:rPr>
        <w:t>屬於</w:t>
      </w:r>
      <w:r w:rsidRPr="000738D9">
        <w:rPr>
          <w:rFonts w:eastAsia="標楷體"/>
          <w:spacing w:val="15"/>
        </w:rPr>
        <w:t>視力正常者</w:t>
      </w:r>
      <w:r w:rsidR="000738D9">
        <w:rPr>
          <w:rFonts w:eastAsia="標楷體" w:hint="eastAsia"/>
          <w:spacing w:val="15"/>
        </w:rPr>
        <w:t>。</w:t>
      </w:r>
    </w:p>
    <w:p w14:paraId="12EA75DD" w14:textId="77777777" w:rsidR="006B3973" w:rsidRDefault="006B3973">
      <w:pPr>
        <w:spacing w:line="276" w:lineRule="auto"/>
        <w:rPr>
          <w:rFonts w:eastAsia="標楷體"/>
          <w:b/>
          <w:kern w:val="2"/>
        </w:rPr>
      </w:pPr>
      <w:r>
        <w:rPr>
          <w:b/>
        </w:rPr>
        <w:br w:type="page"/>
      </w:r>
    </w:p>
    <w:p w14:paraId="0CF43355" w14:textId="1A99A20C" w:rsidR="009428B3" w:rsidRPr="00E33949" w:rsidRDefault="00CD5C77" w:rsidP="00CD5C77">
      <w:pPr>
        <w:pStyle w:val="a"/>
        <w:numPr>
          <w:ilvl w:val="0"/>
          <w:numId w:val="0"/>
        </w:numPr>
        <w:rPr>
          <w:b/>
          <w:color w:val="auto"/>
          <w:sz w:val="24"/>
          <w:szCs w:val="24"/>
        </w:rPr>
      </w:pPr>
      <w:r w:rsidRPr="00E33949">
        <w:rPr>
          <w:b/>
          <w:color w:val="auto"/>
          <w:sz w:val="24"/>
          <w:szCs w:val="24"/>
        </w:rPr>
        <w:lastRenderedPageBreak/>
        <w:t>表</w:t>
      </w:r>
      <w:r w:rsidRPr="00E33949">
        <w:rPr>
          <w:rFonts w:hint="eastAsia"/>
          <w:b/>
          <w:color w:val="auto"/>
          <w:sz w:val="24"/>
          <w:szCs w:val="24"/>
        </w:rPr>
        <w:t>2</w:t>
      </w:r>
    </w:p>
    <w:p w14:paraId="0F620A17" w14:textId="77777777" w:rsidR="00CD5C77" w:rsidRPr="00E33949" w:rsidRDefault="009428B3" w:rsidP="00CD5C77">
      <w:pPr>
        <w:pStyle w:val="a"/>
        <w:numPr>
          <w:ilvl w:val="0"/>
          <w:numId w:val="0"/>
        </w:numPr>
        <w:rPr>
          <w:b/>
          <w:color w:val="auto"/>
          <w:sz w:val="24"/>
          <w:szCs w:val="24"/>
        </w:rPr>
      </w:pPr>
      <w:r w:rsidRPr="00E33949">
        <w:rPr>
          <w:rFonts w:hint="eastAsia"/>
          <w:b/>
          <w:bCs/>
          <w:sz w:val="24"/>
          <w:szCs w:val="24"/>
        </w:rPr>
        <w:t>健康國小</w:t>
      </w:r>
      <w:r w:rsidR="00CD5C77" w:rsidRPr="00E33949">
        <w:rPr>
          <w:rFonts w:hint="eastAsia"/>
          <w:b/>
          <w:bCs/>
          <w:sz w:val="24"/>
          <w:szCs w:val="24"/>
        </w:rPr>
        <w:t>長期追蹤各年級學生視力不良</w:t>
      </w:r>
      <w:r w:rsidRPr="00E33949">
        <w:rPr>
          <w:rFonts w:hint="eastAsia"/>
          <w:b/>
          <w:bCs/>
          <w:sz w:val="24"/>
          <w:szCs w:val="24"/>
        </w:rPr>
        <w:t>比</w:t>
      </w:r>
      <w:r w:rsidR="00CD5C77" w:rsidRPr="00E33949">
        <w:rPr>
          <w:rFonts w:hint="eastAsia"/>
          <w:b/>
          <w:bCs/>
          <w:sz w:val="24"/>
          <w:szCs w:val="24"/>
        </w:rPr>
        <w:t>率</w:t>
      </w:r>
      <w:r w:rsidRPr="00E33949">
        <w:rPr>
          <w:rFonts w:hint="eastAsia"/>
          <w:b/>
          <w:bCs/>
          <w:sz w:val="24"/>
          <w:szCs w:val="24"/>
        </w:rPr>
        <w:t>(%)</w:t>
      </w:r>
    </w:p>
    <w:tbl>
      <w:tblPr>
        <w:tblW w:w="5000" w:type="pct"/>
        <w:tblCellMar>
          <w:left w:w="0" w:type="dxa"/>
          <w:right w:w="0" w:type="dxa"/>
        </w:tblCellMar>
        <w:tblLook w:val="0420" w:firstRow="1" w:lastRow="0" w:firstColumn="0" w:lastColumn="0" w:noHBand="0" w:noVBand="1"/>
      </w:tblPr>
      <w:tblGrid>
        <w:gridCol w:w="1299"/>
        <w:gridCol w:w="1405"/>
        <w:gridCol w:w="1405"/>
        <w:gridCol w:w="1405"/>
        <w:gridCol w:w="1405"/>
        <w:gridCol w:w="1405"/>
        <w:gridCol w:w="1405"/>
      </w:tblGrid>
      <w:tr w:rsidR="000B4E53" w:rsidRPr="00644B99" w14:paraId="384C1C6D" w14:textId="77777777" w:rsidTr="00240B4A">
        <w:trPr>
          <w:trHeight w:val="395"/>
        </w:trPr>
        <w:tc>
          <w:tcPr>
            <w:tcW w:w="668" w:type="pct"/>
            <w:tcBorders>
              <w:top w:val="single" w:sz="8" w:space="0" w:color="FFFFFF"/>
              <w:left w:val="single" w:sz="8" w:space="0" w:color="FFFFFF"/>
              <w:bottom w:val="single" w:sz="24" w:space="0" w:color="FFFFFF"/>
              <w:right w:val="single" w:sz="8" w:space="0" w:color="FFFFFF"/>
            </w:tcBorders>
            <w:shd w:val="clear" w:color="auto" w:fill="42B1FC"/>
            <w:tcMar>
              <w:top w:w="72" w:type="dxa"/>
              <w:left w:w="144" w:type="dxa"/>
              <w:bottom w:w="72" w:type="dxa"/>
              <w:right w:w="144" w:type="dxa"/>
            </w:tcMar>
            <w:vAlign w:val="center"/>
            <w:hideMark/>
          </w:tcPr>
          <w:p w14:paraId="4AAEC310" w14:textId="77777777" w:rsidR="000B4E53" w:rsidRPr="00644B99" w:rsidRDefault="000B4E53" w:rsidP="00240B4A">
            <w:pPr>
              <w:jc w:val="center"/>
              <w:rPr>
                <w:rFonts w:eastAsia="標楷體"/>
              </w:rPr>
            </w:pPr>
          </w:p>
        </w:tc>
        <w:tc>
          <w:tcPr>
            <w:tcW w:w="722" w:type="pct"/>
            <w:tcBorders>
              <w:top w:val="single" w:sz="8" w:space="0" w:color="FFFFFF"/>
              <w:left w:val="single" w:sz="8" w:space="0" w:color="FFFFFF"/>
              <w:bottom w:val="single" w:sz="24" w:space="0" w:color="FFFFFF"/>
              <w:right w:val="single" w:sz="8" w:space="0" w:color="FFFFFF"/>
            </w:tcBorders>
            <w:shd w:val="clear" w:color="auto" w:fill="42B1FC"/>
            <w:tcMar>
              <w:top w:w="72" w:type="dxa"/>
              <w:left w:w="144" w:type="dxa"/>
              <w:bottom w:w="72" w:type="dxa"/>
              <w:right w:w="144" w:type="dxa"/>
            </w:tcMar>
            <w:vAlign w:val="center"/>
            <w:hideMark/>
          </w:tcPr>
          <w:p w14:paraId="2D7E2CD5" w14:textId="77777777" w:rsidR="000B4E53" w:rsidRPr="00644B99" w:rsidRDefault="000B4E53" w:rsidP="00240B4A">
            <w:pPr>
              <w:jc w:val="center"/>
              <w:rPr>
                <w:rFonts w:eastAsia="標楷體"/>
              </w:rPr>
            </w:pPr>
            <w:r w:rsidRPr="00644B99">
              <w:rPr>
                <w:rFonts w:eastAsia="標楷體"/>
                <w:bCs/>
              </w:rPr>
              <w:t>1</w:t>
            </w:r>
            <w:r w:rsidRPr="00644B99">
              <w:rPr>
                <w:rFonts w:eastAsia="標楷體"/>
                <w:bCs/>
              </w:rPr>
              <w:t>年級</w:t>
            </w:r>
          </w:p>
        </w:tc>
        <w:tc>
          <w:tcPr>
            <w:tcW w:w="722" w:type="pct"/>
            <w:tcBorders>
              <w:top w:val="single" w:sz="8" w:space="0" w:color="FFFFFF"/>
              <w:left w:val="single" w:sz="8" w:space="0" w:color="FFFFFF"/>
              <w:bottom w:val="single" w:sz="24" w:space="0" w:color="FFFFFF"/>
              <w:right w:val="single" w:sz="8" w:space="0" w:color="FFFFFF"/>
            </w:tcBorders>
            <w:shd w:val="clear" w:color="auto" w:fill="42B1FC"/>
            <w:tcMar>
              <w:top w:w="72" w:type="dxa"/>
              <w:left w:w="144" w:type="dxa"/>
              <w:bottom w:w="72" w:type="dxa"/>
              <w:right w:w="144" w:type="dxa"/>
            </w:tcMar>
            <w:vAlign w:val="center"/>
            <w:hideMark/>
          </w:tcPr>
          <w:p w14:paraId="5C8AB00F" w14:textId="77777777" w:rsidR="000B4E53" w:rsidRPr="00644B99" w:rsidRDefault="000B4E53" w:rsidP="00240B4A">
            <w:pPr>
              <w:jc w:val="center"/>
              <w:rPr>
                <w:rFonts w:eastAsia="標楷體"/>
              </w:rPr>
            </w:pPr>
            <w:r w:rsidRPr="00644B99">
              <w:rPr>
                <w:rFonts w:eastAsia="標楷體"/>
                <w:bCs/>
              </w:rPr>
              <w:t>2</w:t>
            </w:r>
            <w:r w:rsidRPr="00644B99">
              <w:rPr>
                <w:rFonts w:eastAsia="標楷體"/>
                <w:bCs/>
              </w:rPr>
              <w:t>年級</w:t>
            </w:r>
          </w:p>
        </w:tc>
        <w:tc>
          <w:tcPr>
            <w:tcW w:w="722" w:type="pct"/>
            <w:tcBorders>
              <w:top w:val="single" w:sz="8" w:space="0" w:color="FFFFFF"/>
              <w:left w:val="single" w:sz="8" w:space="0" w:color="FFFFFF"/>
              <w:bottom w:val="single" w:sz="24" w:space="0" w:color="FFFFFF"/>
              <w:right w:val="single" w:sz="8" w:space="0" w:color="FFFFFF"/>
            </w:tcBorders>
            <w:shd w:val="clear" w:color="auto" w:fill="42B1FC"/>
            <w:tcMar>
              <w:top w:w="72" w:type="dxa"/>
              <w:left w:w="144" w:type="dxa"/>
              <w:bottom w:w="72" w:type="dxa"/>
              <w:right w:w="144" w:type="dxa"/>
            </w:tcMar>
            <w:vAlign w:val="center"/>
            <w:hideMark/>
          </w:tcPr>
          <w:p w14:paraId="4F9110A1" w14:textId="77777777" w:rsidR="000B4E53" w:rsidRPr="00644B99" w:rsidRDefault="000B4E53" w:rsidP="00240B4A">
            <w:pPr>
              <w:jc w:val="center"/>
              <w:rPr>
                <w:rFonts w:eastAsia="標楷體"/>
              </w:rPr>
            </w:pPr>
            <w:r w:rsidRPr="00644B99">
              <w:rPr>
                <w:rFonts w:eastAsia="標楷體"/>
                <w:bCs/>
              </w:rPr>
              <w:t>3</w:t>
            </w:r>
            <w:r w:rsidRPr="00644B99">
              <w:rPr>
                <w:rFonts w:eastAsia="標楷體"/>
                <w:bCs/>
              </w:rPr>
              <w:t>年級</w:t>
            </w:r>
          </w:p>
        </w:tc>
        <w:tc>
          <w:tcPr>
            <w:tcW w:w="722" w:type="pct"/>
            <w:tcBorders>
              <w:top w:val="single" w:sz="8" w:space="0" w:color="FFFFFF"/>
              <w:left w:val="single" w:sz="8" w:space="0" w:color="FFFFFF"/>
              <w:bottom w:val="single" w:sz="24" w:space="0" w:color="FFFFFF"/>
              <w:right w:val="single" w:sz="8" w:space="0" w:color="FFFFFF"/>
            </w:tcBorders>
            <w:shd w:val="clear" w:color="auto" w:fill="42B1FC"/>
            <w:tcMar>
              <w:top w:w="72" w:type="dxa"/>
              <w:left w:w="144" w:type="dxa"/>
              <w:bottom w:w="72" w:type="dxa"/>
              <w:right w:w="144" w:type="dxa"/>
            </w:tcMar>
            <w:vAlign w:val="center"/>
            <w:hideMark/>
          </w:tcPr>
          <w:p w14:paraId="0B37E0E2" w14:textId="77777777" w:rsidR="000B4E53" w:rsidRPr="00644B99" w:rsidRDefault="000B4E53" w:rsidP="00240B4A">
            <w:pPr>
              <w:jc w:val="center"/>
              <w:rPr>
                <w:rFonts w:eastAsia="標楷體"/>
              </w:rPr>
            </w:pPr>
            <w:r w:rsidRPr="00644B99">
              <w:rPr>
                <w:rFonts w:eastAsia="標楷體"/>
                <w:bCs/>
              </w:rPr>
              <w:t>4</w:t>
            </w:r>
            <w:r w:rsidRPr="00644B99">
              <w:rPr>
                <w:rFonts w:eastAsia="標楷體"/>
                <w:bCs/>
              </w:rPr>
              <w:t>年級</w:t>
            </w:r>
          </w:p>
        </w:tc>
        <w:tc>
          <w:tcPr>
            <w:tcW w:w="722" w:type="pct"/>
            <w:tcBorders>
              <w:top w:val="single" w:sz="8" w:space="0" w:color="FFFFFF"/>
              <w:left w:val="single" w:sz="8" w:space="0" w:color="FFFFFF"/>
              <w:bottom w:val="single" w:sz="24" w:space="0" w:color="FFFFFF"/>
              <w:right w:val="single" w:sz="8" w:space="0" w:color="FFFFFF"/>
            </w:tcBorders>
            <w:shd w:val="clear" w:color="auto" w:fill="42B1FC"/>
            <w:tcMar>
              <w:top w:w="72" w:type="dxa"/>
              <w:left w:w="144" w:type="dxa"/>
              <w:bottom w:w="72" w:type="dxa"/>
              <w:right w:w="144" w:type="dxa"/>
            </w:tcMar>
            <w:vAlign w:val="center"/>
            <w:hideMark/>
          </w:tcPr>
          <w:p w14:paraId="79BB0342" w14:textId="77777777" w:rsidR="000B4E53" w:rsidRPr="00644B99" w:rsidRDefault="000B4E53" w:rsidP="00240B4A">
            <w:pPr>
              <w:jc w:val="center"/>
              <w:rPr>
                <w:rFonts w:eastAsia="標楷體"/>
              </w:rPr>
            </w:pPr>
            <w:r w:rsidRPr="00644B99">
              <w:rPr>
                <w:rFonts w:eastAsia="標楷體"/>
                <w:bCs/>
              </w:rPr>
              <w:t>5</w:t>
            </w:r>
            <w:r w:rsidRPr="00644B99">
              <w:rPr>
                <w:rFonts w:eastAsia="標楷體"/>
                <w:bCs/>
              </w:rPr>
              <w:t>年級</w:t>
            </w:r>
          </w:p>
        </w:tc>
        <w:tc>
          <w:tcPr>
            <w:tcW w:w="722" w:type="pct"/>
            <w:tcBorders>
              <w:top w:val="single" w:sz="8" w:space="0" w:color="FFFFFF"/>
              <w:left w:val="single" w:sz="8" w:space="0" w:color="FFFFFF"/>
              <w:bottom w:val="single" w:sz="24" w:space="0" w:color="FFFFFF"/>
              <w:right w:val="single" w:sz="8" w:space="0" w:color="FFFFFF"/>
            </w:tcBorders>
            <w:shd w:val="clear" w:color="auto" w:fill="42B1FC"/>
            <w:tcMar>
              <w:top w:w="72" w:type="dxa"/>
              <w:left w:w="144" w:type="dxa"/>
              <w:bottom w:w="72" w:type="dxa"/>
              <w:right w:w="144" w:type="dxa"/>
            </w:tcMar>
            <w:vAlign w:val="center"/>
            <w:hideMark/>
          </w:tcPr>
          <w:p w14:paraId="1678EDEB" w14:textId="77777777" w:rsidR="000B4E53" w:rsidRPr="00644B99" w:rsidRDefault="000B4E53" w:rsidP="00240B4A">
            <w:pPr>
              <w:jc w:val="center"/>
              <w:rPr>
                <w:rFonts w:eastAsia="標楷體"/>
              </w:rPr>
            </w:pPr>
            <w:r w:rsidRPr="00644B99">
              <w:rPr>
                <w:rFonts w:eastAsia="標楷體"/>
                <w:bCs/>
              </w:rPr>
              <w:t>6</w:t>
            </w:r>
            <w:r w:rsidRPr="00644B99">
              <w:rPr>
                <w:rFonts w:eastAsia="標楷體"/>
                <w:bCs/>
              </w:rPr>
              <w:t>年級</w:t>
            </w:r>
          </w:p>
        </w:tc>
      </w:tr>
      <w:tr w:rsidR="000B4E53" w:rsidRPr="00644B99" w14:paraId="4D8FB596" w14:textId="77777777" w:rsidTr="00240B4A">
        <w:trPr>
          <w:trHeight w:val="389"/>
        </w:trPr>
        <w:tc>
          <w:tcPr>
            <w:tcW w:w="668" w:type="pct"/>
            <w:tcBorders>
              <w:top w:val="single" w:sz="24" w:space="0" w:color="FFFFFF"/>
              <w:left w:val="single" w:sz="8" w:space="0" w:color="FFFFFF"/>
              <w:bottom w:val="single" w:sz="8" w:space="0" w:color="FFFFFF"/>
              <w:right w:val="single" w:sz="8" w:space="0" w:color="FFFFFF"/>
            </w:tcBorders>
            <w:shd w:val="clear" w:color="auto" w:fill="CFE4FE"/>
            <w:tcMar>
              <w:top w:w="15" w:type="dxa"/>
              <w:left w:w="108" w:type="dxa"/>
              <w:bottom w:w="0" w:type="dxa"/>
              <w:right w:w="108" w:type="dxa"/>
            </w:tcMar>
            <w:vAlign w:val="center"/>
            <w:hideMark/>
          </w:tcPr>
          <w:p w14:paraId="5AEB4315" w14:textId="77777777" w:rsidR="000B4E53" w:rsidRPr="00644B99" w:rsidRDefault="000B4E53" w:rsidP="00240B4A">
            <w:pPr>
              <w:jc w:val="center"/>
              <w:rPr>
                <w:rFonts w:eastAsia="標楷體"/>
              </w:rPr>
            </w:pPr>
            <w:r>
              <w:rPr>
                <w:rFonts w:eastAsia="標楷體"/>
              </w:rPr>
              <w:t>10</w:t>
            </w:r>
            <w:r>
              <w:rPr>
                <w:rFonts w:eastAsia="標楷體" w:hint="eastAsia"/>
              </w:rPr>
              <w:t>8</w:t>
            </w:r>
            <w:r w:rsidRPr="00644B99">
              <w:rPr>
                <w:rFonts w:eastAsia="標楷體"/>
              </w:rPr>
              <w:t>年</w:t>
            </w:r>
          </w:p>
        </w:tc>
        <w:tc>
          <w:tcPr>
            <w:tcW w:w="722" w:type="pct"/>
            <w:tcBorders>
              <w:top w:val="single" w:sz="24" w:space="0" w:color="FFFFFF"/>
              <w:left w:val="single" w:sz="8" w:space="0" w:color="FFFFFF"/>
              <w:bottom w:val="single" w:sz="8" w:space="0" w:color="FFFFFF"/>
              <w:right w:val="single" w:sz="8" w:space="0" w:color="FFFFFF"/>
            </w:tcBorders>
            <w:shd w:val="clear" w:color="auto" w:fill="E36C0A" w:themeFill="accent6" w:themeFillShade="BF"/>
            <w:tcMar>
              <w:top w:w="72" w:type="dxa"/>
              <w:left w:w="144" w:type="dxa"/>
              <w:bottom w:w="72" w:type="dxa"/>
              <w:right w:w="144" w:type="dxa"/>
            </w:tcMar>
            <w:vAlign w:val="center"/>
            <w:hideMark/>
          </w:tcPr>
          <w:p w14:paraId="0E797365" w14:textId="77777777" w:rsidR="000B4E53" w:rsidRPr="00644B99" w:rsidRDefault="000B4E53" w:rsidP="00240B4A">
            <w:pPr>
              <w:jc w:val="center"/>
              <w:rPr>
                <w:rFonts w:eastAsia="標楷體"/>
              </w:rPr>
            </w:pPr>
            <w:r>
              <w:rPr>
                <w:rFonts w:eastAsia="標楷體" w:hint="eastAsia"/>
              </w:rPr>
              <w:t>31.5</w:t>
            </w:r>
          </w:p>
        </w:tc>
        <w:tc>
          <w:tcPr>
            <w:tcW w:w="722" w:type="pct"/>
            <w:tcBorders>
              <w:top w:val="single" w:sz="24"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vAlign w:val="center"/>
            <w:hideMark/>
          </w:tcPr>
          <w:p w14:paraId="644C9958" w14:textId="77777777" w:rsidR="000B4E53" w:rsidRPr="00644B99" w:rsidRDefault="000B4E53" w:rsidP="00240B4A">
            <w:pPr>
              <w:jc w:val="center"/>
              <w:rPr>
                <w:rFonts w:eastAsia="標楷體"/>
              </w:rPr>
            </w:pPr>
            <w:r>
              <w:rPr>
                <w:rFonts w:eastAsia="標楷體" w:hint="eastAsia"/>
              </w:rPr>
              <w:t>38.0</w:t>
            </w:r>
          </w:p>
        </w:tc>
        <w:tc>
          <w:tcPr>
            <w:tcW w:w="722" w:type="pct"/>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14:paraId="69A3B2E3" w14:textId="77777777" w:rsidR="000B4E53" w:rsidRPr="00644B99" w:rsidRDefault="000B4E53" w:rsidP="00240B4A">
            <w:pPr>
              <w:jc w:val="center"/>
              <w:rPr>
                <w:rFonts w:eastAsia="標楷體"/>
              </w:rPr>
            </w:pPr>
            <w:r>
              <w:rPr>
                <w:rFonts w:eastAsia="標楷體" w:hint="eastAsia"/>
              </w:rPr>
              <w:t>53.6</w:t>
            </w:r>
          </w:p>
        </w:tc>
        <w:tc>
          <w:tcPr>
            <w:tcW w:w="722" w:type="pct"/>
            <w:tcBorders>
              <w:top w:val="single" w:sz="24"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48129A36" w14:textId="77777777" w:rsidR="000B4E53" w:rsidRPr="00644B99" w:rsidRDefault="000B4E53" w:rsidP="00240B4A">
            <w:pPr>
              <w:jc w:val="center"/>
              <w:rPr>
                <w:rFonts w:eastAsia="標楷體"/>
              </w:rPr>
            </w:pPr>
            <w:r>
              <w:rPr>
                <w:rFonts w:eastAsia="標楷體" w:hint="eastAsia"/>
              </w:rPr>
              <w:t>60.6</w:t>
            </w:r>
          </w:p>
        </w:tc>
        <w:tc>
          <w:tcPr>
            <w:tcW w:w="722" w:type="pct"/>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0CB2EB1A" w14:textId="77777777" w:rsidR="000B4E53" w:rsidRPr="00644B99" w:rsidRDefault="000B4E53" w:rsidP="00240B4A">
            <w:pPr>
              <w:jc w:val="center"/>
              <w:rPr>
                <w:rFonts w:eastAsia="標楷體"/>
              </w:rPr>
            </w:pPr>
            <w:r>
              <w:rPr>
                <w:rFonts w:eastAsia="標楷體" w:hint="eastAsia"/>
              </w:rPr>
              <w:t>64.2</w:t>
            </w:r>
          </w:p>
        </w:tc>
        <w:tc>
          <w:tcPr>
            <w:tcW w:w="722" w:type="pct"/>
            <w:tcBorders>
              <w:top w:val="single" w:sz="24"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vAlign w:val="center"/>
            <w:hideMark/>
          </w:tcPr>
          <w:p w14:paraId="46F203FC" w14:textId="77777777" w:rsidR="000B4E53" w:rsidRPr="00644B99" w:rsidRDefault="000B4E53" w:rsidP="00240B4A">
            <w:pPr>
              <w:jc w:val="center"/>
              <w:rPr>
                <w:rFonts w:eastAsia="標楷體"/>
              </w:rPr>
            </w:pPr>
            <w:r>
              <w:rPr>
                <w:rFonts w:eastAsia="標楷體" w:hint="eastAsia"/>
              </w:rPr>
              <w:t>71.1</w:t>
            </w:r>
          </w:p>
        </w:tc>
      </w:tr>
      <w:tr w:rsidR="000B4E53" w:rsidRPr="00644B99" w14:paraId="2EDAFB53" w14:textId="77777777" w:rsidTr="00240B4A">
        <w:trPr>
          <w:trHeight w:val="344"/>
        </w:trPr>
        <w:tc>
          <w:tcPr>
            <w:tcW w:w="668" w:type="pct"/>
            <w:tcBorders>
              <w:top w:val="single" w:sz="8" w:space="0" w:color="FFFFFF"/>
              <w:left w:val="single" w:sz="8" w:space="0" w:color="FFFFFF"/>
              <w:bottom w:val="single" w:sz="8" w:space="0" w:color="FFFFFF"/>
              <w:right w:val="single" w:sz="8" w:space="0" w:color="FFFFFF"/>
            </w:tcBorders>
            <w:shd w:val="clear" w:color="auto" w:fill="E9F2FE"/>
            <w:tcMar>
              <w:top w:w="15" w:type="dxa"/>
              <w:left w:w="108" w:type="dxa"/>
              <w:bottom w:w="0" w:type="dxa"/>
              <w:right w:w="108" w:type="dxa"/>
            </w:tcMar>
            <w:vAlign w:val="center"/>
            <w:hideMark/>
          </w:tcPr>
          <w:p w14:paraId="1D360992" w14:textId="77777777" w:rsidR="000B4E53" w:rsidRPr="00644B99" w:rsidRDefault="000B4E53" w:rsidP="00240B4A">
            <w:pPr>
              <w:jc w:val="center"/>
              <w:rPr>
                <w:rFonts w:eastAsia="標楷體"/>
              </w:rPr>
            </w:pPr>
            <w:r>
              <w:rPr>
                <w:rFonts w:eastAsia="標楷體"/>
              </w:rPr>
              <w:t>10</w:t>
            </w:r>
            <w:r>
              <w:rPr>
                <w:rFonts w:eastAsia="標楷體" w:hint="eastAsia"/>
              </w:rPr>
              <w:t>7</w:t>
            </w:r>
            <w:r w:rsidRPr="00644B99">
              <w:rPr>
                <w:rFonts w:eastAsia="標楷體"/>
              </w:rPr>
              <w:t>年</w:t>
            </w:r>
          </w:p>
        </w:tc>
        <w:tc>
          <w:tcPr>
            <w:tcW w:w="722" w:type="pct"/>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vAlign w:val="center"/>
            <w:hideMark/>
          </w:tcPr>
          <w:p w14:paraId="3D19E3DB" w14:textId="77777777" w:rsidR="000B4E53" w:rsidRPr="00644B99" w:rsidRDefault="000B4E53" w:rsidP="00240B4A">
            <w:pPr>
              <w:jc w:val="center"/>
              <w:rPr>
                <w:rFonts w:eastAsia="標楷體"/>
              </w:rPr>
            </w:pPr>
            <w:r>
              <w:rPr>
                <w:rFonts w:eastAsia="標楷體" w:hint="eastAsia"/>
              </w:rPr>
              <w:t>31.8</w:t>
            </w:r>
          </w:p>
        </w:tc>
        <w:tc>
          <w:tcPr>
            <w:tcW w:w="722"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14:paraId="25471CC8" w14:textId="77777777" w:rsidR="000B4E53" w:rsidRPr="00644B99" w:rsidRDefault="000B4E53" w:rsidP="00240B4A">
            <w:pPr>
              <w:jc w:val="center"/>
              <w:rPr>
                <w:rFonts w:eastAsia="標楷體"/>
              </w:rPr>
            </w:pPr>
            <w:r>
              <w:rPr>
                <w:rFonts w:eastAsia="標楷體" w:hint="eastAsia"/>
              </w:rPr>
              <w:t>38.4</w:t>
            </w:r>
          </w:p>
        </w:tc>
        <w:tc>
          <w:tcPr>
            <w:tcW w:w="722" w:type="pct"/>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3427DE6D" w14:textId="77777777" w:rsidR="000B4E53" w:rsidRPr="00644B99" w:rsidRDefault="000B4E53" w:rsidP="00240B4A">
            <w:pPr>
              <w:jc w:val="center"/>
              <w:rPr>
                <w:rFonts w:eastAsia="標楷體"/>
              </w:rPr>
            </w:pPr>
            <w:r>
              <w:rPr>
                <w:rFonts w:eastAsia="標楷體" w:hint="eastAsia"/>
              </w:rPr>
              <w:t>41.8</w:t>
            </w:r>
          </w:p>
        </w:tc>
        <w:tc>
          <w:tcPr>
            <w:tcW w:w="72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788CD728" w14:textId="77777777" w:rsidR="000B4E53" w:rsidRPr="00644B99" w:rsidRDefault="000B4E53" w:rsidP="00240B4A">
            <w:pPr>
              <w:jc w:val="center"/>
              <w:rPr>
                <w:rFonts w:eastAsia="標楷體"/>
              </w:rPr>
            </w:pPr>
            <w:r>
              <w:rPr>
                <w:rFonts w:eastAsia="標楷體" w:hint="eastAsia"/>
              </w:rPr>
              <w:t>53.8</w:t>
            </w:r>
          </w:p>
        </w:tc>
        <w:tc>
          <w:tcPr>
            <w:tcW w:w="722"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vAlign w:val="center"/>
            <w:hideMark/>
          </w:tcPr>
          <w:p w14:paraId="4E271862" w14:textId="77777777" w:rsidR="000B4E53" w:rsidRPr="00644B99" w:rsidRDefault="000B4E53" w:rsidP="00240B4A">
            <w:pPr>
              <w:jc w:val="center"/>
              <w:rPr>
                <w:rFonts w:eastAsia="標楷體"/>
              </w:rPr>
            </w:pPr>
            <w:r>
              <w:rPr>
                <w:rFonts w:eastAsia="標楷體" w:hint="eastAsia"/>
              </w:rPr>
              <w:t>64.4</w:t>
            </w:r>
          </w:p>
        </w:tc>
        <w:tc>
          <w:tcPr>
            <w:tcW w:w="722" w:type="pct"/>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72" w:type="dxa"/>
              <w:left w:w="144" w:type="dxa"/>
              <w:bottom w:w="72" w:type="dxa"/>
              <w:right w:w="144" w:type="dxa"/>
            </w:tcMar>
            <w:vAlign w:val="center"/>
            <w:hideMark/>
          </w:tcPr>
          <w:p w14:paraId="4CDF555F" w14:textId="77777777" w:rsidR="000B4E53" w:rsidRPr="00644B99" w:rsidRDefault="000B4E53" w:rsidP="00240B4A">
            <w:pPr>
              <w:jc w:val="center"/>
              <w:rPr>
                <w:rFonts w:eastAsia="標楷體"/>
              </w:rPr>
            </w:pPr>
            <w:r>
              <w:rPr>
                <w:rFonts w:eastAsia="標楷體" w:hint="eastAsia"/>
              </w:rPr>
              <w:t>67.7</w:t>
            </w:r>
          </w:p>
        </w:tc>
      </w:tr>
      <w:tr w:rsidR="000B4E53" w:rsidRPr="00644B99" w14:paraId="1C9AC5AF" w14:textId="77777777" w:rsidTr="00240B4A">
        <w:trPr>
          <w:trHeight w:val="412"/>
        </w:trPr>
        <w:tc>
          <w:tcPr>
            <w:tcW w:w="668" w:type="pct"/>
            <w:tcBorders>
              <w:top w:val="single" w:sz="8" w:space="0" w:color="FFFFFF"/>
              <w:left w:val="single" w:sz="8" w:space="0" w:color="FFFFFF"/>
              <w:bottom w:val="single" w:sz="8" w:space="0" w:color="FFFFFF"/>
              <w:right w:val="single" w:sz="8" w:space="0" w:color="FFFFFF"/>
            </w:tcBorders>
            <w:shd w:val="clear" w:color="auto" w:fill="CFE4FE"/>
            <w:tcMar>
              <w:top w:w="15" w:type="dxa"/>
              <w:left w:w="108" w:type="dxa"/>
              <w:bottom w:w="0" w:type="dxa"/>
              <w:right w:w="108" w:type="dxa"/>
            </w:tcMar>
            <w:vAlign w:val="center"/>
          </w:tcPr>
          <w:p w14:paraId="21E86284" w14:textId="77777777" w:rsidR="000B4E53" w:rsidRDefault="000B4E53" w:rsidP="00240B4A">
            <w:pPr>
              <w:jc w:val="center"/>
              <w:rPr>
                <w:rFonts w:eastAsia="標楷體"/>
              </w:rPr>
            </w:pPr>
            <w:r>
              <w:rPr>
                <w:rFonts w:eastAsia="標楷體" w:hint="eastAsia"/>
              </w:rPr>
              <w:t>106</w:t>
            </w:r>
            <w:r>
              <w:rPr>
                <w:rFonts w:eastAsia="標楷體" w:hint="eastAsia"/>
              </w:rPr>
              <w:t>年</w:t>
            </w:r>
          </w:p>
        </w:tc>
        <w:tc>
          <w:tcPr>
            <w:tcW w:w="722"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6B1820BE" w14:textId="77777777" w:rsidR="000B4E53" w:rsidRPr="00644B99" w:rsidRDefault="000B4E53" w:rsidP="00240B4A">
            <w:pPr>
              <w:jc w:val="center"/>
              <w:rPr>
                <w:rFonts w:eastAsia="標楷體"/>
              </w:rPr>
            </w:pPr>
            <w:r>
              <w:rPr>
                <w:rFonts w:eastAsia="標楷體" w:hint="eastAsia"/>
              </w:rPr>
              <w:t>34.1</w:t>
            </w:r>
          </w:p>
        </w:tc>
        <w:tc>
          <w:tcPr>
            <w:tcW w:w="722" w:type="pct"/>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tcPr>
          <w:p w14:paraId="17ACFB1B" w14:textId="77777777" w:rsidR="000B4E53" w:rsidRPr="00644B99" w:rsidRDefault="000B4E53" w:rsidP="00240B4A">
            <w:pPr>
              <w:jc w:val="center"/>
              <w:rPr>
                <w:rFonts w:eastAsia="標楷體"/>
              </w:rPr>
            </w:pPr>
            <w:r>
              <w:rPr>
                <w:rFonts w:eastAsia="標楷體" w:hint="eastAsia"/>
              </w:rPr>
              <w:t>32.0</w:t>
            </w:r>
          </w:p>
        </w:tc>
        <w:tc>
          <w:tcPr>
            <w:tcW w:w="72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622A0BCE" w14:textId="77777777" w:rsidR="000B4E53" w:rsidRPr="00644B99" w:rsidRDefault="000B4E53" w:rsidP="00240B4A">
            <w:pPr>
              <w:jc w:val="center"/>
              <w:rPr>
                <w:rFonts w:eastAsia="標楷體"/>
              </w:rPr>
            </w:pPr>
            <w:r>
              <w:rPr>
                <w:rFonts w:eastAsia="標楷體" w:hint="eastAsia"/>
              </w:rPr>
              <w:t>40.0</w:t>
            </w:r>
          </w:p>
        </w:tc>
        <w:tc>
          <w:tcPr>
            <w:tcW w:w="722"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vAlign w:val="center"/>
          </w:tcPr>
          <w:p w14:paraId="0213C53E" w14:textId="77777777" w:rsidR="000B4E53" w:rsidRPr="00644B99" w:rsidRDefault="000B4E53" w:rsidP="00240B4A">
            <w:pPr>
              <w:jc w:val="center"/>
              <w:rPr>
                <w:rFonts w:eastAsia="標楷體"/>
              </w:rPr>
            </w:pPr>
            <w:r>
              <w:rPr>
                <w:rFonts w:eastAsia="標楷體" w:hint="eastAsia"/>
              </w:rPr>
              <w:t>55.9</w:t>
            </w:r>
          </w:p>
        </w:tc>
        <w:tc>
          <w:tcPr>
            <w:tcW w:w="722" w:type="pct"/>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72" w:type="dxa"/>
              <w:left w:w="144" w:type="dxa"/>
              <w:bottom w:w="72" w:type="dxa"/>
              <w:right w:w="144" w:type="dxa"/>
            </w:tcMar>
            <w:vAlign w:val="center"/>
          </w:tcPr>
          <w:p w14:paraId="4B82821C" w14:textId="77777777" w:rsidR="000B4E53" w:rsidRPr="00644B99" w:rsidRDefault="000B4E53" w:rsidP="00240B4A">
            <w:pPr>
              <w:jc w:val="center"/>
              <w:rPr>
                <w:rFonts w:eastAsia="標楷體"/>
              </w:rPr>
            </w:pPr>
            <w:r>
              <w:rPr>
                <w:rFonts w:eastAsia="標楷體" w:hint="eastAsia"/>
              </w:rPr>
              <w:t>60.8</w:t>
            </w:r>
          </w:p>
        </w:tc>
        <w:tc>
          <w:tcPr>
            <w:tcW w:w="722" w:type="pct"/>
            <w:tcBorders>
              <w:top w:val="single" w:sz="8" w:space="0" w:color="FFFFFF"/>
              <w:left w:val="single" w:sz="8" w:space="0" w:color="FFFFFF"/>
              <w:bottom w:val="single" w:sz="8" w:space="0" w:color="FFFFFF"/>
              <w:right w:val="single" w:sz="8" w:space="0" w:color="FFFFFF"/>
            </w:tcBorders>
            <w:shd w:val="clear" w:color="auto" w:fill="FABF8F" w:themeFill="accent6" w:themeFillTint="99"/>
            <w:tcMar>
              <w:top w:w="72" w:type="dxa"/>
              <w:left w:w="144" w:type="dxa"/>
              <w:bottom w:w="72" w:type="dxa"/>
              <w:right w:w="144" w:type="dxa"/>
            </w:tcMar>
            <w:vAlign w:val="center"/>
          </w:tcPr>
          <w:p w14:paraId="68C65AEB" w14:textId="77777777" w:rsidR="000B4E53" w:rsidRPr="00644B99" w:rsidRDefault="000B4E53" w:rsidP="00240B4A">
            <w:pPr>
              <w:jc w:val="center"/>
              <w:rPr>
                <w:rFonts w:eastAsia="標楷體"/>
              </w:rPr>
            </w:pPr>
            <w:r>
              <w:rPr>
                <w:rFonts w:eastAsia="標楷體" w:hint="eastAsia"/>
              </w:rPr>
              <w:t>68.7</w:t>
            </w:r>
          </w:p>
        </w:tc>
      </w:tr>
      <w:tr w:rsidR="000B4E53" w:rsidRPr="00644B99" w14:paraId="234215E6" w14:textId="77777777" w:rsidTr="00240B4A">
        <w:trPr>
          <w:trHeight w:val="367"/>
        </w:trPr>
        <w:tc>
          <w:tcPr>
            <w:tcW w:w="668" w:type="pct"/>
            <w:tcBorders>
              <w:top w:val="single" w:sz="8" w:space="0" w:color="FFFFFF"/>
              <w:left w:val="single" w:sz="8" w:space="0" w:color="FFFFFF"/>
              <w:bottom w:val="single" w:sz="8" w:space="0" w:color="FFFFFF"/>
              <w:right w:val="single" w:sz="8" w:space="0" w:color="FFFFFF"/>
            </w:tcBorders>
            <w:shd w:val="clear" w:color="auto" w:fill="E9F2FE"/>
            <w:tcMar>
              <w:top w:w="15" w:type="dxa"/>
              <w:left w:w="108" w:type="dxa"/>
              <w:bottom w:w="0" w:type="dxa"/>
              <w:right w:w="108" w:type="dxa"/>
            </w:tcMar>
            <w:vAlign w:val="center"/>
            <w:hideMark/>
          </w:tcPr>
          <w:p w14:paraId="789E9C05" w14:textId="77777777" w:rsidR="000B4E53" w:rsidRPr="00644B99" w:rsidRDefault="000B4E53" w:rsidP="00240B4A">
            <w:pPr>
              <w:jc w:val="center"/>
              <w:rPr>
                <w:rFonts w:eastAsia="標楷體"/>
              </w:rPr>
            </w:pPr>
            <w:r w:rsidRPr="00644B99">
              <w:rPr>
                <w:rFonts w:eastAsia="標楷體"/>
              </w:rPr>
              <w:t>10</w:t>
            </w:r>
            <w:r>
              <w:rPr>
                <w:rFonts w:eastAsia="標楷體" w:hint="eastAsia"/>
              </w:rPr>
              <w:t>5</w:t>
            </w:r>
            <w:r w:rsidRPr="00644B99">
              <w:rPr>
                <w:rFonts w:eastAsia="標楷體"/>
              </w:rPr>
              <w:t>年</w:t>
            </w:r>
          </w:p>
        </w:tc>
        <w:tc>
          <w:tcPr>
            <w:tcW w:w="722" w:type="pct"/>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77D456A9" w14:textId="77777777" w:rsidR="000B4E53" w:rsidRPr="00644B99" w:rsidRDefault="000B4E53" w:rsidP="00240B4A">
            <w:pPr>
              <w:jc w:val="center"/>
              <w:rPr>
                <w:rFonts w:eastAsia="標楷體"/>
              </w:rPr>
            </w:pPr>
            <w:r>
              <w:rPr>
                <w:rFonts w:eastAsia="標楷體" w:hint="eastAsia"/>
              </w:rPr>
              <w:t>22.3</w:t>
            </w:r>
          </w:p>
        </w:tc>
        <w:tc>
          <w:tcPr>
            <w:tcW w:w="72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80D927F" w14:textId="77777777" w:rsidR="000B4E53" w:rsidRPr="00644B99" w:rsidRDefault="000B4E53" w:rsidP="00240B4A">
            <w:pPr>
              <w:jc w:val="center"/>
              <w:rPr>
                <w:rFonts w:eastAsia="標楷體"/>
              </w:rPr>
            </w:pPr>
            <w:r>
              <w:rPr>
                <w:rFonts w:eastAsia="標楷體" w:hint="eastAsia"/>
              </w:rPr>
              <w:t>31.1</w:t>
            </w:r>
          </w:p>
        </w:tc>
        <w:tc>
          <w:tcPr>
            <w:tcW w:w="722"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vAlign w:val="center"/>
            <w:hideMark/>
          </w:tcPr>
          <w:p w14:paraId="2BB9EAC7" w14:textId="77777777" w:rsidR="000B4E53" w:rsidRPr="00644B99" w:rsidRDefault="000B4E53" w:rsidP="00240B4A">
            <w:pPr>
              <w:jc w:val="center"/>
              <w:rPr>
                <w:rFonts w:eastAsia="標楷體"/>
              </w:rPr>
            </w:pPr>
            <w:r>
              <w:rPr>
                <w:rFonts w:eastAsia="標楷體" w:hint="eastAsia"/>
              </w:rPr>
              <w:t>43.6</w:t>
            </w:r>
          </w:p>
        </w:tc>
        <w:tc>
          <w:tcPr>
            <w:tcW w:w="722" w:type="pct"/>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72" w:type="dxa"/>
              <w:left w:w="144" w:type="dxa"/>
              <w:bottom w:w="72" w:type="dxa"/>
              <w:right w:w="144" w:type="dxa"/>
            </w:tcMar>
            <w:vAlign w:val="center"/>
            <w:hideMark/>
          </w:tcPr>
          <w:p w14:paraId="1670A990" w14:textId="77777777" w:rsidR="000B4E53" w:rsidRPr="00644B99" w:rsidRDefault="000B4E53" w:rsidP="00240B4A">
            <w:pPr>
              <w:jc w:val="center"/>
              <w:rPr>
                <w:rFonts w:eastAsia="標楷體"/>
              </w:rPr>
            </w:pPr>
            <w:r>
              <w:rPr>
                <w:rFonts w:eastAsia="標楷體" w:hint="eastAsia"/>
              </w:rPr>
              <w:t>57.2</w:t>
            </w:r>
          </w:p>
        </w:tc>
        <w:tc>
          <w:tcPr>
            <w:tcW w:w="722" w:type="pct"/>
            <w:tcBorders>
              <w:top w:val="single" w:sz="8" w:space="0" w:color="FFFFFF"/>
              <w:left w:val="single" w:sz="8" w:space="0" w:color="FFFFFF"/>
              <w:bottom w:val="single" w:sz="8" w:space="0" w:color="FFFFFF"/>
              <w:right w:val="single" w:sz="8" w:space="0" w:color="FFFFFF"/>
            </w:tcBorders>
            <w:shd w:val="clear" w:color="auto" w:fill="FABF8F" w:themeFill="accent6" w:themeFillTint="99"/>
            <w:tcMar>
              <w:top w:w="72" w:type="dxa"/>
              <w:left w:w="144" w:type="dxa"/>
              <w:bottom w:w="72" w:type="dxa"/>
              <w:right w:w="144" w:type="dxa"/>
            </w:tcMar>
            <w:vAlign w:val="center"/>
            <w:hideMark/>
          </w:tcPr>
          <w:p w14:paraId="7B25C7E9" w14:textId="77777777" w:rsidR="000B4E53" w:rsidRPr="00644B99" w:rsidRDefault="000B4E53" w:rsidP="00240B4A">
            <w:pPr>
              <w:jc w:val="center"/>
              <w:rPr>
                <w:rFonts w:eastAsia="標楷體"/>
              </w:rPr>
            </w:pPr>
            <w:r>
              <w:rPr>
                <w:rFonts w:eastAsia="標楷體" w:hint="eastAsia"/>
              </w:rPr>
              <w:t>61.1</w:t>
            </w:r>
          </w:p>
        </w:tc>
        <w:tc>
          <w:tcPr>
            <w:tcW w:w="722" w:type="pct"/>
            <w:tcBorders>
              <w:top w:val="single" w:sz="8" w:space="0" w:color="FFFFFF"/>
              <w:left w:val="single" w:sz="8" w:space="0" w:color="FFFFFF"/>
              <w:bottom w:val="single" w:sz="8" w:space="0" w:color="FFFFFF"/>
              <w:right w:val="single" w:sz="8" w:space="0" w:color="FFFFFF"/>
            </w:tcBorders>
            <w:shd w:val="clear" w:color="auto" w:fill="E36C0A" w:themeFill="accent6" w:themeFillShade="BF"/>
            <w:tcMar>
              <w:top w:w="72" w:type="dxa"/>
              <w:left w:w="144" w:type="dxa"/>
              <w:bottom w:w="72" w:type="dxa"/>
              <w:right w:w="144" w:type="dxa"/>
            </w:tcMar>
            <w:vAlign w:val="center"/>
            <w:hideMark/>
          </w:tcPr>
          <w:p w14:paraId="7373243C" w14:textId="77777777" w:rsidR="000B4E53" w:rsidRPr="00644B99" w:rsidRDefault="000B4E53" w:rsidP="00240B4A">
            <w:pPr>
              <w:jc w:val="center"/>
              <w:rPr>
                <w:rFonts w:eastAsia="標楷體"/>
              </w:rPr>
            </w:pPr>
            <w:r>
              <w:rPr>
                <w:rFonts w:eastAsia="標楷體" w:hint="eastAsia"/>
              </w:rPr>
              <w:t>61.5</w:t>
            </w:r>
          </w:p>
        </w:tc>
      </w:tr>
      <w:tr w:rsidR="000B4E53" w:rsidRPr="00644B99" w14:paraId="59BC30A6" w14:textId="77777777" w:rsidTr="00240B4A">
        <w:trPr>
          <w:trHeight w:val="349"/>
        </w:trPr>
        <w:tc>
          <w:tcPr>
            <w:tcW w:w="668" w:type="pct"/>
            <w:tcBorders>
              <w:top w:val="single" w:sz="8" w:space="0" w:color="FFFFFF"/>
              <w:left w:val="single" w:sz="8" w:space="0" w:color="FFFFFF"/>
              <w:bottom w:val="single" w:sz="8" w:space="0" w:color="FFFFFF"/>
              <w:right w:val="single" w:sz="8" w:space="0" w:color="FFFFFF"/>
            </w:tcBorders>
            <w:shd w:val="clear" w:color="auto" w:fill="CFE4FE"/>
            <w:tcMar>
              <w:top w:w="15" w:type="dxa"/>
              <w:left w:w="108" w:type="dxa"/>
              <w:bottom w:w="0" w:type="dxa"/>
              <w:right w:w="108" w:type="dxa"/>
            </w:tcMar>
            <w:vAlign w:val="center"/>
            <w:hideMark/>
          </w:tcPr>
          <w:p w14:paraId="394ED506" w14:textId="77777777" w:rsidR="000B4E53" w:rsidRPr="00644B99" w:rsidRDefault="000B4E53" w:rsidP="00240B4A">
            <w:pPr>
              <w:jc w:val="center"/>
              <w:rPr>
                <w:rFonts w:eastAsia="標楷體"/>
              </w:rPr>
            </w:pPr>
            <w:r>
              <w:rPr>
                <w:rFonts w:eastAsia="標楷體"/>
              </w:rPr>
              <w:t>10</w:t>
            </w:r>
            <w:r>
              <w:rPr>
                <w:rFonts w:eastAsia="標楷體" w:hint="eastAsia"/>
              </w:rPr>
              <w:t>4</w:t>
            </w:r>
            <w:r w:rsidRPr="00644B99">
              <w:rPr>
                <w:rFonts w:eastAsia="標楷體"/>
              </w:rPr>
              <w:t>年</w:t>
            </w:r>
          </w:p>
        </w:tc>
        <w:tc>
          <w:tcPr>
            <w:tcW w:w="722"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204F1110" w14:textId="77777777" w:rsidR="000B4E53" w:rsidRPr="00644B99" w:rsidRDefault="000B4E53" w:rsidP="00240B4A">
            <w:pPr>
              <w:jc w:val="center"/>
              <w:rPr>
                <w:rFonts w:eastAsia="標楷體"/>
              </w:rPr>
            </w:pPr>
            <w:r>
              <w:rPr>
                <w:rFonts w:eastAsia="標楷體" w:hint="eastAsia"/>
              </w:rPr>
              <w:t>19.9</w:t>
            </w:r>
          </w:p>
        </w:tc>
        <w:tc>
          <w:tcPr>
            <w:tcW w:w="722"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vAlign w:val="center"/>
            <w:hideMark/>
          </w:tcPr>
          <w:p w14:paraId="144E4A0A" w14:textId="77777777" w:rsidR="000B4E53" w:rsidRPr="00644B99" w:rsidRDefault="000B4E53" w:rsidP="00240B4A">
            <w:pPr>
              <w:jc w:val="center"/>
              <w:rPr>
                <w:rFonts w:eastAsia="標楷體"/>
              </w:rPr>
            </w:pPr>
            <w:r>
              <w:rPr>
                <w:rFonts w:eastAsia="標楷體" w:hint="eastAsia"/>
              </w:rPr>
              <w:t>36.9</w:t>
            </w:r>
          </w:p>
        </w:tc>
        <w:tc>
          <w:tcPr>
            <w:tcW w:w="722" w:type="pct"/>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72" w:type="dxa"/>
              <w:left w:w="144" w:type="dxa"/>
              <w:bottom w:w="72" w:type="dxa"/>
              <w:right w:w="144" w:type="dxa"/>
            </w:tcMar>
            <w:vAlign w:val="center"/>
            <w:hideMark/>
          </w:tcPr>
          <w:p w14:paraId="1A7B1017" w14:textId="77777777" w:rsidR="000B4E53" w:rsidRPr="00644B99" w:rsidRDefault="000B4E53" w:rsidP="00240B4A">
            <w:pPr>
              <w:jc w:val="center"/>
              <w:rPr>
                <w:rFonts w:eastAsia="標楷體"/>
              </w:rPr>
            </w:pPr>
            <w:r>
              <w:rPr>
                <w:rFonts w:eastAsia="標楷體" w:hint="eastAsia"/>
              </w:rPr>
              <w:t>49.1</w:t>
            </w:r>
          </w:p>
        </w:tc>
        <w:tc>
          <w:tcPr>
            <w:tcW w:w="722" w:type="pct"/>
            <w:tcBorders>
              <w:top w:val="single" w:sz="8" w:space="0" w:color="FFFFFF"/>
              <w:left w:val="single" w:sz="8" w:space="0" w:color="FFFFFF"/>
              <w:bottom w:val="single" w:sz="8" w:space="0" w:color="FFFFFF"/>
              <w:right w:val="single" w:sz="8" w:space="0" w:color="FFFFFF"/>
            </w:tcBorders>
            <w:shd w:val="clear" w:color="auto" w:fill="FABF8F" w:themeFill="accent6" w:themeFillTint="99"/>
            <w:tcMar>
              <w:top w:w="72" w:type="dxa"/>
              <w:left w:w="144" w:type="dxa"/>
              <w:bottom w:w="72" w:type="dxa"/>
              <w:right w:w="144" w:type="dxa"/>
            </w:tcMar>
            <w:vAlign w:val="center"/>
            <w:hideMark/>
          </w:tcPr>
          <w:p w14:paraId="7E250D81" w14:textId="77777777" w:rsidR="000B4E53" w:rsidRPr="00644B99" w:rsidRDefault="000B4E53" w:rsidP="00240B4A">
            <w:pPr>
              <w:jc w:val="center"/>
              <w:rPr>
                <w:rFonts w:eastAsia="標楷體"/>
              </w:rPr>
            </w:pPr>
            <w:r>
              <w:rPr>
                <w:rFonts w:eastAsia="標楷體" w:hint="eastAsia"/>
              </w:rPr>
              <w:t>56.0</w:t>
            </w:r>
          </w:p>
        </w:tc>
        <w:tc>
          <w:tcPr>
            <w:tcW w:w="722" w:type="pct"/>
            <w:tcBorders>
              <w:top w:val="single" w:sz="8" w:space="0" w:color="FFFFFF"/>
              <w:left w:val="single" w:sz="8" w:space="0" w:color="FFFFFF"/>
              <w:bottom w:val="single" w:sz="8" w:space="0" w:color="FFFFFF"/>
              <w:right w:val="single" w:sz="8" w:space="0" w:color="FFFFFF"/>
            </w:tcBorders>
            <w:shd w:val="clear" w:color="auto" w:fill="E36C0A" w:themeFill="accent6" w:themeFillShade="BF"/>
            <w:tcMar>
              <w:top w:w="72" w:type="dxa"/>
              <w:left w:w="144" w:type="dxa"/>
              <w:bottom w:w="72" w:type="dxa"/>
              <w:right w:w="144" w:type="dxa"/>
            </w:tcMar>
            <w:vAlign w:val="center"/>
            <w:hideMark/>
          </w:tcPr>
          <w:p w14:paraId="6E84152E" w14:textId="77777777" w:rsidR="000B4E53" w:rsidRPr="00644B99" w:rsidRDefault="000B4E53" w:rsidP="00240B4A">
            <w:pPr>
              <w:jc w:val="center"/>
              <w:rPr>
                <w:rFonts w:eastAsia="標楷體"/>
              </w:rPr>
            </w:pPr>
            <w:r>
              <w:rPr>
                <w:rFonts w:eastAsia="標楷體" w:hint="eastAsia"/>
              </w:rPr>
              <w:t>51.9</w:t>
            </w:r>
          </w:p>
        </w:tc>
        <w:tc>
          <w:tcPr>
            <w:tcW w:w="722" w:type="pct"/>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vAlign w:val="center"/>
            <w:hideMark/>
          </w:tcPr>
          <w:p w14:paraId="5C2D87B6" w14:textId="77777777" w:rsidR="000B4E53" w:rsidRPr="00644B99" w:rsidRDefault="000B4E53" w:rsidP="00240B4A">
            <w:pPr>
              <w:jc w:val="center"/>
              <w:rPr>
                <w:rFonts w:eastAsia="標楷體"/>
              </w:rPr>
            </w:pPr>
            <w:r>
              <w:rPr>
                <w:rFonts w:eastAsia="標楷體" w:hint="eastAsia"/>
              </w:rPr>
              <w:t>66.5</w:t>
            </w:r>
          </w:p>
        </w:tc>
      </w:tr>
      <w:tr w:rsidR="000B4E53" w:rsidRPr="00644B99" w14:paraId="7AAE0957" w14:textId="77777777" w:rsidTr="00240B4A">
        <w:trPr>
          <w:trHeight w:val="181"/>
        </w:trPr>
        <w:tc>
          <w:tcPr>
            <w:tcW w:w="668" w:type="pct"/>
            <w:tcBorders>
              <w:top w:val="single" w:sz="8" w:space="0" w:color="FFFFFF"/>
              <w:left w:val="single" w:sz="8" w:space="0" w:color="FFFFFF"/>
              <w:bottom w:val="single" w:sz="8" w:space="0" w:color="FFFFFF"/>
              <w:right w:val="single" w:sz="8" w:space="0" w:color="FFFFFF"/>
            </w:tcBorders>
            <w:shd w:val="clear" w:color="auto" w:fill="E9F2FE"/>
            <w:tcMar>
              <w:top w:w="15" w:type="dxa"/>
              <w:left w:w="108" w:type="dxa"/>
              <w:bottom w:w="0" w:type="dxa"/>
              <w:right w:w="108" w:type="dxa"/>
            </w:tcMar>
            <w:vAlign w:val="center"/>
            <w:hideMark/>
          </w:tcPr>
          <w:p w14:paraId="23A340D9" w14:textId="77777777" w:rsidR="000B4E53" w:rsidRPr="00644B99" w:rsidRDefault="000B4E53" w:rsidP="00240B4A">
            <w:pPr>
              <w:jc w:val="center"/>
              <w:rPr>
                <w:rFonts w:eastAsia="標楷體"/>
              </w:rPr>
            </w:pPr>
            <w:r>
              <w:rPr>
                <w:rFonts w:eastAsia="標楷體"/>
              </w:rPr>
              <w:t>10</w:t>
            </w:r>
            <w:r>
              <w:rPr>
                <w:rFonts w:eastAsia="標楷體" w:hint="eastAsia"/>
              </w:rPr>
              <w:t>3</w:t>
            </w:r>
            <w:r w:rsidRPr="00644B99">
              <w:rPr>
                <w:rFonts w:eastAsia="標楷體"/>
              </w:rPr>
              <w:t>年</w:t>
            </w:r>
          </w:p>
        </w:tc>
        <w:tc>
          <w:tcPr>
            <w:tcW w:w="722" w:type="pct"/>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vAlign w:val="center"/>
            <w:hideMark/>
          </w:tcPr>
          <w:p w14:paraId="48FB97ED" w14:textId="77777777" w:rsidR="000B4E53" w:rsidRPr="00644B99" w:rsidRDefault="000B4E53" w:rsidP="00240B4A">
            <w:pPr>
              <w:jc w:val="center"/>
              <w:rPr>
                <w:rFonts w:eastAsia="標楷體"/>
              </w:rPr>
            </w:pPr>
            <w:r>
              <w:rPr>
                <w:rFonts w:eastAsia="標楷體" w:hint="eastAsia"/>
              </w:rPr>
              <w:t>24.9</w:t>
            </w:r>
          </w:p>
        </w:tc>
        <w:tc>
          <w:tcPr>
            <w:tcW w:w="722" w:type="pct"/>
            <w:tcBorders>
              <w:top w:val="single" w:sz="8" w:space="0" w:color="FFFFFF"/>
              <w:left w:val="single" w:sz="8" w:space="0" w:color="FFFFFF"/>
              <w:bottom w:val="single" w:sz="8" w:space="0" w:color="FFFFFF"/>
              <w:right w:val="single" w:sz="8" w:space="0" w:color="FFFFFF"/>
            </w:tcBorders>
            <w:shd w:val="clear" w:color="auto" w:fill="B2A1C7" w:themeFill="accent4" w:themeFillTint="99"/>
            <w:tcMar>
              <w:top w:w="72" w:type="dxa"/>
              <w:left w:w="144" w:type="dxa"/>
              <w:bottom w:w="72" w:type="dxa"/>
              <w:right w:w="144" w:type="dxa"/>
            </w:tcMar>
            <w:vAlign w:val="center"/>
            <w:hideMark/>
          </w:tcPr>
          <w:p w14:paraId="770049CB" w14:textId="77777777" w:rsidR="000B4E53" w:rsidRPr="00644B99" w:rsidRDefault="000B4E53" w:rsidP="00240B4A">
            <w:pPr>
              <w:jc w:val="center"/>
              <w:rPr>
                <w:rFonts w:eastAsia="標楷體"/>
              </w:rPr>
            </w:pPr>
            <w:r>
              <w:rPr>
                <w:rFonts w:eastAsia="標楷體" w:hint="eastAsia"/>
              </w:rPr>
              <w:t>35.9</w:t>
            </w:r>
          </w:p>
        </w:tc>
        <w:tc>
          <w:tcPr>
            <w:tcW w:w="722" w:type="pct"/>
            <w:tcBorders>
              <w:top w:val="single" w:sz="8" w:space="0" w:color="FFFFFF"/>
              <w:left w:val="single" w:sz="8" w:space="0" w:color="FFFFFF"/>
              <w:bottom w:val="single" w:sz="8" w:space="0" w:color="FFFFFF"/>
              <w:right w:val="single" w:sz="8" w:space="0" w:color="FFFFFF"/>
            </w:tcBorders>
            <w:shd w:val="clear" w:color="auto" w:fill="FABF8F" w:themeFill="accent6" w:themeFillTint="99"/>
            <w:tcMar>
              <w:top w:w="72" w:type="dxa"/>
              <w:left w:w="144" w:type="dxa"/>
              <w:bottom w:w="72" w:type="dxa"/>
              <w:right w:w="144" w:type="dxa"/>
            </w:tcMar>
            <w:vAlign w:val="center"/>
            <w:hideMark/>
          </w:tcPr>
          <w:p w14:paraId="611BE3C2" w14:textId="77777777" w:rsidR="000B4E53" w:rsidRPr="00644B99" w:rsidRDefault="000B4E53" w:rsidP="00240B4A">
            <w:pPr>
              <w:jc w:val="center"/>
              <w:rPr>
                <w:rFonts w:eastAsia="標楷體"/>
              </w:rPr>
            </w:pPr>
            <w:r>
              <w:rPr>
                <w:rFonts w:eastAsia="標楷體" w:hint="eastAsia"/>
              </w:rPr>
              <w:t>43.7</w:t>
            </w:r>
          </w:p>
        </w:tc>
        <w:tc>
          <w:tcPr>
            <w:tcW w:w="722" w:type="pct"/>
            <w:tcBorders>
              <w:top w:val="single" w:sz="8" w:space="0" w:color="FFFFFF"/>
              <w:left w:val="single" w:sz="8" w:space="0" w:color="FFFFFF"/>
              <w:bottom w:val="single" w:sz="8" w:space="0" w:color="FFFFFF"/>
              <w:right w:val="single" w:sz="8" w:space="0" w:color="FFFFFF"/>
            </w:tcBorders>
            <w:shd w:val="clear" w:color="auto" w:fill="E36C0A" w:themeFill="accent6" w:themeFillShade="BF"/>
            <w:tcMar>
              <w:top w:w="72" w:type="dxa"/>
              <w:left w:w="144" w:type="dxa"/>
              <w:bottom w:w="72" w:type="dxa"/>
              <w:right w:w="144" w:type="dxa"/>
            </w:tcMar>
            <w:vAlign w:val="center"/>
            <w:hideMark/>
          </w:tcPr>
          <w:p w14:paraId="05FD82CA" w14:textId="77777777" w:rsidR="000B4E53" w:rsidRPr="00644B99" w:rsidRDefault="000B4E53" w:rsidP="00240B4A">
            <w:pPr>
              <w:jc w:val="center"/>
              <w:rPr>
                <w:rFonts w:eastAsia="標楷體"/>
              </w:rPr>
            </w:pPr>
            <w:r>
              <w:rPr>
                <w:rFonts w:eastAsia="標楷體" w:hint="eastAsia"/>
              </w:rPr>
              <w:t>46.7</w:t>
            </w:r>
          </w:p>
        </w:tc>
        <w:tc>
          <w:tcPr>
            <w:tcW w:w="722" w:type="pct"/>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vAlign w:val="center"/>
            <w:hideMark/>
          </w:tcPr>
          <w:p w14:paraId="698F35C7" w14:textId="77777777" w:rsidR="000B4E53" w:rsidRPr="00644B99" w:rsidRDefault="000B4E53" w:rsidP="00240B4A">
            <w:pPr>
              <w:jc w:val="center"/>
              <w:rPr>
                <w:rFonts w:eastAsia="標楷體"/>
              </w:rPr>
            </w:pPr>
            <w:r>
              <w:rPr>
                <w:rFonts w:eastAsia="標楷體" w:hint="eastAsia"/>
              </w:rPr>
              <w:t>64.2</w:t>
            </w:r>
          </w:p>
        </w:tc>
        <w:tc>
          <w:tcPr>
            <w:tcW w:w="722" w:type="pct"/>
            <w:tcBorders>
              <w:top w:val="single" w:sz="8" w:space="0" w:color="FFFFFF"/>
              <w:left w:val="single" w:sz="8" w:space="0" w:color="FFFFFF"/>
              <w:bottom w:val="single" w:sz="8" w:space="0" w:color="FFFFFF"/>
              <w:right w:val="single" w:sz="8" w:space="0" w:color="FFFFFF"/>
            </w:tcBorders>
            <w:shd w:val="clear" w:color="auto" w:fill="E9F2FE"/>
            <w:tcMar>
              <w:top w:w="72" w:type="dxa"/>
              <w:left w:w="144" w:type="dxa"/>
              <w:bottom w:w="72" w:type="dxa"/>
              <w:right w:w="144" w:type="dxa"/>
            </w:tcMar>
            <w:vAlign w:val="center"/>
            <w:hideMark/>
          </w:tcPr>
          <w:p w14:paraId="360F0E8D" w14:textId="77777777" w:rsidR="000B4E53" w:rsidRPr="00644B99" w:rsidRDefault="000B4E53" w:rsidP="00240B4A">
            <w:pPr>
              <w:jc w:val="center"/>
              <w:rPr>
                <w:rFonts w:eastAsia="標楷體"/>
              </w:rPr>
            </w:pPr>
            <w:r>
              <w:rPr>
                <w:rFonts w:eastAsia="標楷體" w:hint="eastAsia"/>
              </w:rPr>
              <w:t>75.3</w:t>
            </w:r>
          </w:p>
        </w:tc>
      </w:tr>
    </w:tbl>
    <w:p w14:paraId="79C9D4B8" w14:textId="4A404E6E" w:rsidR="000337B6" w:rsidRPr="000337B6" w:rsidRDefault="000337B6" w:rsidP="000337B6">
      <w:pPr>
        <w:spacing w:beforeLines="150" w:before="360" w:afterLines="50" w:after="120" w:line="360" w:lineRule="auto"/>
        <w:jc w:val="both"/>
        <w:rPr>
          <w:rFonts w:ascii="標楷體" w:eastAsia="標楷體" w:hAnsi="標楷體"/>
          <w:b/>
          <w:sz w:val="28"/>
        </w:rPr>
      </w:pPr>
      <w:r w:rsidRPr="000337B6">
        <w:rPr>
          <w:rFonts w:ascii="標楷體" w:eastAsia="標楷體" w:hAnsi="標楷體" w:hint="eastAsia"/>
          <w:b/>
          <w:sz w:val="28"/>
        </w:rPr>
        <w:t>貳、需求評估</w:t>
      </w:r>
    </w:p>
    <w:p w14:paraId="287FAB7D" w14:textId="3C0A7F7E" w:rsidR="00827547" w:rsidRDefault="004D35EE" w:rsidP="00C053DB">
      <w:pPr>
        <w:spacing w:beforeLines="100" w:before="240" w:line="360" w:lineRule="auto"/>
        <w:jc w:val="both"/>
        <w:rPr>
          <w:rFonts w:eastAsia="標楷體" w:hAnsi="標楷體"/>
        </w:rPr>
      </w:pPr>
      <w:r>
        <w:rPr>
          <w:rFonts w:hint="eastAsia"/>
        </w:rPr>
        <w:t xml:space="preserve">       </w:t>
      </w:r>
      <w:r w:rsidR="00C053DB">
        <w:rPr>
          <w:rFonts w:hint="eastAsia"/>
        </w:rPr>
        <w:t xml:space="preserve"> </w:t>
      </w:r>
      <w:r w:rsidRPr="004D35EE">
        <w:rPr>
          <w:rFonts w:eastAsia="標楷體"/>
        </w:rPr>
        <w:t>近年來，國內學生視力不良比例有顯著年輕化的趨勢，在</w:t>
      </w:r>
      <w:r w:rsidRPr="004D35EE">
        <w:rPr>
          <w:rFonts w:eastAsia="標楷體"/>
        </w:rPr>
        <w:t xml:space="preserve">1983 </w:t>
      </w:r>
      <w:r w:rsidRPr="004D35EE">
        <w:rPr>
          <w:rFonts w:eastAsia="標楷體"/>
        </w:rPr>
        <w:t>年，全國平均屈光度在</w:t>
      </w:r>
      <w:r w:rsidRPr="004D35EE">
        <w:rPr>
          <w:rFonts w:eastAsia="標楷體"/>
        </w:rPr>
        <w:t xml:space="preserve"> 12 </w:t>
      </w:r>
      <w:r w:rsidRPr="004D35EE">
        <w:rPr>
          <w:rFonts w:eastAsia="標楷體"/>
        </w:rPr>
        <w:t>歲才變成視力不良，到了</w:t>
      </w:r>
      <w:r w:rsidRPr="004D35EE">
        <w:rPr>
          <w:rFonts w:eastAsia="標楷體"/>
        </w:rPr>
        <w:t xml:space="preserve"> 1995 </w:t>
      </w:r>
      <w:r w:rsidRPr="004D35EE">
        <w:rPr>
          <w:rFonts w:eastAsia="標楷體"/>
        </w:rPr>
        <w:t>年</w:t>
      </w:r>
      <w:r w:rsidR="00C053DB">
        <w:rPr>
          <w:rFonts w:eastAsia="標楷體" w:hint="eastAsia"/>
        </w:rPr>
        <w:t>卻</w:t>
      </w:r>
      <w:r w:rsidRPr="004D35EE">
        <w:rPr>
          <w:rFonts w:eastAsia="標楷體"/>
        </w:rPr>
        <w:t>下降至</w:t>
      </w:r>
      <w:r w:rsidRPr="004D35EE">
        <w:rPr>
          <w:rFonts w:eastAsia="標楷體"/>
        </w:rPr>
        <w:t xml:space="preserve"> 9 </w:t>
      </w:r>
      <w:r w:rsidRPr="004D35EE">
        <w:rPr>
          <w:rFonts w:eastAsia="標楷體"/>
        </w:rPr>
        <w:t>歲，到了</w:t>
      </w:r>
      <w:r w:rsidRPr="004D35EE">
        <w:rPr>
          <w:rFonts w:eastAsia="標楷體"/>
        </w:rPr>
        <w:t xml:space="preserve">2000 </w:t>
      </w:r>
      <w:r w:rsidRPr="004D35EE">
        <w:rPr>
          <w:rFonts w:eastAsia="標楷體"/>
        </w:rPr>
        <w:t>年，更下降至</w:t>
      </w:r>
      <w:r w:rsidRPr="004D35EE">
        <w:rPr>
          <w:rFonts w:eastAsia="標楷體"/>
        </w:rPr>
        <w:t xml:space="preserve"> 8 </w:t>
      </w:r>
      <w:r w:rsidRPr="004D35EE">
        <w:rPr>
          <w:rFonts w:eastAsia="標楷體"/>
        </w:rPr>
        <w:t>歲，似乎平均每</w:t>
      </w:r>
      <w:r w:rsidRPr="004D35EE">
        <w:rPr>
          <w:rFonts w:eastAsia="標楷體"/>
        </w:rPr>
        <w:t xml:space="preserve"> 5 </w:t>
      </w:r>
      <w:r w:rsidRPr="004D35EE">
        <w:rPr>
          <w:rFonts w:eastAsia="標楷體"/>
        </w:rPr>
        <w:t>年就提早</w:t>
      </w:r>
      <w:r w:rsidRPr="004D35EE">
        <w:rPr>
          <w:rFonts w:eastAsia="標楷體"/>
        </w:rPr>
        <w:t xml:space="preserve"> 1 </w:t>
      </w:r>
      <w:r w:rsidRPr="004D35EE">
        <w:rPr>
          <w:rFonts w:eastAsia="標楷體"/>
        </w:rPr>
        <w:t>歲</w:t>
      </w:r>
      <w:r w:rsidRPr="004D35EE">
        <w:rPr>
          <w:rFonts w:eastAsia="標楷體"/>
        </w:rPr>
        <w:t>(</w:t>
      </w:r>
      <w:r w:rsidRPr="004D35EE">
        <w:rPr>
          <w:rFonts w:eastAsia="標楷體"/>
        </w:rPr>
        <w:t>施永豐，</w:t>
      </w:r>
      <w:r w:rsidRPr="004D35EE">
        <w:rPr>
          <w:rFonts w:eastAsia="標楷體"/>
        </w:rPr>
        <w:t>2004)</w:t>
      </w:r>
      <w:r>
        <w:rPr>
          <w:rFonts w:eastAsia="標楷體" w:hint="eastAsia"/>
        </w:rPr>
        <w:t>。</w:t>
      </w:r>
      <w:r w:rsidRPr="004D35EE">
        <w:rPr>
          <w:rFonts w:ascii="標楷體" w:eastAsia="標楷體" w:hAnsi="標楷體" w:hint="eastAsia"/>
        </w:rPr>
        <w:t>隨著學生視力不良</w:t>
      </w:r>
      <w:r w:rsidRPr="004D35EE">
        <w:rPr>
          <w:rFonts w:ascii="標楷體" w:eastAsia="標楷體" w:hAnsi="標楷體"/>
        </w:rPr>
        <w:t>比例越來越高，視</w:t>
      </w:r>
      <w:r w:rsidRPr="004D35EE">
        <w:rPr>
          <w:rFonts w:ascii="標楷體" w:eastAsia="標楷體" w:hAnsi="標楷體" w:hint="eastAsia"/>
        </w:rPr>
        <w:t>力不良</w:t>
      </w:r>
      <w:r w:rsidRPr="004D35EE">
        <w:rPr>
          <w:rFonts w:ascii="標楷體" w:eastAsia="標楷體" w:hAnsi="標楷體"/>
        </w:rPr>
        <w:t>發生</w:t>
      </w:r>
      <w:r w:rsidRPr="004D35EE">
        <w:rPr>
          <w:rFonts w:ascii="標楷體" w:eastAsia="標楷體" w:hAnsi="標楷體" w:hint="eastAsia"/>
        </w:rPr>
        <w:t>的</w:t>
      </w:r>
      <w:r w:rsidRPr="004D35EE">
        <w:rPr>
          <w:rFonts w:ascii="標楷體" w:eastAsia="標楷體" w:hAnsi="標楷體"/>
        </w:rPr>
        <w:t>年齡提早，</w:t>
      </w:r>
      <w:r>
        <w:rPr>
          <w:rFonts w:ascii="標楷體" w:eastAsia="標楷體" w:hAnsi="標楷體" w:hint="eastAsia"/>
        </w:rPr>
        <w:t>令人不得不正視此一問題</w:t>
      </w:r>
      <w:r w:rsidRPr="004D35EE">
        <w:rPr>
          <w:rFonts w:ascii="標楷體" w:eastAsia="標楷體" w:hAnsi="標楷體"/>
        </w:rPr>
        <w:t>。</w:t>
      </w:r>
      <w:r>
        <w:rPr>
          <w:rFonts w:ascii="標楷體" w:eastAsia="標楷體" w:hAnsi="標楷體" w:hint="eastAsia"/>
        </w:rPr>
        <w:t>由於</w:t>
      </w:r>
      <w:r w:rsidR="00260CF0" w:rsidRPr="007C3887">
        <w:rPr>
          <w:rFonts w:eastAsia="標楷體" w:hint="eastAsia"/>
        </w:rPr>
        <w:t>本校</w:t>
      </w:r>
      <w:r>
        <w:rPr>
          <w:rFonts w:eastAsia="標楷體" w:hint="eastAsia"/>
        </w:rPr>
        <w:t>學生家長多屬雙薪家庭，</w:t>
      </w:r>
      <w:r w:rsidR="00142CD3">
        <w:rPr>
          <w:rFonts w:eastAsia="標楷體" w:hint="eastAsia"/>
        </w:rPr>
        <w:t>社經地位較高，常</w:t>
      </w:r>
      <w:r w:rsidR="00142CD3">
        <w:rPr>
          <w:rFonts w:eastAsia="標楷體" w:hAnsi="標楷體" w:hint="eastAsia"/>
        </w:rPr>
        <w:t>希望孩子多</w:t>
      </w:r>
      <w:r w:rsidR="00142CD3" w:rsidRPr="007C3887">
        <w:rPr>
          <w:rFonts w:eastAsia="標楷體" w:hAnsi="標楷體" w:hint="eastAsia"/>
        </w:rPr>
        <w:t>學習才藝，因此學生除了正常課業</w:t>
      </w:r>
      <w:r w:rsidR="00142CD3">
        <w:rPr>
          <w:rFonts w:eastAsia="標楷體" w:hAnsi="標楷體" w:hint="eastAsia"/>
        </w:rPr>
        <w:t>學習之</w:t>
      </w:r>
      <w:r w:rsidR="00142CD3" w:rsidRPr="007C3887">
        <w:rPr>
          <w:rFonts w:eastAsia="標楷體" w:hAnsi="標楷體" w:hint="eastAsia"/>
        </w:rPr>
        <w:t>外，</w:t>
      </w:r>
      <w:r w:rsidR="00142CD3">
        <w:rPr>
          <w:rFonts w:eastAsia="標楷體" w:hAnsi="標楷體" w:hint="eastAsia"/>
        </w:rPr>
        <w:t>對於</w:t>
      </w:r>
      <w:r w:rsidR="00142CD3" w:rsidRPr="007C3887">
        <w:rPr>
          <w:rFonts w:eastAsia="標楷體" w:hAnsi="標楷體" w:hint="eastAsia"/>
        </w:rPr>
        <w:t>課後安親及</w:t>
      </w:r>
      <w:r w:rsidR="00142CD3">
        <w:rPr>
          <w:rFonts w:eastAsia="標楷體" w:hAnsi="標楷體" w:hint="eastAsia"/>
        </w:rPr>
        <w:t>才藝活動，亦</w:t>
      </w:r>
      <w:r w:rsidR="00142CD3" w:rsidRPr="007C3887">
        <w:rPr>
          <w:rFonts w:eastAsia="標楷體" w:hAnsi="標楷體" w:hint="eastAsia"/>
        </w:rPr>
        <w:t>有很高的需求。</w:t>
      </w:r>
      <w:r>
        <w:rPr>
          <w:rFonts w:eastAsia="標楷體" w:hint="eastAsia"/>
        </w:rPr>
        <w:t>因應</w:t>
      </w:r>
      <w:r w:rsidR="00260CF0" w:rsidRPr="007C3887">
        <w:rPr>
          <w:rFonts w:eastAsia="標楷體" w:hint="eastAsia"/>
        </w:rPr>
        <w:t>家長</w:t>
      </w:r>
      <w:r>
        <w:rPr>
          <w:rFonts w:eastAsia="標楷體" w:hint="eastAsia"/>
        </w:rPr>
        <w:t>工作</w:t>
      </w:r>
      <w:r w:rsidR="00142CD3">
        <w:rPr>
          <w:rFonts w:eastAsia="標楷體" w:hint="eastAsia"/>
        </w:rPr>
        <w:t>與學生學習</w:t>
      </w:r>
      <w:r>
        <w:rPr>
          <w:rFonts w:eastAsia="標楷體" w:hint="eastAsia"/>
        </w:rPr>
        <w:t>之</w:t>
      </w:r>
      <w:r w:rsidR="00260CF0" w:rsidRPr="007C3887">
        <w:rPr>
          <w:rFonts w:eastAsia="標楷體" w:hint="eastAsia"/>
        </w:rPr>
        <w:t>需求，</w:t>
      </w:r>
      <w:r>
        <w:rPr>
          <w:rFonts w:eastAsia="標楷體" w:hint="eastAsia"/>
        </w:rPr>
        <w:t>學校</w:t>
      </w:r>
      <w:r w:rsidR="00142CD3">
        <w:rPr>
          <w:rFonts w:eastAsia="標楷體" w:hint="eastAsia"/>
        </w:rPr>
        <w:t>常年</w:t>
      </w:r>
      <w:r w:rsidR="00260CF0" w:rsidRPr="007C3887">
        <w:rPr>
          <w:rFonts w:eastAsia="標楷體" w:hint="eastAsia"/>
        </w:rPr>
        <w:t>開設</w:t>
      </w:r>
      <w:r w:rsidR="00142CD3">
        <w:rPr>
          <w:rFonts w:eastAsia="標楷體" w:hint="eastAsia"/>
        </w:rPr>
        <w:t>有</w:t>
      </w:r>
      <w:r w:rsidR="00260CF0" w:rsidRPr="007C3887">
        <w:rPr>
          <w:rFonts w:eastAsia="標楷體" w:hint="eastAsia"/>
        </w:rPr>
        <w:t>課後輔導班、課後社團、課後泳訓班</w:t>
      </w:r>
      <w:r>
        <w:rPr>
          <w:rFonts w:eastAsia="標楷體" w:hint="eastAsia"/>
        </w:rPr>
        <w:t>等</w:t>
      </w:r>
      <w:r w:rsidR="00260CF0" w:rsidRPr="007C3887">
        <w:rPr>
          <w:rFonts w:eastAsia="標楷體" w:hint="eastAsia"/>
        </w:rPr>
        <w:t>，再加上</w:t>
      </w:r>
      <w:r>
        <w:rPr>
          <w:rFonts w:eastAsia="標楷體" w:hint="eastAsia"/>
        </w:rPr>
        <w:t>學區附近</w:t>
      </w:r>
      <w:r w:rsidR="00260CF0" w:rsidRPr="007C3887">
        <w:rPr>
          <w:rFonts w:eastAsia="標楷體" w:hint="eastAsia"/>
        </w:rPr>
        <w:t>安親班</w:t>
      </w:r>
      <w:r>
        <w:rPr>
          <w:rFonts w:eastAsia="標楷體" w:hint="eastAsia"/>
        </w:rPr>
        <w:t>、</w:t>
      </w:r>
      <w:r w:rsidR="00260CF0" w:rsidRPr="007C3887">
        <w:rPr>
          <w:rFonts w:eastAsia="標楷體" w:hint="eastAsia"/>
        </w:rPr>
        <w:t>才藝班</w:t>
      </w:r>
      <w:r>
        <w:rPr>
          <w:rFonts w:eastAsia="標楷體" w:hint="eastAsia"/>
        </w:rPr>
        <w:t>與美語班林立</w:t>
      </w:r>
      <w:r w:rsidR="00260CF0" w:rsidRPr="007C3887">
        <w:rPr>
          <w:rFonts w:eastAsia="標楷體" w:hint="eastAsia"/>
        </w:rPr>
        <w:t>，</w:t>
      </w:r>
      <w:r>
        <w:rPr>
          <w:rFonts w:eastAsia="標楷體" w:hint="eastAsia"/>
        </w:rPr>
        <w:t>學校</w:t>
      </w:r>
      <w:r w:rsidR="00260CF0" w:rsidRPr="007C3887">
        <w:rPr>
          <w:rFonts w:eastAsia="標楷體" w:hint="eastAsia"/>
        </w:rPr>
        <w:t>四點</w:t>
      </w:r>
      <w:r>
        <w:rPr>
          <w:rFonts w:eastAsia="標楷體" w:hint="eastAsia"/>
        </w:rPr>
        <w:t>放學</w:t>
      </w:r>
      <w:r w:rsidR="00260CF0" w:rsidRPr="007C3887">
        <w:rPr>
          <w:rFonts w:eastAsia="標楷體" w:hint="eastAsia"/>
        </w:rPr>
        <w:t>後</w:t>
      </w:r>
      <w:r>
        <w:rPr>
          <w:rFonts w:eastAsia="標楷體" w:hint="eastAsia"/>
        </w:rPr>
        <w:t>，實際上仍</w:t>
      </w:r>
      <w:r w:rsidR="00260CF0" w:rsidRPr="007C3887">
        <w:rPr>
          <w:rFonts w:eastAsia="標楷體" w:hint="eastAsia"/>
        </w:rPr>
        <w:t>有半數</w:t>
      </w:r>
      <w:r>
        <w:rPr>
          <w:rFonts w:eastAsia="標楷體" w:hint="eastAsia"/>
        </w:rPr>
        <w:t>以上</w:t>
      </w:r>
      <w:r w:rsidR="00260CF0" w:rsidRPr="007C3887">
        <w:rPr>
          <w:rFonts w:eastAsia="標楷體" w:hint="eastAsia"/>
        </w:rPr>
        <w:t>的學生仍在</w:t>
      </w:r>
      <w:r>
        <w:rPr>
          <w:rFonts w:eastAsia="標楷體" w:hint="eastAsia"/>
        </w:rPr>
        <w:t>室內</w:t>
      </w:r>
      <w:r w:rsidR="00260CF0" w:rsidRPr="007C3887">
        <w:rPr>
          <w:rFonts w:eastAsia="標楷體" w:hint="eastAsia"/>
        </w:rPr>
        <w:t>進行學習活動</w:t>
      </w:r>
      <w:r>
        <w:rPr>
          <w:rFonts w:eastAsia="標楷體" w:hint="eastAsia"/>
        </w:rPr>
        <w:t>，鮮少有機會走出教室進行戶外活動</w:t>
      </w:r>
      <w:r w:rsidR="00260CF0" w:rsidRPr="007C3887">
        <w:rPr>
          <w:rFonts w:eastAsia="標楷體" w:hAnsi="標楷體"/>
        </w:rPr>
        <w:t>。</w:t>
      </w:r>
      <w:r w:rsidR="00260CF0" w:rsidRPr="007C3887">
        <w:rPr>
          <w:rFonts w:eastAsia="標楷體" w:hAnsi="標楷體" w:hint="eastAsia"/>
        </w:rPr>
        <w:t>因此</w:t>
      </w:r>
      <w:r>
        <w:rPr>
          <w:rFonts w:eastAsia="標楷體" w:hAnsi="標楷體" w:hint="eastAsia"/>
        </w:rPr>
        <w:t>，學校</w:t>
      </w:r>
      <w:r w:rsidR="00260CF0" w:rsidRPr="007C3887">
        <w:rPr>
          <w:rFonts w:eastAsia="標楷體" w:hAnsi="標楷體" w:hint="eastAsia"/>
        </w:rPr>
        <w:t>在</w:t>
      </w:r>
      <w:r>
        <w:rPr>
          <w:rFonts w:eastAsia="標楷體" w:hAnsi="標楷體" w:hint="eastAsia"/>
        </w:rPr>
        <w:t>學生的視力維護上，有</w:t>
      </w:r>
      <w:r w:rsidR="00C053DB">
        <w:rPr>
          <w:rFonts w:eastAsia="標楷體" w:hAnsi="標楷體" w:hint="eastAsia"/>
        </w:rPr>
        <w:t>著</w:t>
      </w:r>
      <w:r>
        <w:rPr>
          <w:rFonts w:eastAsia="標楷體" w:hAnsi="標楷體" w:hint="eastAsia"/>
        </w:rPr>
        <w:t>極大的壓力，除了在校</w:t>
      </w:r>
      <w:r w:rsidR="00260CF0" w:rsidRPr="007C3887">
        <w:rPr>
          <w:rFonts w:eastAsia="標楷體" w:hAnsi="標楷體" w:hint="eastAsia"/>
        </w:rPr>
        <w:t>8</w:t>
      </w:r>
      <w:r w:rsidR="00260CF0" w:rsidRPr="007C3887">
        <w:rPr>
          <w:rFonts w:eastAsia="標楷體" w:hAnsi="標楷體" w:hint="eastAsia"/>
        </w:rPr>
        <w:t>小時</w:t>
      </w:r>
      <w:r>
        <w:rPr>
          <w:rFonts w:eastAsia="標楷體" w:hAnsi="標楷體" w:hint="eastAsia"/>
        </w:rPr>
        <w:t>內</w:t>
      </w:r>
      <w:r w:rsidR="00260CF0" w:rsidRPr="007C3887">
        <w:rPr>
          <w:rFonts w:eastAsia="標楷體" w:hAnsi="標楷體" w:hint="eastAsia"/>
        </w:rPr>
        <w:t>要照顧學生的視力</w:t>
      </w:r>
      <w:r>
        <w:rPr>
          <w:rFonts w:eastAsia="標楷體" w:hAnsi="標楷體" w:hint="eastAsia"/>
        </w:rPr>
        <w:t>之</w:t>
      </w:r>
      <w:r w:rsidR="00260CF0" w:rsidRPr="007C3887">
        <w:rPr>
          <w:rFonts w:eastAsia="標楷體" w:hAnsi="標楷體" w:hint="eastAsia"/>
        </w:rPr>
        <w:t>外，其他在家以及在課後學習</w:t>
      </w:r>
      <w:r>
        <w:rPr>
          <w:rFonts w:eastAsia="標楷體" w:hAnsi="標楷體" w:hint="eastAsia"/>
        </w:rPr>
        <w:t>，</w:t>
      </w:r>
      <w:r w:rsidR="00260CF0" w:rsidRPr="007C3887">
        <w:rPr>
          <w:rFonts w:eastAsia="標楷體" w:hAnsi="標楷體" w:hint="eastAsia"/>
        </w:rPr>
        <w:t>也</w:t>
      </w:r>
      <w:r>
        <w:rPr>
          <w:rFonts w:eastAsia="標楷體" w:hAnsi="標楷體" w:hint="eastAsia"/>
        </w:rPr>
        <w:t>極需</w:t>
      </w:r>
      <w:r w:rsidR="00C053DB">
        <w:rPr>
          <w:rFonts w:eastAsia="標楷體" w:hAnsi="標楷體" w:hint="eastAsia"/>
        </w:rPr>
        <w:t>家長及安親班老師共同協助照顧</w:t>
      </w:r>
      <w:r w:rsidR="00260CF0" w:rsidRPr="007C3887">
        <w:rPr>
          <w:rFonts w:eastAsia="標楷體" w:hAnsi="標楷體" w:hint="eastAsia"/>
        </w:rPr>
        <w:t>。</w:t>
      </w:r>
    </w:p>
    <w:p w14:paraId="44E2B5F9" w14:textId="3360111B" w:rsidR="00FC69B1" w:rsidRDefault="00827547" w:rsidP="002F7985">
      <w:pPr>
        <w:spacing w:line="360" w:lineRule="auto"/>
        <w:jc w:val="both"/>
        <w:rPr>
          <w:rFonts w:eastAsia="標楷體" w:hAnsi="標楷體"/>
        </w:rPr>
      </w:pPr>
      <w:r>
        <w:rPr>
          <w:rFonts w:eastAsia="標楷體" w:hAnsi="標楷體" w:hint="eastAsia"/>
        </w:rPr>
        <w:t xml:space="preserve">       </w:t>
      </w:r>
      <w:r w:rsidR="00C053DB">
        <w:rPr>
          <w:rFonts w:eastAsia="標楷體" w:hAnsi="標楷體" w:hint="eastAsia"/>
        </w:rPr>
        <w:t xml:space="preserve"> </w:t>
      </w:r>
      <w:r>
        <w:rPr>
          <w:rFonts w:eastAsia="標楷體" w:hAnsi="標楷體" w:hint="eastAsia"/>
        </w:rPr>
        <w:t>近年來，</w:t>
      </w:r>
      <w:r w:rsidR="00260CF0" w:rsidRPr="007C3887">
        <w:rPr>
          <w:rFonts w:eastAsia="標楷體"/>
        </w:rPr>
        <w:t>本校</w:t>
      </w:r>
      <w:r w:rsidR="00260CF0" w:rsidRPr="007C3887">
        <w:rPr>
          <w:rFonts w:eastAsia="標楷體" w:hint="eastAsia"/>
        </w:rPr>
        <w:t>雖然大力推動健康促進活動，希望全面維護學生</w:t>
      </w:r>
      <w:r>
        <w:rPr>
          <w:rFonts w:eastAsia="標楷體" w:hint="eastAsia"/>
        </w:rPr>
        <w:t>身心</w:t>
      </w:r>
      <w:r w:rsidR="00260CF0" w:rsidRPr="007C3887">
        <w:rPr>
          <w:rFonts w:eastAsia="標楷體" w:hint="eastAsia"/>
        </w:rPr>
        <w:t>健康。但</w:t>
      </w:r>
      <w:r>
        <w:rPr>
          <w:rFonts w:eastAsia="標楷體" w:hint="eastAsia"/>
        </w:rPr>
        <w:t>學生在學習方面的內外在壓力，依舊</w:t>
      </w:r>
      <w:r w:rsidR="00260CF0" w:rsidRPr="007C3887">
        <w:rPr>
          <w:rFonts w:eastAsia="標楷體" w:hint="eastAsia"/>
        </w:rPr>
        <w:t>影響學生視力的維護</w:t>
      </w:r>
      <w:r>
        <w:rPr>
          <w:rFonts w:eastAsia="標楷體" w:hAnsi="標楷體" w:hint="eastAsia"/>
        </w:rPr>
        <w:t>，此一現象，使得</w:t>
      </w:r>
      <w:r w:rsidR="00260CF0" w:rsidRPr="007C3887">
        <w:rPr>
          <w:rFonts w:eastAsia="標楷體" w:hAnsi="標楷體" w:hint="eastAsia"/>
        </w:rPr>
        <w:t>本校學生視力不良率，</w:t>
      </w:r>
      <w:r>
        <w:rPr>
          <w:rFonts w:eastAsia="標楷體" w:hAnsi="標楷體" w:hint="eastAsia"/>
        </w:rPr>
        <w:t>在</w:t>
      </w:r>
      <w:r w:rsidR="00260CF0" w:rsidRPr="007C3887">
        <w:rPr>
          <w:rFonts w:eastAsia="標楷體" w:hAnsi="標楷體" w:hint="eastAsia"/>
        </w:rPr>
        <w:t>106</w:t>
      </w:r>
      <w:r>
        <w:rPr>
          <w:rFonts w:eastAsia="標楷體" w:hAnsi="標楷體" w:hint="eastAsia"/>
        </w:rPr>
        <w:t>學年度至</w:t>
      </w:r>
      <w:r w:rsidR="00260CF0" w:rsidRPr="007C3887">
        <w:rPr>
          <w:rFonts w:eastAsia="標楷體" w:hAnsi="標楷體" w:hint="eastAsia"/>
        </w:rPr>
        <w:t>108</w:t>
      </w:r>
      <w:r>
        <w:rPr>
          <w:rFonts w:eastAsia="標楷體" w:hAnsi="標楷體" w:hint="eastAsia"/>
        </w:rPr>
        <w:t>學年度平均分別為</w:t>
      </w:r>
      <w:r>
        <w:rPr>
          <w:rFonts w:eastAsia="標楷體" w:hAnsi="標楷體" w:hint="eastAsia"/>
        </w:rPr>
        <w:t>48.7</w:t>
      </w:r>
      <w:r w:rsidR="00260CF0" w:rsidRPr="007C3887">
        <w:rPr>
          <w:rFonts w:eastAsia="標楷體" w:hAnsi="標楷體" w:hint="eastAsia"/>
        </w:rPr>
        <w:t>%</w:t>
      </w:r>
      <w:r w:rsidR="00260CF0" w:rsidRPr="007C3887">
        <w:rPr>
          <w:rFonts w:eastAsia="標楷體" w:hAnsi="標楷體" w:hint="eastAsia"/>
        </w:rPr>
        <w:t>、</w:t>
      </w:r>
      <w:r>
        <w:rPr>
          <w:rFonts w:eastAsia="標楷體" w:hAnsi="標楷體" w:hint="eastAsia"/>
        </w:rPr>
        <w:t>49.7</w:t>
      </w:r>
      <w:r w:rsidR="00260CF0" w:rsidRPr="007C3887">
        <w:rPr>
          <w:rFonts w:eastAsia="標楷體" w:hAnsi="標楷體" w:hint="eastAsia"/>
        </w:rPr>
        <w:t>%</w:t>
      </w:r>
      <w:r w:rsidR="00260CF0" w:rsidRPr="007C3887">
        <w:rPr>
          <w:rFonts w:eastAsia="標楷體" w:hAnsi="標楷體" w:hint="eastAsia"/>
        </w:rPr>
        <w:t>、</w:t>
      </w:r>
      <w:r>
        <w:rPr>
          <w:rFonts w:eastAsia="標楷體" w:hAnsi="標楷體" w:hint="eastAsia"/>
        </w:rPr>
        <w:t>53.2</w:t>
      </w:r>
      <w:r w:rsidR="00260CF0" w:rsidRPr="007C3887">
        <w:rPr>
          <w:rFonts w:eastAsia="標楷體" w:hAnsi="標楷體" w:hint="eastAsia"/>
        </w:rPr>
        <w:t>%</w:t>
      </w:r>
      <w:r w:rsidR="00260CF0" w:rsidRPr="007C3887">
        <w:rPr>
          <w:rFonts w:eastAsia="標楷體" w:hAnsi="標楷體" w:hint="eastAsia"/>
        </w:rPr>
        <w:t>。</w:t>
      </w:r>
      <w:r w:rsidR="00FC69B1">
        <w:rPr>
          <w:rFonts w:eastAsia="標楷體" w:hAnsi="標楷體" w:hint="eastAsia"/>
        </w:rPr>
        <w:t>若以</w:t>
      </w:r>
      <w:r w:rsidR="00FC69B1">
        <w:rPr>
          <w:rFonts w:eastAsia="標楷體" w:hAnsi="標楷體" w:hint="eastAsia"/>
        </w:rPr>
        <w:t>108</w:t>
      </w:r>
      <w:r w:rsidR="00FC69B1">
        <w:rPr>
          <w:rFonts w:eastAsia="標楷體" w:hAnsi="標楷體" w:hint="eastAsia"/>
        </w:rPr>
        <w:t>學年度，</w:t>
      </w:r>
      <w:r w:rsidR="00FC69B1" w:rsidRPr="00C053DB">
        <w:rPr>
          <w:rFonts w:eastAsia="標楷體" w:hAnsi="標楷體" w:hint="eastAsia"/>
          <w:u w:val="single"/>
        </w:rPr>
        <w:t>臺北市</w:t>
      </w:r>
      <w:r w:rsidR="00FC69B1">
        <w:rPr>
          <w:rFonts w:eastAsia="標楷體" w:hAnsi="標楷體" w:hint="eastAsia"/>
        </w:rPr>
        <w:t>針對國小學生所調查的視力保健議題學生健康成效指標來看</w:t>
      </w:r>
      <w:r w:rsidR="00594398">
        <w:rPr>
          <w:rFonts w:eastAsia="標楷體" w:hAnsi="標楷體" w:hint="eastAsia"/>
        </w:rPr>
        <w:t>(</w:t>
      </w:r>
      <w:r w:rsidR="00594398">
        <w:rPr>
          <w:rFonts w:eastAsia="標楷體" w:hAnsi="標楷體" w:hint="eastAsia"/>
        </w:rPr>
        <w:t>參見表</w:t>
      </w:r>
      <w:r w:rsidR="00594398">
        <w:rPr>
          <w:rFonts w:eastAsia="標楷體" w:hAnsi="標楷體" w:hint="eastAsia"/>
        </w:rPr>
        <w:t>3)</w:t>
      </w:r>
      <w:r w:rsidR="00FC69B1">
        <w:rPr>
          <w:rFonts w:eastAsia="標楷體" w:hAnsi="標楷體" w:hint="eastAsia"/>
        </w:rPr>
        <w:t>，可以發現</w:t>
      </w:r>
      <w:r w:rsidR="009D39DF">
        <w:rPr>
          <w:rFonts w:eastAsia="標楷體" w:hAnsi="標楷體" w:hint="eastAsia"/>
        </w:rPr>
        <w:t>本校學生的視力不良率顯著高於</w:t>
      </w:r>
      <w:r w:rsidR="009D39DF" w:rsidRPr="00C053DB">
        <w:rPr>
          <w:rFonts w:eastAsia="標楷體" w:hAnsi="標楷體" w:hint="eastAsia"/>
          <w:u w:val="single"/>
        </w:rPr>
        <w:t>臺北市</w:t>
      </w:r>
      <w:r w:rsidR="009D39DF">
        <w:rPr>
          <w:rFonts w:eastAsia="標楷體" w:hAnsi="標楷體" w:hint="eastAsia"/>
        </w:rPr>
        <w:t>12</w:t>
      </w:r>
      <w:r w:rsidR="009D39DF">
        <w:rPr>
          <w:rFonts w:eastAsia="標楷體" w:hAnsi="標楷體" w:hint="eastAsia"/>
        </w:rPr>
        <w:t>個百分點，本校學生對於視力保健的知識與行為方面，卻顯著低於</w:t>
      </w:r>
      <w:r w:rsidR="009D39DF" w:rsidRPr="00C053DB">
        <w:rPr>
          <w:rFonts w:eastAsia="標楷體" w:hAnsi="標楷體" w:hint="eastAsia"/>
          <w:u w:val="single"/>
        </w:rPr>
        <w:t>臺北市</w:t>
      </w:r>
      <w:r w:rsidR="00B24E11">
        <w:rPr>
          <w:rFonts w:eastAsia="標楷體" w:hAnsi="標楷體" w:hint="eastAsia"/>
        </w:rPr>
        <w:t>，</w:t>
      </w:r>
      <w:r w:rsidR="00B24E11" w:rsidRPr="00C053DB">
        <w:rPr>
          <w:rFonts w:ascii="標楷體" w:eastAsia="標楷體" w:hAnsi="標楷體" w:hint="eastAsia"/>
        </w:rPr>
        <w:t>顯示出學生對於視力保健之意涵與近視預防的知識面或行為面皆有很大的成長空間。</w:t>
      </w:r>
      <w:r w:rsidR="009D39DF">
        <w:rPr>
          <w:rFonts w:eastAsia="標楷體" w:hAnsi="標楷體" w:hint="eastAsia"/>
        </w:rPr>
        <w:t>此外，由於本校學生課餘時間多半在安親班或才藝班進行學習活動，因此</w:t>
      </w:r>
      <w:r w:rsidR="00594398">
        <w:rPr>
          <w:rFonts w:eastAsia="標楷體" w:hAnsi="標楷體" w:hint="eastAsia"/>
        </w:rPr>
        <w:t>，</w:t>
      </w:r>
      <w:r w:rsidR="009D39DF">
        <w:rPr>
          <w:rFonts w:eastAsia="標楷體" w:hAnsi="標楷體" w:hint="eastAsia"/>
        </w:rPr>
        <w:t>在戶外活動</w:t>
      </w:r>
      <w:r w:rsidR="009D39DF">
        <w:rPr>
          <w:rFonts w:eastAsia="標楷體" w:hAnsi="標楷體" w:hint="eastAsia"/>
        </w:rPr>
        <w:t>1</w:t>
      </w:r>
      <w:r w:rsidR="00594398">
        <w:rPr>
          <w:rFonts w:eastAsia="標楷體" w:hAnsi="標楷體" w:hint="eastAsia"/>
        </w:rPr>
        <w:t>20</w:t>
      </w:r>
      <w:r w:rsidR="00594398">
        <w:rPr>
          <w:rFonts w:eastAsia="標楷體" w:hAnsi="標楷體" w:hint="eastAsia"/>
        </w:rPr>
        <w:lastRenderedPageBreak/>
        <w:t>的達成率上，顯著落後臺北市約</w:t>
      </w:r>
      <w:r w:rsidR="00594398">
        <w:rPr>
          <w:rFonts w:eastAsia="標楷體" w:hAnsi="標楷體" w:hint="eastAsia"/>
        </w:rPr>
        <w:t>10</w:t>
      </w:r>
      <w:r w:rsidR="00594398">
        <w:rPr>
          <w:rFonts w:eastAsia="標楷體" w:hAnsi="標楷體" w:hint="eastAsia"/>
        </w:rPr>
        <w:t>百分點。值得注意的是，在下課教室淨空率方面，本校達成率亦顯著低於臺北市。</w:t>
      </w:r>
    </w:p>
    <w:p w14:paraId="486BE9F2" w14:textId="77777777" w:rsidR="00FC69B1" w:rsidRPr="00573B2C" w:rsidRDefault="00FC69B1" w:rsidP="00FC69B1">
      <w:pPr>
        <w:rPr>
          <w:rFonts w:eastAsia="標楷體"/>
          <w:b/>
        </w:rPr>
      </w:pPr>
      <w:r w:rsidRPr="00573B2C">
        <w:rPr>
          <w:rFonts w:eastAsia="標楷體"/>
          <w:b/>
        </w:rPr>
        <w:t>表</w:t>
      </w:r>
      <w:r w:rsidR="00594398" w:rsidRPr="00573B2C">
        <w:rPr>
          <w:rFonts w:eastAsia="標楷體" w:hint="eastAsia"/>
          <w:b/>
        </w:rPr>
        <w:t>3</w:t>
      </w:r>
    </w:p>
    <w:p w14:paraId="6EFAD69B" w14:textId="77777777" w:rsidR="00FC69B1" w:rsidRPr="00573B2C" w:rsidRDefault="00FC69B1" w:rsidP="00FC69B1">
      <w:pPr>
        <w:rPr>
          <w:rFonts w:eastAsia="標楷體"/>
          <w:b/>
        </w:rPr>
      </w:pPr>
      <w:r w:rsidRPr="00573B2C">
        <w:rPr>
          <w:rFonts w:eastAsia="標楷體"/>
          <w:b/>
        </w:rPr>
        <w:t>108</w:t>
      </w:r>
      <w:r w:rsidRPr="00573B2C">
        <w:rPr>
          <w:rFonts w:eastAsia="標楷體"/>
          <w:b/>
        </w:rPr>
        <w:t>學年度視力保健議題學生健康成效指標</w:t>
      </w:r>
    </w:p>
    <w:tbl>
      <w:tblPr>
        <w:tblW w:w="0" w:type="auto"/>
        <w:jc w:val="center"/>
        <w:tblCellMar>
          <w:left w:w="0" w:type="dxa"/>
          <w:right w:w="0" w:type="dxa"/>
        </w:tblCellMar>
        <w:tblLook w:val="04A0" w:firstRow="1" w:lastRow="0" w:firstColumn="1" w:lastColumn="0" w:noHBand="0" w:noVBand="1"/>
      </w:tblPr>
      <w:tblGrid>
        <w:gridCol w:w="1129"/>
        <w:gridCol w:w="709"/>
        <w:gridCol w:w="992"/>
        <w:gridCol w:w="1134"/>
        <w:gridCol w:w="1134"/>
        <w:gridCol w:w="1359"/>
        <w:gridCol w:w="1050"/>
        <w:gridCol w:w="1051"/>
        <w:gridCol w:w="1051"/>
      </w:tblGrid>
      <w:tr w:rsidR="00FC69B1" w:rsidRPr="006226E8" w14:paraId="0CB3D9BE" w14:textId="77777777" w:rsidTr="009D39DF">
        <w:trPr>
          <w:trHeight w:val="752"/>
          <w:jc w:val="center"/>
        </w:trPr>
        <w:tc>
          <w:tcPr>
            <w:tcW w:w="1129" w:type="dxa"/>
            <w:tcBorders>
              <w:top w:val="single" w:sz="12" w:space="0" w:color="auto"/>
              <w:bottom w:val="single" w:sz="12" w:space="0" w:color="auto"/>
            </w:tcBorders>
            <w:shd w:val="clear" w:color="auto" w:fill="auto"/>
            <w:tcMar>
              <w:top w:w="15" w:type="dxa"/>
              <w:left w:w="28" w:type="dxa"/>
              <w:bottom w:w="0" w:type="dxa"/>
              <w:right w:w="28" w:type="dxa"/>
            </w:tcMar>
            <w:vAlign w:val="center"/>
            <w:hideMark/>
          </w:tcPr>
          <w:p w14:paraId="2807F584" w14:textId="77777777" w:rsidR="00FC69B1" w:rsidRPr="006226E8" w:rsidRDefault="00FC69B1" w:rsidP="00A42A55">
            <w:pPr>
              <w:jc w:val="center"/>
              <w:rPr>
                <w:rFonts w:ascii="標楷體" w:eastAsia="標楷體" w:hAnsi="標楷體"/>
                <w:color w:val="002060"/>
                <w:sz w:val="20"/>
                <w:szCs w:val="20"/>
              </w:rPr>
            </w:pPr>
          </w:p>
        </w:tc>
        <w:tc>
          <w:tcPr>
            <w:tcW w:w="709" w:type="dxa"/>
            <w:tcBorders>
              <w:top w:val="single" w:sz="12" w:space="0" w:color="auto"/>
              <w:bottom w:val="single" w:sz="12" w:space="0" w:color="auto"/>
            </w:tcBorders>
            <w:shd w:val="clear" w:color="auto" w:fill="auto"/>
            <w:vAlign w:val="center"/>
          </w:tcPr>
          <w:p w14:paraId="54629082" w14:textId="77777777" w:rsidR="00FC69B1"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視力</w:t>
            </w:r>
          </w:p>
          <w:p w14:paraId="644EB6F9" w14:textId="77777777" w:rsidR="00FC69B1" w:rsidRPr="006226E8"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不良率</w:t>
            </w:r>
          </w:p>
        </w:tc>
        <w:tc>
          <w:tcPr>
            <w:tcW w:w="992" w:type="dxa"/>
            <w:tcBorders>
              <w:top w:val="single" w:sz="12" w:space="0" w:color="auto"/>
              <w:bottom w:val="single" w:sz="12" w:space="0" w:color="auto"/>
            </w:tcBorders>
            <w:shd w:val="clear" w:color="auto" w:fill="auto"/>
            <w:vAlign w:val="center"/>
          </w:tcPr>
          <w:p w14:paraId="3ACE4FF0" w14:textId="77777777" w:rsidR="00FC69B1"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視力不良</w:t>
            </w:r>
          </w:p>
          <w:p w14:paraId="17DD9018" w14:textId="77777777" w:rsidR="00FC69B1" w:rsidRPr="006226E8"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複檢率</w:t>
            </w:r>
          </w:p>
        </w:tc>
        <w:tc>
          <w:tcPr>
            <w:tcW w:w="1134" w:type="dxa"/>
            <w:tcBorders>
              <w:top w:val="single" w:sz="12" w:space="0" w:color="auto"/>
              <w:bottom w:val="single" w:sz="12" w:space="0" w:color="auto"/>
            </w:tcBorders>
            <w:shd w:val="clear" w:color="auto" w:fill="auto"/>
            <w:tcMar>
              <w:top w:w="15" w:type="dxa"/>
              <w:left w:w="28" w:type="dxa"/>
              <w:bottom w:w="0" w:type="dxa"/>
              <w:right w:w="28" w:type="dxa"/>
            </w:tcMar>
            <w:vAlign w:val="center"/>
          </w:tcPr>
          <w:p w14:paraId="29ED9D65" w14:textId="77777777" w:rsidR="00FC69B1"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視力保健</w:t>
            </w:r>
          </w:p>
          <w:p w14:paraId="1BBBF9C5" w14:textId="77777777" w:rsidR="00FC69B1" w:rsidRPr="006226E8" w:rsidRDefault="00FC69B1" w:rsidP="00A42A55">
            <w:pPr>
              <w:jc w:val="center"/>
              <w:rPr>
                <w:rFonts w:ascii="標楷體" w:eastAsia="標楷體" w:hAnsi="標楷體"/>
                <w:color w:val="002060"/>
                <w:sz w:val="20"/>
                <w:szCs w:val="20"/>
              </w:rPr>
            </w:pPr>
            <w:r w:rsidRPr="006226E8">
              <w:rPr>
                <w:rFonts w:ascii="標楷體" w:eastAsia="標楷體" w:hAnsi="標楷體" w:hint="eastAsia"/>
                <w:color w:val="000000"/>
                <w:sz w:val="20"/>
                <w:szCs w:val="20"/>
              </w:rPr>
              <w:t>知識正確率</w:t>
            </w:r>
          </w:p>
        </w:tc>
        <w:tc>
          <w:tcPr>
            <w:tcW w:w="1134" w:type="dxa"/>
            <w:tcBorders>
              <w:top w:val="single" w:sz="12" w:space="0" w:color="auto"/>
              <w:bottom w:val="single" w:sz="12" w:space="0" w:color="auto"/>
            </w:tcBorders>
            <w:shd w:val="clear" w:color="auto" w:fill="auto"/>
            <w:tcMar>
              <w:top w:w="15" w:type="dxa"/>
              <w:left w:w="28" w:type="dxa"/>
              <w:bottom w:w="0" w:type="dxa"/>
              <w:right w:w="28" w:type="dxa"/>
            </w:tcMar>
            <w:vAlign w:val="center"/>
          </w:tcPr>
          <w:p w14:paraId="1569B863" w14:textId="77777777" w:rsidR="00FC69B1"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視力保健</w:t>
            </w:r>
          </w:p>
          <w:p w14:paraId="13D35BD3" w14:textId="77777777" w:rsidR="00FC69B1" w:rsidRPr="006226E8" w:rsidRDefault="00FC69B1" w:rsidP="00A42A55">
            <w:pPr>
              <w:jc w:val="center"/>
              <w:rPr>
                <w:rFonts w:ascii="標楷體" w:eastAsia="標楷體" w:hAnsi="標楷體"/>
                <w:color w:val="002060"/>
                <w:sz w:val="20"/>
                <w:szCs w:val="20"/>
              </w:rPr>
            </w:pPr>
            <w:r w:rsidRPr="006226E8">
              <w:rPr>
                <w:rFonts w:ascii="標楷體" w:eastAsia="標楷體" w:hAnsi="標楷體" w:hint="eastAsia"/>
                <w:color w:val="000000"/>
                <w:sz w:val="20"/>
                <w:szCs w:val="20"/>
              </w:rPr>
              <w:t>行為正確率</w:t>
            </w:r>
          </w:p>
        </w:tc>
        <w:tc>
          <w:tcPr>
            <w:tcW w:w="1359" w:type="dxa"/>
            <w:tcBorders>
              <w:top w:val="single" w:sz="12" w:space="0" w:color="auto"/>
              <w:bottom w:val="single" w:sz="12" w:space="0" w:color="auto"/>
            </w:tcBorders>
            <w:shd w:val="clear" w:color="auto" w:fill="auto"/>
            <w:tcMar>
              <w:top w:w="15" w:type="dxa"/>
              <w:left w:w="28" w:type="dxa"/>
              <w:bottom w:w="0" w:type="dxa"/>
              <w:right w:w="28" w:type="dxa"/>
            </w:tcMar>
            <w:vAlign w:val="center"/>
          </w:tcPr>
          <w:p w14:paraId="2E76676C" w14:textId="77777777" w:rsidR="00FC69B1" w:rsidRPr="006226E8"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規律用眼3010</w:t>
            </w:r>
          </w:p>
          <w:p w14:paraId="0F6A75CD" w14:textId="77777777" w:rsidR="00FC69B1" w:rsidRPr="006226E8" w:rsidRDefault="00FC69B1" w:rsidP="00A42A55">
            <w:pPr>
              <w:jc w:val="center"/>
              <w:rPr>
                <w:rFonts w:ascii="標楷體" w:eastAsia="標楷體" w:hAnsi="標楷體"/>
                <w:color w:val="002060"/>
                <w:sz w:val="20"/>
                <w:szCs w:val="20"/>
              </w:rPr>
            </w:pPr>
            <w:r w:rsidRPr="006226E8">
              <w:rPr>
                <w:rFonts w:ascii="標楷體" w:eastAsia="標楷體" w:hAnsi="標楷體" w:hint="eastAsia"/>
                <w:color w:val="000000"/>
                <w:sz w:val="20"/>
                <w:szCs w:val="20"/>
              </w:rPr>
              <w:t>達成率</w:t>
            </w:r>
          </w:p>
        </w:tc>
        <w:tc>
          <w:tcPr>
            <w:tcW w:w="1050" w:type="dxa"/>
            <w:tcBorders>
              <w:top w:val="single" w:sz="12" w:space="0" w:color="auto"/>
              <w:bottom w:val="single" w:sz="12" w:space="0" w:color="auto"/>
            </w:tcBorders>
            <w:shd w:val="clear" w:color="auto" w:fill="auto"/>
            <w:tcMar>
              <w:top w:w="15" w:type="dxa"/>
              <w:left w:w="28" w:type="dxa"/>
              <w:bottom w:w="0" w:type="dxa"/>
              <w:right w:w="28" w:type="dxa"/>
            </w:tcMar>
            <w:vAlign w:val="center"/>
          </w:tcPr>
          <w:p w14:paraId="0235EB9B" w14:textId="77777777" w:rsidR="00FC69B1" w:rsidRPr="006226E8" w:rsidRDefault="00FC69B1" w:rsidP="00A42A55">
            <w:pPr>
              <w:jc w:val="center"/>
              <w:rPr>
                <w:rFonts w:ascii="標楷體" w:eastAsia="標楷體" w:hAnsi="標楷體"/>
                <w:color w:val="002060"/>
                <w:sz w:val="20"/>
                <w:szCs w:val="20"/>
              </w:rPr>
            </w:pPr>
            <w:r w:rsidRPr="006226E8">
              <w:rPr>
                <w:rFonts w:ascii="標楷體" w:eastAsia="標楷體" w:hAnsi="標楷體" w:hint="eastAsia"/>
                <w:color w:val="000000"/>
                <w:sz w:val="20"/>
                <w:szCs w:val="20"/>
              </w:rPr>
              <w:t>戶外活動120達成率</w:t>
            </w:r>
          </w:p>
        </w:tc>
        <w:tc>
          <w:tcPr>
            <w:tcW w:w="1051" w:type="dxa"/>
            <w:tcBorders>
              <w:top w:val="single" w:sz="12" w:space="0" w:color="auto"/>
              <w:bottom w:val="single" w:sz="12" w:space="0" w:color="auto"/>
            </w:tcBorders>
            <w:shd w:val="clear" w:color="auto" w:fill="auto"/>
            <w:vAlign w:val="center"/>
          </w:tcPr>
          <w:p w14:paraId="699C3A46" w14:textId="77777777" w:rsidR="00FC69B1" w:rsidRPr="006226E8" w:rsidRDefault="00FC69B1" w:rsidP="00A42A55">
            <w:pPr>
              <w:jc w:val="center"/>
              <w:rPr>
                <w:rFonts w:ascii="標楷體" w:eastAsia="標楷體" w:hAnsi="標楷體"/>
                <w:color w:val="000000"/>
                <w:sz w:val="20"/>
                <w:szCs w:val="20"/>
              </w:rPr>
            </w:pPr>
            <w:r w:rsidRPr="006226E8">
              <w:rPr>
                <w:rFonts w:ascii="標楷體" w:eastAsia="標楷體" w:hAnsi="標楷體" w:hint="eastAsia"/>
                <w:color w:val="000000"/>
                <w:sz w:val="20"/>
                <w:szCs w:val="20"/>
              </w:rPr>
              <w:t>3C小於1</w:t>
            </w:r>
          </w:p>
          <w:p w14:paraId="29748CA4" w14:textId="77777777" w:rsidR="00FC69B1" w:rsidRPr="006226E8" w:rsidRDefault="00FC69B1" w:rsidP="00A42A55">
            <w:pPr>
              <w:jc w:val="center"/>
              <w:rPr>
                <w:rFonts w:ascii="標楷體" w:eastAsia="標楷體" w:hAnsi="標楷體"/>
                <w:color w:val="002060"/>
                <w:sz w:val="20"/>
                <w:szCs w:val="20"/>
              </w:rPr>
            </w:pPr>
            <w:r w:rsidRPr="006226E8">
              <w:rPr>
                <w:rFonts w:ascii="標楷體" w:eastAsia="標楷體" w:hAnsi="標楷體" w:hint="eastAsia"/>
                <w:color w:val="000000"/>
                <w:sz w:val="20"/>
                <w:szCs w:val="20"/>
              </w:rPr>
              <w:t>達成率</w:t>
            </w:r>
          </w:p>
        </w:tc>
        <w:tc>
          <w:tcPr>
            <w:tcW w:w="1051" w:type="dxa"/>
            <w:tcBorders>
              <w:top w:val="single" w:sz="12" w:space="0" w:color="auto"/>
              <w:bottom w:val="single" w:sz="12" w:space="0" w:color="auto"/>
            </w:tcBorders>
            <w:shd w:val="clear" w:color="auto" w:fill="auto"/>
            <w:vAlign w:val="center"/>
          </w:tcPr>
          <w:p w14:paraId="774427B2" w14:textId="77777777" w:rsidR="00FC69B1" w:rsidRPr="006226E8" w:rsidRDefault="00FC69B1" w:rsidP="00A42A55">
            <w:pPr>
              <w:jc w:val="center"/>
              <w:rPr>
                <w:rFonts w:ascii="標楷體" w:eastAsia="標楷體" w:hAnsi="標楷體"/>
                <w:color w:val="002060"/>
                <w:sz w:val="20"/>
                <w:szCs w:val="20"/>
              </w:rPr>
            </w:pPr>
            <w:r w:rsidRPr="006226E8">
              <w:rPr>
                <w:rFonts w:ascii="標楷體" w:eastAsia="標楷體" w:hAnsi="標楷體" w:hint="eastAsia"/>
                <w:color w:val="000000"/>
                <w:sz w:val="20"/>
                <w:szCs w:val="20"/>
              </w:rPr>
              <w:t>下課淨空率</w:t>
            </w:r>
          </w:p>
        </w:tc>
      </w:tr>
      <w:tr w:rsidR="00FC69B1" w:rsidRPr="00FC69B1" w14:paraId="7A22401E" w14:textId="77777777" w:rsidTr="009D39DF">
        <w:trPr>
          <w:trHeight w:val="549"/>
          <w:jc w:val="center"/>
        </w:trPr>
        <w:tc>
          <w:tcPr>
            <w:tcW w:w="1129" w:type="dxa"/>
            <w:tcBorders>
              <w:top w:val="single" w:sz="12" w:space="0" w:color="auto"/>
            </w:tcBorders>
            <w:shd w:val="clear" w:color="auto" w:fill="auto"/>
            <w:tcMar>
              <w:top w:w="15" w:type="dxa"/>
              <w:left w:w="28" w:type="dxa"/>
              <w:bottom w:w="0" w:type="dxa"/>
              <w:right w:w="28" w:type="dxa"/>
            </w:tcMar>
            <w:vAlign w:val="center"/>
            <w:hideMark/>
          </w:tcPr>
          <w:p w14:paraId="6AB50E16" w14:textId="77777777" w:rsidR="00FC69B1" w:rsidRPr="00FC69B1" w:rsidRDefault="00FC69B1" w:rsidP="00FC69B1">
            <w:pPr>
              <w:rPr>
                <w:rFonts w:eastAsia="標楷體"/>
                <w:color w:val="000000" w:themeColor="text1"/>
              </w:rPr>
            </w:pPr>
            <w:r w:rsidRPr="00FC69B1">
              <w:rPr>
                <w:rFonts w:eastAsia="標楷體"/>
                <w:bCs/>
                <w:color w:val="000000" w:themeColor="text1"/>
              </w:rPr>
              <w:t>健康國小</w:t>
            </w:r>
          </w:p>
        </w:tc>
        <w:tc>
          <w:tcPr>
            <w:tcW w:w="709" w:type="dxa"/>
            <w:tcBorders>
              <w:top w:val="single" w:sz="12" w:space="0" w:color="auto"/>
            </w:tcBorders>
            <w:shd w:val="clear" w:color="auto" w:fill="auto"/>
            <w:vAlign w:val="center"/>
          </w:tcPr>
          <w:p w14:paraId="3EEA4772" w14:textId="77777777" w:rsidR="00FC69B1" w:rsidRPr="00FC69B1" w:rsidRDefault="00FC69B1" w:rsidP="00A42A55">
            <w:pPr>
              <w:jc w:val="center"/>
              <w:rPr>
                <w:rFonts w:eastAsia="標楷體"/>
                <w:color w:val="000000" w:themeColor="text1"/>
              </w:rPr>
            </w:pPr>
            <w:r w:rsidRPr="00FC69B1">
              <w:rPr>
                <w:rFonts w:eastAsia="標楷體"/>
                <w:color w:val="000000" w:themeColor="text1"/>
              </w:rPr>
              <w:t>56%</w:t>
            </w:r>
          </w:p>
        </w:tc>
        <w:tc>
          <w:tcPr>
            <w:tcW w:w="992" w:type="dxa"/>
            <w:tcBorders>
              <w:top w:val="single" w:sz="12" w:space="0" w:color="auto"/>
            </w:tcBorders>
            <w:shd w:val="clear" w:color="auto" w:fill="auto"/>
            <w:vAlign w:val="center"/>
          </w:tcPr>
          <w:p w14:paraId="3CC3B801" w14:textId="77777777" w:rsidR="00FC69B1" w:rsidRPr="00FC69B1" w:rsidRDefault="00FC69B1" w:rsidP="00A42A55">
            <w:pPr>
              <w:jc w:val="center"/>
              <w:rPr>
                <w:rFonts w:eastAsia="標楷體"/>
                <w:color w:val="000000" w:themeColor="text1"/>
              </w:rPr>
            </w:pPr>
            <w:r w:rsidRPr="00FC69B1">
              <w:rPr>
                <w:rFonts w:eastAsia="標楷體"/>
                <w:color w:val="000000" w:themeColor="text1"/>
              </w:rPr>
              <w:t>99%</w:t>
            </w:r>
          </w:p>
        </w:tc>
        <w:tc>
          <w:tcPr>
            <w:tcW w:w="1134" w:type="dxa"/>
            <w:tcBorders>
              <w:top w:val="single" w:sz="12" w:space="0" w:color="auto"/>
            </w:tcBorders>
            <w:shd w:val="clear" w:color="auto" w:fill="auto"/>
            <w:tcMar>
              <w:top w:w="15" w:type="dxa"/>
              <w:left w:w="28" w:type="dxa"/>
              <w:bottom w:w="0" w:type="dxa"/>
              <w:right w:w="28" w:type="dxa"/>
            </w:tcMar>
            <w:vAlign w:val="center"/>
          </w:tcPr>
          <w:p w14:paraId="3B76E52A" w14:textId="77777777" w:rsidR="00FC69B1" w:rsidRPr="00FC69B1" w:rsidRDefault="00FC69B1" w:rsidP="00A42A55">
            <w:pPr>
              <w:jc w:val="center"/>
              <w:rPr>
                <w:rFonts w:eastAsia="標楷體"/>
                <w:color w:val="000000" w:themeColor="text1"/>
              </w:rPr>
            </w:pPr>
            <w:r w:rsidRPr="00FC69B1">
              <w:rPr>
                <w:rFonts w:eastAsia="標楷體"/>
                <w:color w:val="000000" w:themeColor="text1"/>
              </w:rPr>
              <w:t>83.7%</w:t>
            </w:r>
          </w:p>
        </w:tc>
        <w:tc>
          <w:tcPr>
            <w:tcW w:w="1134" w:type="dxa"/>
            <w:tcBorders>
              <w:top w:val="single" w:sz="12" w:space="0" w:color="auto"/>
            </w:tcBorders>
            <w:shd w:val="clear" w:color="auto" w:fill="auto"/>
            <w:tcMar>
              <w:top w:w="15" w:type="dxa"/>
              <w:left w:w="28" w:type="dxa"/>
              <w:bottom w:w="0" w:type="dxa"/>
              <w:right w:w="28" w:type="dxa"/>
            </w:tcMar>
            <w:vAlign w:val="center"/>
          </w:tcPr>
          <w:p w14:paraId="5B425E30" w14:textId="77777777" w:rsidR="00FC69B1" w:rsidRPr="00FC69B1" w:rsidRDefault="00FC69B1" w:rsidP="00A42A55">
            <w:pPr>
              <w:jc w:val="center"/>
              <w:rPr>
                <w:rFonts w:eastAsia="標楷體"/>
                <w:color w:val="000000" w:themeColor="text1"/>
              </w:rPr>
            </w:pPr>
            <w:r w:rsidRPr="00FC69B1">
              <w:rPr>
                <w:rFonts w:eastAsia="標楷體"/>
                <w:color w:val="000000" w:themeColor="text1"/>
              </w:rPr>
              <w:t>61%</w:t>
            </w:r>
          </w:p>
        </w:tc>
        <w:tc>
          <w:tcPr>
            <w:tcW w:w="1359" w:type="dxa"/>
            <w:tcBorders>
              <w:top w:val="single" w:sz="12" w:space="0" w:color="auto"/>
            </w:tcBorders>
            <w:shd w:val="clear" w:color="auto" w:fill="auto"/>
            <w:tcMar>
              <w:top w:w="15" w:type="dxa"/>
              <w:left w:w="28" w:type="dxa"/>
              <w:bottom w:w="0" w:type="dxa"/>
              <w:right w:w="28" w:type="dxa"/>
            </w:tcMar>
            <w:vAlign w:val="center"/>
          </w:tcPr>
          <w:p w14:paraId="1C2440CA" w14:textId="77777777" w:rsidR="00FC69B1" w:rsidRPr="00FC69B1" w:rsidRDefault="00FC69B1" w:rsidP="00A42A55">
            <w:pPr>
              <w:jc w:val="center"/>
              <w:rPr>
                <w:rFonts w:eastAsia="標楷體"/>
                <w:color w:val="000000" w:themeColor="text1"/>
              </w:rPr>
            </w:pPr>
            <w:r w:rsidRPr="00FC69B1">
              <w:rPr>
                <w:rFonts w:eastAsia="標楷體"/>
                <w:color w:val="000000" w:themeColor="text1"/>
              </w:rPr>
              <w:t>56.48%</w:t>
            </w:r>
          </w:p>
        </w:tc>
        <w:tc>
          <w:tcPr>
            <w:tcW w:w="1050" w:type="dxa"/>
            <w:tcBorders>
              <w:top w:val="single" w:sz="12" w:space="0" w:color="auto"/>
            </w:tcBorders>
            <w:shd w:val="clear" w:color="auto" w:fill="auto"/>
            <w:tcMar>
              <w:top w:w="15" w:type="dxa"/>
              <w:left w:w="28" w:type="dxa"/>
              <w:bottom w:w="0" w:type="dxa"/>
              <w:right w:w="28" w:type="dxa"/>
            </w:tcMar>
            <w:vAlign w:val="center"/>
          </w:tcPr>
          <w:p w14:paraId="35D647B2" w14:textId="77777777" w:rsidR="00FC69B1" w:rsidRPr="00FC69B1" w:rsidRDefault="00FC69B1" w:rsidP="00A42A55">
            <w:pPr>
              <w:jc w:val="center"/>
              <w:rPr>
                <w:rFonts w:eastAsia="標楷體"/>
                <w:color w:val="000000" w:themeColor="text1"/>
              </w:rPr>
            </w:pPr>
            <w:r w:rsidRPr="00FC69B1">
              <w:rPr>
                <w:rFonts w:eastAsia="標楷體"/>
                <w:color w:val="000000" w:themeColor="text1"/>
              </w:rPr>
              <w:t>58.33%</w:t>
            </w:r>
          </w:p>
        </w:tc>
        <w:tc>
          <w:tcPr>
            <w:tcW w:w="1051" w:type="dxa"/>
            <w:tcBorders>
              <w:top w:val="single" w:sz="12" w:space="0" w:color="auto"/>
            </w:tcBorders>
            <w:shd w:val="clear" w:color="auto" w:fill="auto"/>
            <w:vAlign w:val="center"/>
          </w:tcPr>
          <w:p w14:paraId="788947FC" w14:textId="77777777" w:rsidR="00FC69B1" w:rsidRPr="00FC69B1" w:rsidRDefault="00FC69B1" w:rsidP="00A42A55">
            <w:pPr>
              <w:jc w:val="center"/>
              <w:rPr>
                <w:rFonts w:eastAsia="標楷體"/>
                <w:color w:val="000000" w:themeColor="text1"/>
              </w:rPr>
            </w:pPr>
            <w:r w:rsidRPr="00FC69B1">
              <w:rPr>
                <w:rFonts w:eastAsia="標楷體"/>
                <w:color w:val="000000" w:themeColor="text1"/>
              </w:rPr>
              <w:t>52.78%</w:t>
            </w:r>
          </w:p>
        </w:tc>
        <w:tc>
          <w:tcPr>
            <w:tcW w:w="1051" w:type="dxa"/>
            <w:tcBorders>
              <w:top w:val="single" w:sz="12" w:space="0" w:color="auto"/>
            </w:tcBorders>
            <w:shd w:val="clear" w:color="auto" w:fill="auto"/>
            <w:vAlign w:val="center"/>
          </w:tcPr>
          <w:p w14:paraId="459B83F6" w14:textId="77777777" w:rsidR="00FC69B1" w:rsidRPr="00FC69B1" w:rsidRDefault="00FC69B1" w:rsidP="00A42A55">
            <w:pPr>
              <w:jc w:val="center"/>
              <w:rPr>
                <w:rFonts w:eastAsia="標楷體"/>
                <w:color w:val="000000" w:themeColor="text1"/>
              </w:rPr>
            </w:pPr>
            <w:r w:rsidRPr="00FC69B1">
              <w:rPr>
                <w:rFonts w:eastAsia="標楷體"/>
                <w:color w:val="000000" w:themeColor="text1"/>
              </w:rPr>
              <w:t>58.33%</w:t>
            </w:r>
          </w:p>
        </w:tc>
      </w:tr>
      <w:tr w:rsidR="00FC69B1" w:rsidRPr="00FC69B1" w14:paraId="41D94B10" w14:textId="77777777" w:rsidTr="009D39DF">
        <w:trPr>
          <w:trHeight w:val="543"/>
          <w:jc w:val="center"/>
        </w:trPr>
        <w:tc>
          <w:tcPr>
            <w:tcW w:w="1129" w:type="dxa"/>
            <w:tcBorders>
              <w:bottom w:val="single" w:sz="12" w:space="0" w:color="auto"/>
            </w:tcBorders>
            <w:shd w:val="clear" w:color="auto" w:fill="auto"/>
            <w:tcMar>
              <w:top w:w="15" w:type="dxa"/>
              <w:left w:w="28" w:type="dxa"/>
              <w:bottom w:w="0" w:type="dxa"/>
              <w:right w:w="28" w:type="dxa"/>
            </w:tcMar>
            <w:vAlign w:val="center"/>
            <w:hideMark/>
          </w:tcPr>
          <w:p w14:paraId="0F02B13E" w14:textId="77777777" w:rsidR="00FC69B1" w:rsidRPr="00FC69B1" w:rsidRDefault="00FC69B1" w:rsidP="00FC69B1">
            <w:pPr>
              <w:rPr>
                <w:rFonts w:eastAsia="標楷體"/>
                <w:color w:val="000000" w:themeColor="text1"/>
              </w:rPr>
            </w:pPr>
            <w:r w:rsidRPr="00FC69B1">
              <w:rPr>
                <w:rFonts w:eastAsia="標楷體"/>
                <w:bCs/>
                <w:color w:val="000000" w:themeColor="text1"/>
              </w:rPr>
              <w:t>北市指標</w:t>
            </w:r>
          </w:p>
        </w:tc>
        <w:tc>
          <w:tcPr>
            <w:tcW w:w="709" w:type="dxa"/>
            <w:tcBorders>
              <w:bottom w:val="single" w:sz="12" w:space="0" w:color="auto"/>
            </w:tcBorders>
            <w:shd w:val="clear" w:color="auto" w:fill="auto"/>
            <w:vAlign w:val="center"/>
          </w:tcPr>
          <w:p w14:paraId="75565230" w14:textId="77777777" w:rsidR="00FC69B1" w:rsidRPr="00FC69B1" w:rsidRDefault="00FC69B1" w:rsidP="00A42A55">
            <w:pPr>
              <w:jc w:val="center"/>
              <w:rPr>
                <w:rFonts w:eastAsia="標楷體"/>
                <w:color w:val="000000" w:themeColor="text1"/>
              </w:rPr>
            </w:pPr>
            <w:r w:rsidRPr="00FC69B1">
              <w:rPr>
                <w:rFonts w:eastAsia="標楷體"/>
                <w:color w:val="000000" w:themeColor="text1"/>
              </w:rPr>
              <w:t>44%</w:t>
            </w:r>
          </w:p>
        </w:tc>
        <w:tc>
          <w:tcPr>
            <w:tcW w:w="992" w:type="dxa"/>
            <w:tcBorders>
              <w:bottom w:val="single" w:sz="12" w:space="0" w:color="auto"/>
            </w:tcBorders>
            <w:shd w:val="clear" w:color="auto" w:fill="auto"/>
            <w:vAlign w:val="center"/>
          </w:tcPr>
          <w:p w14:paraId="0B9C0443" w14:textId="77777777" w:rsidR="00FC69B1" w:rsidRPr="00FC69B1" w:rsidRDefault="00FC69B1" w:rsidP="00A42A55">
            <w:pPr>
              <w:jc w:val="center"/>
              <w:rPr>
                <w:rFonts w:eastAsia="標楷體"/>
                <w:color w:val="000000" w:themeColor="text1"/>
              </w:rPr>
            </w:pPr>
            <w:r w:rsidRPr="00FC69B1">
              <w:rPr>
                <w:rFonts w:eastAsia="標楷體"/>
                <w:color w:val="000000" w:themeColor="text1"/>
              </w:rPr>
              <w:t>93.5%</w:t>
            </w:r>
          </w:p>
        </w:tc>
        <w:tc>
          <w:tcPr>
            <w:tcW w:w="1134" w:type="dxa"/>
            <w:tcBorders>
              <w:bottom w:val="single" w:sz="12" w:space="0" w:color="auto"/>
            </w:tcBorders>
            <w:shd w:val="clear" w:color="auto" w:fill="auto"/>
            <w:tcMar>
              <w:top w:w="15" w:type="dxa"/>
              <w:left w:w="28" w:type="dxa"/>
              <w:bottom w:w="0" w:type="dxa"/>
              <w:right w:w="28" w:type="dxa"/>
            </w:tcMar>
            <w:vAlign w:val="center"/>
          </w:tcPr>
          <w:p w14:paraId="7B5C2586" w14:textId="77777777" w:rsidR="00FC69B1" w:rsidRPr="00FC69B1" w:rsidRDefault="00FC69B1" w:rsidP="00A42A55">
            <w:pPr>
              <w:jc w:val="center"/>
              <w:rPr>
                <w:rFonts w:eastAsia="標楷體"/>
                <w:color w:val="000000" w:themeColor="text1"/>
              </w:rPr>
            </w:pPr>
            <w:r w:rsidRPr="00FC69B1">
              <w:rPr>
                <w:rFonts w:eastAsia="標楷體"/>
                <w:color w:val="000000" w:themeColor="text1"/>
              </w:rPr>
              <w:t>90.5%</w:t>
            </w:r>
          </w:p>
        </w:tc>
        <w:tc>
          <w:tcPr>
            <w:tcW w:w="1134" w:type="dxa"/>
            <w:tcBorders>
              <w:bottom w:val="single" w:sz="12" w:space="0" w:color="auto"/>
            </w:tcBorders>
            <w:shd w:val="clear" w:color="auto" w:fill="auto"/>
            <w:tcMar>
              <w:top w:w="15" w:type="dxa"/>
              <w:left w:w="28" w:type="dxa"/>
              <w:bottom w:w="0" w:type="dxa"/>
              <w:right w:w="28" w:type="dxa"/>
            </w:tcMar>
            <w:vAlign w:val="center"/>
          </w:tcPr>
          <w:p w14:paraId="191885CF" w14:textId="77777777" w:rsidR="00FC69B1" w:rsidRPr="00FC69B1" w:rsidRDefault="00FC69B1" w:rsidP="00A42A55">
            <w:pPr>
              <w:jc w:val="center"/>
              <w:rPr>
                <w:rFonts w:eastAsia="標楷體"/>
                <w:color w:val="000000" w:themeColor="text1"/>
              </w:rPr>
            </w:pPr>
            <w:r w:rsidRPr="00FC69B1">
              <w:rPr>
                <w:rFonts w:eastAsia="標楷體"/>
                <w:color w:val="000000" w:themeColor="text1"/>
              </w:rPr>
              <w:t>66%</w:t>
            </w:r>
          </w:p>
        </w:tc>
        <w:tc>
          <w:tcPr>
            <w:tcW w:w="1359" w:type="dxa"/>
            <w:tcBorders>
              <w:bottom w:val="single" w:sz="12" w:space="0" w:color="auto"/>
            </w:tcBorders>
            <w:shd w:val="clear" w:color="auto" w:fill="auto"/>
            <w:tcMar>
              <w:top w:w="15" w:type="dxa"/>
              <w:left w:w="28" w:type="dxa"/>
              <w:bottom w:w="0" w:type="dxa"/>
              <w:right w:w="28" w:type="dxa"/>
            </w:tcMar>
            <w:vAlign w:val="center"/>
          </w:tcPr>
          <w:p w14:paraId="5CD2210D" w14:textId="77777777" w:rsidR="00FC69B1" w:rsidRPr="00FC69B1" w:rsidRDefault="00FC69B1" w:rsidP="00A42A55">
            <w:pPr>
              <w:jc w:val="center"/>
              <w:rPr>
                <w:rFonts w:eastAsia="標楷體"/>
                <w:color w:val="000000" w:themeColor="text1"/>
              </w:rPr>
            </w:pPr>
            <w:r w:rsidRPr="00FC69B1">
              <w:rPr>
                <w:rFonts w:eastAsia="標楷體"/>
                <w:color w:val="000000" w:themeColor="text1"/>
              </w:rPr>
              <w:t>56.5%</w:t>
            </w:r>
          </w:p>
        </w:tc>
        <w:tc>
          <w:tcPr>
            <w:tcW w:w="1050" w:type="dxa"/>
            <w:tcBorders>
              <w:bottom w:val="single" w:sz="12" w:space="0" w:color="auto"/>
            </w:tcBorders>
            <w:shd w:val="clear" w:color="auto" w:fill="auto"/>
            <w:tcMar>
              <w:top w:w="15" w:type="dxa"/>
              <w:left w:w="28" w:type="dxa"/>
              <w:bottom w:w="0" w:type="dxa"/>
              <w:right w:w="28" w:type="dxa"/>
            </w:tcMar>
            <w:vAlign w:val="center"/>
          </w:tcPr>
          <w:p w14:paraId="044ADB2C" w14:textId="77777777" w:rsidR="00FC69B1" w:rsidRPr="00FC69B1" w:rsidRDefault="00FC69B1" w:rsidP="00A42A55">
            <w:pPr>
              <w:jc w:val="center"/>
              <w:rPr>
                <w:rFonts w:eastAsia="標楷體"/>
                <w:color w:val="000000" w:themeColor="text1"/>
              </w:rPr>
            </w:pPr>
            <w:r w:rsidRPr="00FC69B1">
              <w:rPr>
                <w:rFonts w:eastAsia="標楷體"/>
                <w:color w:val="000000" w:themeColor="text1"/>
              </w:rPr>
              <w:t>69%</w:t>
            </w:r>
          </w:p>
        </w:tc>
        <w:tc>
          <w:tcPr>
            <w:tcW w:w="1051" w:type="dxa"/>
            <w:tcBorders>
              <w:bottom w:val="single" w:sz="12" w:space="0" w:color="auto"/>
            </w:tcBorders>
            <w:shd w:val="clear" w:color="auto" w:fill="auto"/>
            <w:vAlign w:val="center"/>
          </w:tcPr>
          <w:p w14:paraId="46C6EC98" w14:textId="77777777" w:rsidR="00FC69B1" w:rsidRPr="00FC69B1" w:rsidRDefault="00FC69B1" w:rsidP="00A42A55">
            <w:pPr>
              <w:jc w:val="center"/>
              <w:rPr>
                <w:rFonts w:eastAsia="標楷體"/>
                <w:color w:val="000000" w:themeColor="text1"/>
              </w:rPr>
            </w:pPr>
            <w:r w:rsidRPr="00FC69B1">
              <w:rPr>
                <w:rFonts w:eastAsia="標楷體"/>
                <w:color w:val="000000" w:themeColor="text1"/>
              </w:rPr>
              <w:t>60.5%</w:t>
            </w:r>
          </w:p>
        </w:tc>
        <w:tc>
          <w:tcPr>
            <w:tcW w:w="1051" w:type="dxa"/>
            <w:tcBorders>
              <w:bottom w:val="single" w:sz="12" w:space="0" w:color="auto"/>
            </w:tcBorders>
            <w:shd w:val="clear" w:color="auto" w:fill="auto"/>
            <w:vAlign w:val="center"/>
          </w:tcPr>
          <w:p w14:paraId="586F533E" w14:textId="77777777" w:rsidR="00FC69B1" w:rsidRPr="00FC69B1" w:rsidRDefault="00FC69B1" w:rsidP="00A42A55">
            <w:pPr>
              <w:jc w:val="center"/>
              <w:rPr>
                <w:rFonts w:eastAsia="標楷體"/>
                <w:color w:val="000000" w:themeColor="text1"/>
              </w:rPr>
            </w:pPr>
            <w:r w:rsidRPr="00FC69B1">
              <w:rPr>
                <w:rFonts w:eastAsia="標楷體"/>
                <w:color w:val="000000" w:themeColor="text1"/>
              </w:rPr>
              <w:t>75%</w:t>
            </w:r>
          </w:p>
        </w:tc>
      </w:tr>
    </w:tbl>
    <w:p w14:paraId="482180F9" w14:textId="7B81E484" w:rsidR="00235B38" w:rsidRPr="00C053DB" w:rsidRDefault="00594398" w:rsidP="00C053DB">
      <w:pPr>
        <w:autoSpaceDE w:val="0"/>
        <w:autoSpaceDN w:val="0"/>
        <w:adjustRightInd w:val="0"/>
        <w:spacing w:beforeLines="100" w:before="240" w:after="240" w:line="440" w:lineRule="atLeast"/>
        <w:jc w:val="both"/>
        <w:rPr>
          <w:rFonts w:eastAsia="標楷體"/>
          <w:color w:val="000000"/>
        </w:rPr>
      </w:pPr>
      <w:r>
        <w:rPr>
          <w:rFonts w:eastAsia="標楷體" w:hAnsi="標楷體" w:hint="eastAsia"/>
        </w:rPr>
        <w:t xml:space="preserve">      </w:t>
      </w:r>
      <w:r w:rsidR="00A407F8">
        <w:rPr>
          <w:rFonts w:eastAsia="標楷體" w:hAnsi="標楷體" w:hint="eastAsia"/>
        </w:rPr>
        <w:t xml:space="preserve"> </w:t>
      </w:r>
      <w:r w:rsidR="00030B73" w:rsidRPr="00C053DB">
        <w:rPr>
          <w:rFonts w:eastAsia="標楷體"/>
        </w:rPr>
        <w:t>值得注意的是，從本校親師訪談資料中可以發現，近年來</w:t>
      </w:r>
      <w:r w:rsidR="00A407F8" w:rsidRPr="00C053DB">
        <w:rPr>
          <w:rFonts w:eastAsia="標楷體"/>
        </w:rPr>
        <w:t>本校學生開始接觸使用電子</w:t>
      </w:r>
      <w:r w:rsidR="00A407F8" w:rsidRPr="00C053DB">
        <w:rPr>
          <w:rFonts w:eastAsia="標楷體"/>
        </w:rPr>
        <w:t xml:space="preserve"> 3C </w:t>
      </w:r>
      <w:r w:rsidR="00A407F8" w:rsidRPr="00C053DB">
        <w:rPr>
          <w:rFonts w:eastAsia="標楷體"/>
        </w:rPr>
        <w:t>產品的年齡不僅逐年下降，甚至學生使用</w:t>
      </w:r>
      <w:r w:rsidR="00A407F8" w:rsidRPr="00C053DB">
        <w:rPr>
          <w:rFonts w:eastAsia="標楷體"/>
        </w:rPr>
        <w:t xml:space="preserve"> 3C </w:t>
      </w:r>
      <w:r w:rsidR="00C053DB">
        <w:rPr>
          <w:rFonts w:eastAsia="標楷體"/>
        </w:rPr>
        <w:t>產品的普及率極高，時間也極長。在此情形下，教師或家長若不</w:t>
      </w:r>
      <w:r w:rsidR="00C053DB">
        <w:rPr>
          <w:rFonts w:eastAsia="標楷體" w:hint="eastAsia"/>
        </w:rPr>
        <w:t>謹</w:t>
      </w:r>
      <w:r w:rsidR="00A407F8" w:rsidRPr="00C053DB">
        <w:rPr>
          <w:rFonts w:eastAsia="標楷體"/>
        </w:rPr>
        <w:t>慎留意學生使用的電子</w:t>
      </w:r>
      <w:r w:rsidR="00A407F8" w:rsidRPr="00C053DB">
        <w:rPr>
          <w:rFonts w:eastAsia="標楷體"/>
        </w:rPr>
        <w:t xml:space="preserve"> 3C </w:t>
      </w:r>
      <w:r w:rsidR="00A407F8" w:rsidRPr="00C053DB">
        <w:rPr>
          <w:rFonts w:eastAsia="標楷體"/>
        </w:rPr>
        <w:t>產品時間及眼睛的保養，勢必影響到學生的視力健康</w:t>
      </w:r>
      <w:r w:rsidR="00E76E54" w:rsidRPr="00C053DB">
        <w:rPr>
          <w:rFonts w:eastAsia="標楷體"/>
        </w:rPr>
        <w:t>，同時</w:t>
      </w:r>
      <w:r w:rsidR="00E76E54" w:rsidRPr="00C053DB">
        <w:rPr>
          <w:rFonts w:eastAsia="標楷體"/>
          <w:color w:val="000000"/>
        </w:rPr>
        <w:t>增加了學校近視防治的難度</w:t>
      </w:r>
      <w:r w:rsidR="00A407F8" w:rsidRPr="00C053DB">
        <w:rPr>
          <w:rFonts w:eastAsia="標楷體"/>
        </w:rPr>
        <w:t>。本校健康中心資訊系統顯示，本校</w:t>
      </w:r>
      <w:r w:rsidR="00A407F8" w:rsidRPr="00C053DB">
        <w:rPr>
          <w:rFonts w:eastAsia="標楷體"/>
        </w:rPr>
        <w:t xml:space="preserve"> 108 </w:t>
      </w:r>
      <w:r w:rsidR="00A407F8" w:rsidRPr="00C053DB">
        <w:rPr>
          <w:rFonts w:eastAsia="標楷體"/>
        </w:rPr>
        <w:t>學年度學童裸視視力不良率高達</w:t>
      </w:r>
      <w:r w:rsidR="00A407F8" w:rsidRPr="00C053DB">
        <w:rPr>
          <w:rFonts w:eastAsia="標楷體"/>
        </w:rPr>
        <w:t>53%</w:t>
      </w:r>
      <w:r w:rsidR="00A407F8" w:rsidRPr="00C053DB">
        <w:rPr>
          <w:rFonts w:eastAsia="標楷體"/>
        </w:rPr>
        <w:t>，顯著高於</w:t>
      </w:r>
      <w:r w:rsidR="00A407F8" w:rsidRPr="00C053DB">
        <w:rPr>
          <w:rFonts w:eastAsia="標楷體"/>
          <w:u w:val="single"/>
        </w:rPr>
        <w:t>臺北市</w:t>
      </w:r>
      <w:r w:rsidR="00C053DB">
        <w:rPr>
          <w:rFonts w:eastAsia="標楷體" w:hint="eastAsia"/>
        </w:rPr>
        <w:t>之</w:t>
      </w:r>
      <w:r w:rsidR="00A407F8" w:rsidRPr="00C053DB">
        <w:rPr>
          <w:rFonts w:eastAsia="標楷體"/>
        </w:rPr>
        <w:t>視力不良率（</w:t>
      </w:r>
      <w:r w:rsidR="00A407F8" w:rsidRPr="00C053DB">
        <w:rPr>
          <w:rFonts w:eastAsia="標楷體"/>
        </w:rPr>
        <w:t>43%</w:t>
      </w:r>
      <w:r w:rsidR="00A407F8" w:rsidRPr="00C053DB">
        <w:rPr>
          <w:rFonts w:eastAsia="標楷體"/>
        </w:rPr>
        <w:t>），因此被列為</w:t>
      </w:r>
      <w:r w:rsidR="00A407F8" w:rsidRPr="00C053DB">
        <w:rPr>
          <w:rFonts w:eastAsia="標楷體"/>
          <w:u w:val="single"/>
        </w:rPr>
        <w:t>臺北市</w:t>
      </w:r>
      <w:r w:rsidR="00A407F8" w:rsidRPr="00C053DB">
        <w:rPr>
          <w:rFonts w:eastAsia="標楷體"/>
        </w:rPr>
        <w:t>視力保健高關懷的重點學校。</w:t>
      </w:r>
      <w:r w:rsidR="00142CD3" w:rsidRPr="00C053DB">
        <w:rPr>
          <w:rFonts w:eastAsia="標楷體"/>
        </w:rPr>
        <w:t>由於眼睛是靈魂之窗，愈早近視，長大後越容易成為高度近視，若能愈早發現視力問題積極治療，將會減緩度數的增加。</w:t>
      </w:r>
      <w:r w:rsidR="00A407F8" w:rsidRPr="00C053DB">
        <w:rPr>
          <w:rFonts w:eastAsia="標楷體"/>
        </w:rPr>
        <w:t>由以上情形看來，推動本校學童視力保健</w:t>
      </w:r>
      <w:r w:rsidR="00C053DB">
        <w:rPr>
          <w:rFonts w:eastAsia="標楷體"/>
        </w:rPr>
        <w:t>任務是刻不容緩</w:t>
      </w:r>
      <w:r w:rsidR="00C053DB">
        <w:rPr>
          <w:rFonts w:eastAsia="標楷體" w:hint="eastAsia"/>
        </w:rPr>
        <w:t>之</w:t>
      </w:r>
      <w:r w:rsidR="00C053DB">
        <w:rPr>
          <w:rFonts w:eastAsia="標楷體"/>
        </w:rPr>
        <w:t>工作</w:t>
      </w:r>
      <w:r w:rsidR="00A407F8" w:rsidRPr="00C053DB">
        <w:rPr>
          <w:rFonts w:eastAsia="標楷體"/>
        </w:rPr>
        <w:t>。</w:t>
      </w:r>
      <w:r w:rsidR="00142CD3" w:rsidRPr="00C053DB">
        <w:rPr>
          <w:rFonts w:eastAsia="標楷體"/>
        </w:rPr>
        <w:t>故為</w:t>
      </w:r>
      <w:r w:rsidR="00260CF0" w:rsidRPr="00C053DB">
        <w:rPr>
          <w:rFonts w:eastAsia="標楷體"/>
        </w:rPr>
        <w:t>確實了解造成</w:t>
      </w:r>
      <w:r w:rsidR="000B03B7" w:rsidRPr="00C053DB">
        <w:rPr>
          <w:rFonts w:eastAsia="標楷體"/>
        </w:rPr>
        <w:t>本校</w:t>
      </w:r>
      <w:r w:rsidR="00260CF0" w:rsidRPr="00C053DB">
        <w:rPr>
          <w:rFonts w:eastAsia="標楷體"/>
        </w:rPr>
        <w:t>學生視力不良的原因，並找出</w:t>
      </w:r>
      <w:r w:rsidR="000B03B7" w:rsidRPr="00C053DB">
        <w:rPr>
          <w:rFonts w:eastAsia="標楷體"/>
        </w:rPr>
        <w:t>合宜的</w:t>
      </w:r>
      <w:r w:rsidR="00485B8B" w:rsidRPr="00C053DB">
        <w:rPr>
          <w:rFonts w:eastAsia="標楷體"/>
        </w:rPr>
        <w:t>因應</w:t>
      </w:r>
      <w:r w:rsidR="00260CF0" w:rsidRPr="00C053DB">
        <w:rPr>
          <w:rFonts w:eastAsia="標楷體"/>
        </w:rPr>
        <w:t>對策，</w:t>
      </w:r>
      <w:r w:rsidR="00485B8B" w:rsidRPr="00C053DB">
        <w:rPr>
          <w:rFonts w:eastAsia="標楷體"/>
        </w:rPr>
        <w:t>進而</w:t>
      </w:r>
      <w:r w:rsidR="000B03B7" w:rsidRPr="00C053DB">
        <w:rPr>
          <w:rFonts w:eastAsia="標楷體"/>
        </w:rPr>
        <w:t>維護</w:t>
      </w:r>
      <w:r w:rsidR="00260CF0" w:rsidRPr="00C053DB">
        <w:rPr>
          <w:rFonts w:eastAsia="標楷體"/>
        </w:rPr>
        <w:t>學生</w:t>
      </w:r>
      <w:r w:rsidR="00485B8B" w:rsidRPr="00C053DB">
        <w:rPr>
          <w:rFonts w:eastAsia="標楷體"/>
        </w:rPr>
        <w:t>的</w:t>
      </w:r>
      <w:r w:rsidR="00260CF0" w:rsidRPr="00C053DB">
        <w:rPr>
          <w:rFonts w:eastAsia="標楷體"/>
        </w:rPr>
        <w:t>視力，</w:t>
      </w:r>
      <w:r w:rsidRPr="00C053DB">
        <w:rPr>
          <w:rFonts w:eastAsia="標楷體"/>
        </w:rPr>
        <w:t>研究人員審視</w:t>
      </w:r>
      <w:r w:rsidR="006B37C7" w:rsidRPr="00C053DB">
        <w:rPr>
          <w:rFonts w:eastAsia="標楷體"/>
        </w:rPr>
        <w:t>分析</w:t>
      </w:r>
      <w:r w:rsidRPr="00C053DB">
        <w:rPr>
          <w:rFonts w:eastAsia="標楷體"/>
        </w:rPr>
        <w:t>本校在推動視力保健之</w:t>
      </w:r>
      <w:r w:rsidR="006B37C7" w:rsidRPr="00C053DB">
        <w:rPr>
          <w:rFonts w:eastAsia="標楷體"/>
          <w:szCs w:val="28"/>
          <w:shd w:val="clear" w:color="auto" w:fill="FFFFFF"/>
        </w:rPr>
        <w:t>優勢</w:t>
      </w:r>
      <w:r w:rsidR="006B37C7" w:rsidRPr="00C053DB">
        <w:rPr>
          <w:rFonts w:eastAsia="標楷體"/>
          <w:szCs w:val="28"/>
          <w:shd w:val="clear" w:color="auto" w:fill="FFFFFF"/>
        </w:rPr>
        <w:t>(</w:t>
      </w:r>
      <w:r w:rsidRPr="00C053DB">
        <w:rPr>
          <w:rFonts w:eastAsia="標楷體"/>
          <w:szCs w:val="28"/>
          <w:shd w:val="clear" w:color="auto" w:fill="FFFFFF"/>
        </w:rPr>
        <w:t>strength</w:t>
      </w:r>
      <w:r w:rsidR="006B37C7" w:rsidRPr="00C053DB">
        <w:rPr>
          <w:rFonts w:eastAsia="標楷體"/>
          <w:szCs w:val="28"/>
          <w:shd w:val="clear" w:color="auto" w:fill="FFFFFF"/>
        </w:rPr>
        <w:t>)</w:t>
      </w:r>
      <w:r w:rsidRPr="00C053DB">
        <w:rPr>
          <w:rFonts w:eastAsia="標楷體"/>
          <w:szCs w:val="28"/>
          <w:shd w:val="clear" w:color="auto" w:fill="FFFFFF"/>
        </w:rPr>
        <w:t>、劣勢</w:t>
      </w:r>
      <w:r w:rsidR="006B37C7" w:rsidRPr="00C053DB">
        <w:rPr>
          <w:rFonts w:eastAsia="標楷體"/>
          <w:szCs w:val="28"/>
          <w:shd w:val="clear" w:color="auto" w:fill="FFFFFF"/>
        </w:rPr>
        <w:t>(</w:t>
      </w:r>
      <w:r w:rsidRPr="00C053DB">
        <w:rPr>
          <w:rFonts w:eastAsia="標楷體"/>
          <w:szCs w:val="28"/>
          <w:shd w:val="clear" w:color="auto" w:fill="FFFFFF"/>
        </w:rPr>
        <w:t>weakness</w:t>
      </w:r>
      <w:r w:rsidR="006B37C7" w:rsidRPr="00C053DB">
        <w:rPr>
          <w:rFonts w:eastAsia="標楷體"/>
          <w:szCs w:val="28"/>
          <w:shd w:val="clear" w:color="auto" w:fill="FFFFFF"/>
        </w:rPr>
        <w:t>)</w:t>
      </w:r>
      <w:r w:rsidRPr="00C053DB">
        <w:rPr>
          <w:rFonts w:eastAsia="標楷體"/>
          <w:szCs w:val="28"/>
          <w:shd w:val="clear" w:color="auto" w:fill="FFFFFF"/>
        </w:rPr>
        <w:t>、機會</w:t>
      </w:r>
      <w:r w:rsidR="006B37C7" w:rsidRPr="00C053DB">
        <w:rPr>
          <w:rFonts w:eastAsia="標楷體"/>
          <w:szCs w:val="28"/>
          <w:shd w:val="clear" w:color="auto" w:fill="FFFFFF"/>
        </w:rPr>
        <w:t>(</w:t>
      </w:r>
      <w:r w:rsidRPr="00C053DB">
        <w:rPr>
          <w:rFonts w:eastAsia="標楷體"/>
          <w:szCs w:val="28"/>
          <w:shd w:val="clear" w:color="auto" w:fill="FFFFFF"/>
        </w:rPr>
        <w:t>opportunity</w:t>
      </w:r>
      <w:r w:rsidR="006B37C7" w:rsidRPr="00C053DB">
        <w:rPr>
          <w:rFonts w:eastAsia="標楷體"/>
          <w:szCs w:val="28"/>
          <w:shd w:val="clear" w:color="auto" w:fill="FFFFFF"/>
        </w:rPr>
        <w:t>)</w:t>
      </w:r>
      <w:r w:rsidR="006B37C7" w:rsidRPr="00C053DB">
        <w:rPr>
          <w:rFonts w:eastAsia="標楷體"/>
          <w:szCs w:val="28"/>
          <w:shd w:val="clear" w:color="auto" w:fill="FFFFFF"/>
        </w:rPr>
        <w:t>與威脅</w:t>
      </w:r>
      <w:r w:rsidR="006B37C7" w:rsidRPr="00C053DB">
        <w:rPr>
          <w:rFonts w:eastAsia="標楷體"/>
          <w:szCs w:val="28"/>
          <w:shd w:val="clear" w:color="auto" w:fill="FFFFFF"/>
        </w:rPr>
        <w:t>(</w:t>
      </w:r>
      <w:r w:rsidRPr="00C053DB">
        <w:rPr>
          <w:rFonts w:eastAsia="標楷體"/>
          <w:szCs w:val="28"/>
          <w:shd w:val="clear" w:color="auto" w:fill="FFFFFF"/>
        </w:rPr>
        <w:t>threat</w:t>
      </w:r>
      <w:r w:rsidR="006B37C7" w:rsidRPr="00C053DB">
        <w:rPr>
          <w:rFonts w:eastAsia="標楷體"/>
          <w:szCs w:val="28"/>
          <w:shd w:val="clear" w:color="auto" w:fill="FFFFFF"/>
        </w:rPr>
        <w:t>)</w:t>
      </w:r>
      <w:r w:rsidRPr="00C053DB">
        <w:rPr>
          <w:rFonts w:eastAsia="標楷體"/>
          <w:szCs w:val="28"/>
          <w:shd w:val="clear" w:color="auto" w:fill="FFFFFF"/>
        </w:rPr>
        <w:t>四面向因素後</w:t>
      </w:r>
      <w:r w:rsidRPr="00C053DB">
        <w:rPr>
          <w:rFonts w:eastAsia="標楷體"/>
          <w:szCs w:val="28"/>
          <w:shd w:val="clear" w:color="auto" w:fill="FFFFFF"/>
        </w:rPr>
        <w:t>(</w:t>
      </w:r>
      <w:r w:rsidRPr="00C053DB">
        <w:rPr>
          <w:rFonts w:eastAsia="標楷體"/>
          <w:szCs w:val="28"/>
          <w:shd w:val="clear" w:color="auto" w:fill="FFFFFF"/>
        </w:rPr>
        <w:t>參見表</w:t>
      </w:r>
      <w:r w:rsidRPr="00C053DB">
        <w:rPr>
          <w:rFonts w:eastAsia="標楷體"/>
          <w:szCs w:val="28"/>
          <w:shd w:val="clear" w:color="auto" w:fill="FFFFFF"/>
        </w:rPr>
        <w:t>4)</w:t>
      </w:r>
      <w:r w:rsidRPr="00C053DB">
        <w:rPr>
          <w:rFonts w:eastAsia="標楷體"/>
          <w:szCs w:val="28"/>
          <w:shd w:val="clear" w:color="auto" w:fill="FFFFFF"/>
        </w:rPr>
        <w:t>，決定</w:t>
      </w:r>
      <w:r w:rsidR="00260CF0" w:rsidRPr="00C053DB">
        <w:rPr>
          <w:rFonts w:eastAsia="標楷體"/>
        </w:rPr>
        <w:t>以視力保健為議題</w:t>
      </w:r>
      <w:r w:rsidR="002B3E39">
        <w:rPr>
          <w:rFonts w:eastAsia="標楷體" w:hint="eastAsia"/>
        </w:rPr>
        <w:t>，</w:t>
      </w:r>
      <w:r w:rsidR="00485B8B" w:rsidRPr="00C053DB">
        <w:rPr>
          <w:rFonts w:eastAsia="標楷體"/>
        </w:rPr>
        <w:t>進行</w:t>
      </w:r>
      <w:r w:rsidR="00260CF0" w:rsidRPr="00C053DB">
        <w:rPr>
          <w:rFonts w:eastAsia="標楷體"/>
        </w:rPr>
        <w:t>行動研究，</w:t>
      </w:r>
      <w:r w:rsidR="00485B8B" w:rsidRPr="00C053DB">
        <w:rPr>
          <w:rFonts w:eastAsia="標楷體"/>
        </w:rPr>
        <w:t>並</w:t>
      </w:r>
      <w:r w:rsidR="00260CF0" w:rsidRPr="00C053DB">
        <w:rPr>
          <w:rFonts w:eastAsia="標楷體"/>
        </w:rPr>
        <w:t>尋求家長與安親班的配合，</w:t>
      </w:r>
      <w:r w:rsidR="00485B8B" w:rsidRPr="00C053DB">
        <w:rPr>
          <w:rFonts w:eastAsia="標楷體"/>
        </w:rPr>
        <w:t>希冀</w:t>
      </w:r>
      <w:r w:rsidR="00260CF0" w:rsidRPr="00C053DB">
        <w:rPr>
          <w:rFonts w:eastAsia="標楷體"/>
        </w:rPr>
        <w:t>改善學生的視力問題。</w:t>
      </w:r>
    </w:p>
    <w:p w14:paraId="485DBA55" w14:textId="77777777" w:rsidR="006E4B41" w:rsidRPr="006E4B41" w:rsidRDefault="00260CF0" w:rsidP="006E4B41">
      <w:pPr>
        <w:spacing w:beforeLines="50" w:before="120"/>
        <w:rPr>
          <w:rFonts w:eastAsia="標楷體"/>
          <w:b/>
        </w:rPr>
      </w:pPr>
      <w:r w:rsidRPr="006E4B41">
        <w:rPr>
          <w:rFonts w:eastAsia="標楷體"/>
          <w:b/>
        </w:rPr>
        <w:t>表</w:t>
      </w:r>
      <w:r w:rsidR="00594398">
        <w:rPr>
          <w:rFonts w:eastAsia="標楷體" w:hint="eastAsia"/>
          <w:b/>
        </w:rPr>
        <w:t>4</w:t>
      </w:r>
    </w:p>
    <w:p w14:paraId="4EC21B9B" w14:textId="7DB5ECF8" w:rsidR="00260CF0" w:rsidRDefault="00260CF0" w:rsidP="00260CF0">
      <w:pPr>
        <w:rPr>
          <w:rFonts w:eastAsia="標楷體"/>
          <w:b/>
        </w:rPr>
      </w:pPr>
      <w:r w:rsidRPr="006E4B41">
        <w:rPr>
          <w:rFonts w:eastAsia="標楷體"/>
          <w:b/>
        </w:rPr>
        <w:t>視力保健議題</w:t>
      </w:r>
      <w:r w:rsidRPr="006E4B41">
        <w:rPr>
          <w:rFonts w:eastAsia="標楷體"/>
          <w:b/>
        </w:rPr>
        <w:t>S W O T</w:t>
      </w:r>
      <w:r w:rsidRPr="006E4B41">
        <w:rPr>
          <w:rFonts w:eastAsia="標楷體"/>
          <w:b/>
        </w:rPr>
        <w:t>分析表</w:t>
      </w:r>
    </w:p>
    <w:tbl>
      <w:tblPr>
        <w:tblStyle w:val="a6"/>
        <w:tblW w:w="977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2219"/>
        <w:gridCol w:w="2220"/>
        <w:gridCol w:w="2219"/>
        <w:gridCol w:w="2220"/>
      </w:tblGrid>
      <w:tr w:rsidR="00BC5255" w:rsidRPr="006B3973" w14:paraId="717FBF9A" w14:textId="77777777" w:rsidTr="00BC5255">
        <w:tc>
          <w:tcPr>
            <w:tcW w:w="893" w:type="dxa"/>
          </w:tcPr>
          <w:p w14:paraId="6DE58FDD" w14:textId="77777777" w:rsidR="00BC5255" w:rsidRPr="006B3973" w:rsidRDefault="00BC5255" w:rsidP="00240B4A">
            <w:pPr>
              <w:widowControl w:val="0"/>
              <w:jc w:val="center"/>
              <w:rPr>
                <w:rFonts w:eastAsia="標楷體"/>
              </w:rPr>
            </w:pPr>
            <w:r w:rsidRPr="006B3973">
              <w:rPr>
                <w:rFonts w:eastAsia="標楷體"/>
              </w:rPr>
              <w:t>項目</w:t>
            </w:r>
          </w:p>
        </w:tc>
        <w:tc>
          <w:tcPr>
            <w:tcW w:w="2219" w:type="dxa"/>
          </w:tcPr>
          <w:p w14:paraId="1ACD0547" w14:textId="77777777" w:rsidR="00BC5255" w:rsidRPr="006B3973" w:rsidRDefault="00BC5255" w:rsidP="00240B4A">
            <w:pPr>
              <w:widowControl w:val="0"/>
              <w:pBdr>
                <w:top w:val="nil"/>
                <w:left w:val="nil"/>
                <w:bottom w:val="nil"/>
                <w:right w:val="nil"/>
                <w:between w:val="nil"/>
              </w:pBdr>
              <w:jc w:val="center"/>
              <w:rPr>
                <w:rFonts w:eastAsia="標楷體"/>
              </w:rPr>
            </w:pPr>
            <w:r w:rsidRPr="006B3973">
              <w:rPr>
                <w:rFonts w:eastAsia="標楷體"/>
              </w:rPr>
              <w:t>優勢</w:t>
            </w:r>
          </w:p>
        </w:tc>
        <w:tc>
          <w:tcPr>
            <w:tcW w:w="2220" w:type="dxa"/>
          </w:tcPr>
          <w:p w14:paraId="46502F29" w14:textId="77777777" w:rsidR="00BC5255" w:rsidRPr="006B3973" w:rsidRDefault="00BC5255" w:rsidP="00240B4A">
            <w:pPr>
              <w:widowControl w:val="0"/>
              <w:pBdr>
                <w:top w:val="nil"/>
                <w:left w:val="nil"/>
                <w:bottom w:val="nil"/>
                <w:right w:val="nil"/>
                <w:between w:val="nil"/>
              </w:pBdr>
              <w:jc w:val="center"/>
              <w:rPr>
                <w:rFonts w:eastAsia="標楷體"/>
              </w:rPr>
            </w:pPr>
            <w:r w:rsidRPr="006B3973">
              <w:rPr>
                <w:rFonts w:eastAsia="標楷體"/>
              </w:rPr>
              <w:t>劣勢</w:t>
            </w:r>
          </w:p>
        </w:tc>
        <w:tc>
          <w:tcPr>
            <w:tcW w:w="2219" w:type="dxa"/>
          </w:tcPr>
          <w:p w14:paraId="0D2E24D8" w14:textId="77777777" w:rsidR="00BC5255" w:rsidRPr="006B3973" w:rsidRDefault="00BC5255" w:rsidP="00240B4A">
            <w:pPr>
              <w:widowControl w:val="0"/>
              <w:pBdr>
                <w:top w:val="nil"/>
                <w:left w:val="nil"/>
                <w:bottom w:val="nil"/>
                <w:right w:val="nil"/>
                <w:between w:val="nil"/>
              </w:pBdr>
              <w:jc w:val="center"/>
              <w:rPr>
                <w:rFonts w:eastAsia="標楷體"/>
              </w:rPr>
            </w:pPr>
            <w:r w:rsidRPr="006B3973">
              <w:rPr>
                <w:rFonts w:eastAsia="標楷體"/>
              </w:rPr>
              <w:t>機會</w:t>
            </w:r>
          </w:p>
        </w:tc>
        <w:tc>
          <w:tcPr>
            <w:tcW w:w="2220" w:type="dxa"/>
          </w:tcPr>
          <w:p w14:paraId="3E4829FE" w14:textId="77777777" w:rsidR="00BC5255" w:rsidRPr="006B3973" w:rsidRDefault="00BC5255" w:rsidP="00240B4A">
            <w:pPr>
              <w:widowControl w:val="0"/>
              <w:pBdr>
                <w:top w:val="nil"/>
                <w:left w:val="nil"/>
                <w:bottom w:val="nil"/>
                <w:right w:val="nil"/>
                <w:between w:val="nil"/>
              </w:pBdr>
              <w:jc w:val="center"/>
              <w:rPr>
                <w:rFonts w:eastAsia="標楷體"/>
              </w:rPr>
            </w:pPr>
            <w:r w:rsidRPr="006B3973">
              <w:rPr>
                <w:rFonts w:eastAsia="標楷體"/>
              </w:rPr>
              <w:t>威脅</w:t>
            </w:r>
          </w:p>
        </w:tc>
      </w:tr>
      <w:tr w:rsidR="00BC5255" w:rsidRPr="006B3973" w14:paraId="1B399B31" w14:textId="77777777" w:rsidTr="00BC5255">
        <w:tc>
          <w:tcPr>
            <w:tcW w:w="893" w:type="dxa"/>
          </w:tcPr>
          <w:p w14:paraId="4CE657FA" w14:textId="77777777" w:rsidR="00BC5255" w:rsidRPr="006B3973" w:rsidRDefault="00BC5255" w:rsidP="00240B4A">
            <w:pPr>
              <w:widowControl w:val="0"/>
              <w:jc w:val="center"/>
              <w:rPr>
                <w:rFonts w:eastAsia="標楷體"/>
              </w:rPr>
            </w:pPr>
            <w:r w:rsidRPr="006B3973">
              <w:rPr>
                <w:rFonts w:eastAsia="標楷體"/>
              </w:rPr>
              <w:t>學校衛生政策</w:t>
            </w:r>
          </w:p>
        </w:tc>
        <w:tc>
          <w:tcPr>
            <w:tcW w:w="2219" w:type="dxa"/>
          </w:tcPr>
          <w:p w14:paraId="3BC9F45A" w14:textId="5E3A7FFF" w:rsidR="00BC5255" w:rsidRPr="006B3973" w:rsidRDefault="00BC5255" w:rsidP="002467D5">
            <w:pPr>
              <w:pStyle w:val="ab"/>
              <w:widowControl w:val="0"/>
              <w:numPr>
                <w:ilvl w:val="0"/>
                <w:numId w:val="7"/>
              </w:numPr>
              <w:spacing w:line="240" w:lineRule="auto"/>
              <w:ind w:leftChars="0" w:left="240" w:hangingChars="100" w:hanging="240"/>
              <w:rPr>
                <w:rFonts w:ascii="Times New Roman" w:eastAsia="標楷體" w:hAnsi="Times New Roman" w:cs="Times New Roman"/>
                <w:sz w:val="24"/>
                <w:szCs w:val="24"/>
              </w:rPr>
            </w:pPr>
            <w:r w:rsidRPr="006B3973">
              <w:rPr>
                <w:rFonts w:ascii="Times New Roman" w:eastAsia="標楷體" w:hAnsi="Times New Roman" w:cs="Times New Roman"/>
                <w:sz w:val="24"/>
                <w:szCs w:val="24"/>
              </w:rPr>
              <w:t>成立視力保健工作小組，視需要召開會議。</w:t>
            </w:r>
          </w:p>
          <w:p w14:paraId="4DAFF510" w14:textId="77777777" w:rsidR="00BC5255" w:rsidRPr="006B3973" w:rsidRDefault="00BC5255" w:rsidP="002467D5">
            <w:pPr>
              <w:pStyle w:val="ab"/>
              <w:widowControl w:val="0"/>
              <w:numPr>
                <w:ilvl w:val="0"/>
                <w:numId w:val="7"/>
              </w:numPr>
              <w:spacing w:line="240" w:lineRule="auto"/>
              <w:ind w:leftChars="0" w:left="240" w:hangingChars="100" w:hanging="240"/>
              <w:rPr>
                <w:rFonts w:ascii="Times New Roman" w:eastAsia="標楷體" w:hAnsi="Times New Roman" w:cs="Times New Roman"/>
                <w:sz w:val="24"/>
                <w:szCs w:val="24"/>
              </w:rPr>
            </w:pPr>
            <w:r w:rsidRPr="006B3973">
              <w:rPr>
                <w:rFonts w:ascii="Times New Roman" w:eastAsia="標楷體" w:hAnsi="Times New Roman" w:cs="Times New Roman"/>
                <w:sz w:val="24"/>
                <w:szCs w:val="24"/>
              </w:rPr>
              <w:t>學校資訊教學設備普及，完善。</w:t>
            </w:r>
            <w:r w:rsidRPr="006B3973">
              <w:rPr>
                <w:rFonts w:ascii="Times New Roman" w:eastAsia="標楷體" w:hAnsi="Times New Roman" w:cs="Times New Roman"/>
                <w:sz w:val="24"/>
                <w:szCs w:val="24"/>
              </w:rPr>
              <w:t xml:space="preserve"> </w:t>
            </w:r>
          </w:p>
          <w:p w14:paraId="725954E1" w14:textId="77777777" w:rsidR="00BC5255" w:rsidRPr="006B3973" w:rsidRDefault="00BC5255" w:rsidP="00240B4A">
            <w:pPr>
              <w:widowControl w:val="0"/>
              <w:pBdr>
                <w:top w:val="nil"/>
                <w:left w:val="nil"/>
                <w:bottom w:val="nil"/>
                <w:right w:val="nil"/>
                <w:between w:val="nil"/>
              </w:pBdr>
              <w:rPr>
                <w:rFonts w:eastAsia="標楷體"/>
              </w:rPr>
            </w:pPr>
          </w:p>
        </w:tc>
        <w:tc>
          <w:tcPr>
            <w:tcW w:w="2220" w:type="dxa"/>
          </w:tcPr>
          <w:p w14:paraId="681A356B" w14:textId="77777777" w:rsidR="00BC5255" w:rsidRPr="006B3973" w:rsidRDefault="00BC5255" w:rsidP="002467D5">
            <w:pPr>
              <w:pStyle w:val="ab"/>
              <w:widowControl w:val="0"/>
              <w:numPr>
                <w:ilvl w:val="0"/>
                <w:numId w:val="12"/>
              </w:numPr>
              <w:tabs>
                <w:tab w:val="left" w:pos="174"/>
              </w:tabs>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家長要重視學業成績對健康的議題容易忽略。</w:t>
            </w:r>
          </w:p>
          <w:p w14:paraId="50804979" w14:textId="77777777" w:rsidR="00BC5255" w:rsidRPr="006B3973" w:rsidRDefault="00BC5255" w:rsidP="002467D5">
            <w:pPr>
              <w:pStyle w:val="ab"/>
              <w:widowControl w:val="0"/>
              <w:numPr>
                <w:ilvl w:val="0"/>
                <w:numId w:val="12"/>
              </w:numPr>
              <w:tabs>
                <w:tab w:val="left" w:pos="174"/>
              </w:tabs>
              <w:spacing w:line="240" w:lineRule="auto"/>
              <w:ind w:leftChars="0" w:left="316" w:hanging="316"/>
              <w:rPr>
                <w:rFonts w:ascii="Times New Roman" w:eastAsia="標楷體" w:hAnsi="Times New Roman" w:cs="Times New Roman"/>
                <w:sz w:val="24"/>
                <w:szCs w:val="24"/>
              </w:rPr>
            </w:pPr>
            <w:r w:rsidRPr="006B3973">
              <w:rPr>
                <w:rFonts w:ascii="Times New Roman" w:eastAsia="標楷體" w:hAnsi="Times New Roman" w:cs="Times New Roman"/>
                <w:sz w:val="24"/>
                <w:szCs w:val="24"/>
              </w:rPr>
              <w:t>部分教師重視學習成效表現，對學校視力保健政策，未能全力支持。</w:t>
            </w:r>
          </w:p>
          <w:p w14:paraId="648F8D9B" w14:textId="77777777" w:rsidR="00BC5255" w:rsidRPr="006B3973" w:rsidRDefault="00BC5255" w:rsidP="002467D5">
            <w:pPr>
              <w:pStyle w:val="ab"/>
              <w:widowControl w:val="0"/>
              <w:numPr>
                <w:ilvl w:val="0"/>
                <w:numId w:val="12"/>
              </w:numPr>
              <w:tabs>
                <w:tab w:val="left" w:pos="174"/>
              </w:tabs>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學校政策宣導並無強制力，</w:t>
            </w:r>
            <w:r w:rsidRPr="006B3973">
              <w:rPr>
                <w:rFonts w:ascii="Times New Roman" w:eastAsia="標楷體" w:hAnsi="Times New Roman" w:cs="Times New Roman"/>
                <w:sz w:val="24"/>
                <w:szCs w:val="24"/>
              </w:rPr>
              <w:lastRenderedPageBreak/>
              <w:t>對於無法配合之家長難以改變其行為及認知。</w:t>
            </w:r>
          </w:p>
        </w:tc>
        <w:tc>
          <w:tcPr>
            <w:tcW w:w="2219" w:type="dxa"/>
          </w:tcPr>
          <w:p w14:paraId="72386DAA" w14:textId="77777777" w:rsidR="00BC5255" w:rsidRPr="006B3973" w:rsidRDefault="00BC5255" w:rsidP="002467D5">
            <w:pPr>
              <w:pStyle w:val="ab"/>
              <w:widowControl w:val="0"/>
              <w:numPr>
                <w:ilvl w:val="0"/>
                <w:numId w:val="21"/>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lastRenderedPageBreak/>
              <w:t>政府全力推動健康促進學校政策，協助學校推動健康議題。</w:t>
            </w:r>
          </w:p>
          <w:p w14:paraId="79D40459" w14:textId="77777777" w:rsidR="00BC5255" w:rsidRPr="006B3973" w:rsidRDefault="00BC5255" w:rsidP="002467D5">
            <w:pPr>
              <w:pStyle w:val="ab"/>
              <w:widowControl w:val="0"/>
              <w:numPr>
                <w:ilvl w:val="0"/>
                <w:numId w:val="21"/>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家長會支持學校政策，適時協助學校活動能產生推動效果。</w:t>
            </w:r>
          </w:p>
          <w:p w14:paraId="55B7B242" w14:textId="77777777" w:rsidR="00BC5255" w:rsidRPr="006B3973" w:rsidRDefault="00BC5255" w:rsidP="002467D5">
            <w:pPr>
              <w:pStyle w:val="ab"/>
              <w:widowControl w:val="0"/>
              <w:numPr>
                <w:ilvl w:val="0"/>
                <w:numId w:val="21"/>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本校良好的組</w:t>
            </w:r>
            <w:r w:rsidRPr="006B3973">
              <w:rPr>
                <w:rFonts w:ascii="Times New Roman" w:eastAsia="標楷體" w:hAnsi="Times New Roman" w:cs="Times New Roman"/>
                <w:sz w:val="24"/>
                <w:szCs w:val="24"/>
              </w:rPr>
              <w:lastRenderedPageBreak/>
              <w:t>織文化，教職員凝具力強學生家長大都願意配合學校政策行事。</w:t>
            </w:r>
          </w:p>
        </w:tc>
        <w:tc>
          <w:tcPr>
            <w:tcW w:w="2220" w:type="dxa"/>
          </w:tcPr>
          <w:p w14:paraId="033E656C" w14:textId="77777777" w:rsidR="00BC5255" w:rsidRPr="006B3973" w:rsidRDefault="00BC5255" w:rsidP="002467D5">
            <w:pPr>
              <w:pStyle w:val="ab"/>
              <w:widowControl w:val="0"/>
              <w:numPr>
                <w:ilvl w:val="0"/>
                <w:numId w:val="22"/>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lastRenderedPageBreak/>
              <w:t>學生家長不一定了解學校衛生政策議題。</w:t>
            </w:r>
          </w:p>
          <w:p w14:paraId="0BC592BD" w14:textId="1EB5D3B0" w:rsidR="00BC5255" w:rsidRPr="006B3973" w:rsidRDefault="00BC5255" w:rsidP="002467D5">
            <w:pPr>
              <w:pStyle w:val="ab"/>
              <w:widowControl w:val="0"/>
              <w:numPr>
                <w:ilvl w:val="0"/>
                <w:numId w:val="22"/>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學生家長較少參與健促活動，形成單向推廣效果只在上課期間孩童身上呈現。</w:t>
            </w:r>
          </w:p>
          <w:p w14:paraId="359B2079" w14:textId="77777777" w:rsidR="00BC5255" w:rsidRPr="006B3973" w:rsidRDefault="00BC5255" w:rsidP="002467D5">
            <w:pPr>
              <w:pStyle w:val="ab"/>
              <w:widowControl w:val="0"/>
              <w:numPr>
                <w:ilvl w:val="0"/>
                <w:numId w:val="22"/>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部分家庭教養規則，以提供</w:t>
            </w:r>
            <w:r w:rsidRPr="006B3973">
              <w:rPr>
                <w:rFonts w:ascii="Times New Roman" w:eastAsia="標楷體" w:hAnsi="Times New Roman" w:cs="Times New Roman"/>
                <w:sz w:val="24"/>
                <w:szCs w:val="24"/>
              </w:rPr>
              <w:lastRenderedPageBreak/>
              <w:t>電子產品為獎勵物，間接影響視力保健政策之成效。</w:t>
            </w:r>
          </w:p>
        </w:tc>
      </w:tr>
      <w:tr w:rsidR="00BC5255" w:rsidRPr="006B3973" w14:paraId="213AF906" w14:textId="77777777" w:rsidTr="00BC5255">
        <w:tc>
          <w:tcPr>
            <w:tcW w:w="893" w:type="dxa"/>
          </w:tcPr>
          <w:p w14:paraId="0C0357CF" w14:textId="77777777" w:rsidR="00BC5255" w:rsidRPr="006B3973" w:rsidRDefault="00BC5255" w:rsidP="00240B4A">
            <w:pPr>
              <w:widowControl w:val="0"/>
              <w:jc w:val="center"/>
              <w:rPr>
                <w:rFonts w:eastAsia="標楷體"/>
              </w:rPr>
            </w:pPr>
            <w:r w:rsidRPr="006B3973">
              <w:rPr>
                <w:rFonts w:eastAsia="標楷體"/>
              </w:rPr>
              <w:t>健康服務</w:t>
            </w:r>
          </w:p>
        </w:tc>
        <w:tc>
          <w:tcPr>
            <w:tcW w:w="2219" w:type="dxa"/>
          </w:tcPr>
          <w:p w14:paraId="774C4BBB" w14:textId="77777777" w:rsidR="00BC5255" w:rsidRPr="006B3973" w:rsidRDefault="00BC5255" w:rsidP="002467D5">
            <w:pPr>
              <w:pStyle w:val="ab"/>
              <w:widowControl w:val="0"/>
              <w:numPr>
                <w:ilvl w:val="0"/>
                <w:numId w:val="8"/>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本校有兩位護理師，每學期都為學生進行視力檢查，並至各班推動護眼護照。</w:t>
            </w:r>
          </w:p>
          <w:p w14:paraId="4502333A" w14:textId="77777777" w:rsidR="00BC5255" w:rsidRPr="006B3973" w:rsidRDefault="00BC5255" w:rsidP="002467D5">
            <w:pPr>
              <w:pStyle w:val="ab"/>
              <w:widowControl w:val="0"/>
              <w:numPr>
                <w:ilvl w:val="0"/>
                <w:numId w:val="8"/>
              </w:numPr>
              <w:spacing w:line="240" w:lineRule="auto"/>
              <w:ind w:leftChars="0" w:left="288" w:hanging="288"/>
              <w:rPr>
                <w:rFonts w:ascii="Times New Roman" w:eastAsia="標楷體" w:hAnsi="Times New Roman" w:cs="Times New Roman"/>
                <w:sz w:val="24"/>
                <w:szCs w:val="24"/>
              </w:rPr>
            </w:pPr>
            <w:r w:rsidRPr="006B3973">
              <w:rPr>
                <w:rFonts w:ascii="Times New Roman" w:eastAsia="標楷體" w:hAnsi="Times New Roman" w:cs="Times New Roman"/>
                <w:sz w:val="24"/>
                <w:szCs w:val="24"/>
              </w:rPr>
              <w:t>健康中心學生資料齊全，可追蹤學生視力進步情形。輔導視力不良學童進行矯治與追縱輔導。</w:t>
            </w:r>
          </w:p>
          <w:p w14:paraId="0074204D" w14:textId="77777777" w:rsidR="00BC5255" w:rsidRPr="006B3973" w:rsidRDefault="00BC5255" w:rsidP="002467D5">
            <w:pPr>
              <w:pStyle w:val="ab"/>
              <w:widowControl w:val="0"/>
              <w:numPr>
                <w:ilvl w:val="0"/>
                <w:numId w:val="8"/>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護理師配合護眼護照頒獎，辦理視力宣導活動。</w:t>
            </w:r>
          </w:p>
        </w:tc>
        <w:tc>
          <w:tcPr>
            <w:tcW w:w="2220" w:type="dxa"/>
          </w:tcPr>
          <w:p w14:paraId="0207D07D" w14:textId="77777777" w:rsidR="00BC5255" w:rsidRPr="006B3973" w:rsidRDefault="00BC5255" w:rsidP="002467D5">
            <w:pPr>
              <w:pStyle w:val="ab"/>
              <w:widowControl w:val="0"/>
              <w:numPr>
                <w:ilvl w:val="0"/>
                <w:numId w:val="13"/>
              </w:numPr>
              <w:adjustRightInd w:val="0"/>
              <w:snapToGrid w:val="0"/>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部分家長只應付回條之繳交</w:t>
            </w:r>
            <w:r w:rsidRPr="006B3973">
              <w:rPr>
                <w:rFonts w:ascii="Times New Roman" w:eastAsia="標楷體" w:hAnsi="Times New Roman" w:cs="Times New Roman"/>
                <w:sz w:val="24"/>
                <w:szCs w:val="24"/>
              </w:rPr>
              <w:t>,</w:t>
            </w:r>
            <w:r w:rsidRPr="006B3973">
              <w:rPr>
                <w:rFonts w:ascii="Times New Roman" w:eastAsia="標楷體" w:hAnsi="Times New Roman" w:cs="Times New Roman"/>
                <w:sz w:val="24"/>
                <w:szCs w:val="24"/>
              </w:rPr>
              <w:t>易流於形式化。</w:t>
            </w:r>
          </w:p>
          <w:p w14:paraId="00D60CD4" w14:textId="77777777" w:rsidR="00BC5255" w:rsidRPr="006B3973" w:rsidRDefault="00BC5255" w:rsidP="002467D5">
            <w:pPr>
              <w:pStyle w:val="ab"/>
              <w:widowControl w:val="0"/>
              <w:numPr>
                <w:ilvl w:val="0"/>
                <w:numId w:val="13"/>
              </w:numPr>
              <w:adjustRightInd w:val="0"/>
              <w:snapToGrid w:val="0"/>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家長於學校日來校以學業課業為主，不重視健促議題</w:t>
            </w:r>
          </w:p>
          <w:p w14:paraId="2EB6CF95" w14:textId="77777777" w:rsidR="00BC5255" w:rsidRPr="006B3973" w:rsidRDefault="00BC5255" w:rsidP="002467D5">
            <w:pPr>
              <w:pStyle w:val="ab"/>
              <w:widowControl w:val="0"/>
              <w:numPr>
                <w:ilvl w:val="0"/>
                <w:numId w:val="13"/>
              </w:numPr>
              <w:adjustRightInd w:val="0"/>
              <w:snapToGrid w:val="0"/>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仍有部分家長未善用護眼護照。</w:t>
            </w:r>
          </w:p>
          <w:p w14:paraId="364658EC" w14:textId="77777777" w:rsidR="00BC5255" w:rsidRPr="006B3973" w:rsidRDefault="00BC5255" w:rsidP="00240B4A">
            <w:pPr>
              <w:widowControl w:val="0"/>
              <w:pBdr>
                <w:top w:val="nil"/>
                <w:left w:val="nil"/>
                <w:bottom w:val="nil"/>
                <w:right w:val="nil"/>
                <w:between w:val="nil"/>
              </w:pBdr>
              <w:adjustRightInd w:val="0"/>
              <w:snapToGrid w:val="0"/>
              <w:rPr>
                <w:rFonts w:eastAsia="標楷體"/>
                <w:color w:val="FF0000"/>
              </w:rPr>
            </w:pPr>
          </w:p>
        </w:tc>
        <w:tc>
          <w:tcPr>
            <w:tcW w:w="2219" w:type="dxa"/>
          </w:tcPr>
          <w:p w14:paraId="43CE2A24" w14:textId="77777777" w:rsidR="00BC5255" w:rsidRPr="006B3973" w:rsidRDefault="00BC5255" w:rsidP="002467D5">
            <w:pPr>
              <w:pStyle w:val="ab"/>
              <w:widowControl w:val="0"/>
              <w:numPr>
                <w:ilvl w:val="0"/>
                <w:numId w:val="14"/>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政府整體推動健康促進學校有豐富的資源</w:t>
            </w:r>
          </w:p>
          <w:p w14:paraId="5733857D" w14:textId="77777777" w:rsidR="00BC5255" w:rsidRPr="006B3973" w:rsidRDefault="00BC5255" w:rsidP="002467D5">
            <w:pPr>
              <w:pStyle w:val="ab"/>
              <w:widowControl w:val="0"/>
              <w:numPr>
                <w:ilvl w:val="0"/>
                <w:numId w:val="14"/>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本校家長多能配合學校視力檢測結果，給予學生矯正及回應。</w:t>
            </w:r>
          </w:p>
          <w:p w14:paraId="6E94E127" w14:textId="77777777" w:rsidR="00BC5255" w:rsidRPr="006B3973" w:rsidRDefault="00BC5255" w:rsidP="002467D5">
            <w:pPr>
              <w:pStyle w:val="ab"/>
              <w:widowControl w:val="0"/>
              <w:numPr>
                <w:ilvl w:val="0"/>
                <w:numId w:val="14"/>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學務處持續推動愛護眼睛及多到戶外活動</w:t>
            </w:r>
          </w:p>
          <w:p w14:paraId="608E7FB7" w14:textId="77777777" w:rsidR="00BC5255" w:rsidRPr="006B3973" w:rsidRDefault="00BC5255" w:rsidP="002467D5">
            <w:pPr>
              <w:pStyle w:val="ab"/>
              <w:widowControl w:val="0"/>
              <w:numPr>
                <w:ilvl w:val="0"/>
                <w:numId w:val="14"/>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學校日與學年老師配合至各學年宣導有關視力保健措施。</w:t>
            </w:r>
          </w:p>
        </w:tc>
        <w:tc>
          <w:tcPr>
            <w:tcW w:w="2220" w:type="dxa"/>
          </w:tcPr>
          <w:p w14:paraId="55C674B5" w14:textId="77777777" w:rsidR="00BC5255" w:rsidRPr="006B3973" w:rsidRDefault="00BC5255" w:rsidP="002467D5">
            <w:pPr>
              <w:pStyle w:val="ab"/>
              <w:widowControl w:val="0"/>
              <w:numPr>
                <w:ilvl w:val="0"/>
                <w:numId w:val="15"/>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部分家長對視力保健工作，只限於精神或短時間支持，常因工作對學童視力之追蹤缺少持續性。</w:t>
            </w:r>
          </w:p>
          <w:p w14:paraId="39782CCE" w14:textId="77777777" w:rsidR="00BC5255" w:rsidRPr="006B3973" w:rsidRDefault="00BC5255" w:rsidP="002467D5">
            <w:pPr>
              <w:pStyle w:val="ab"/>
              <w:widowControl w:val="0"/>
              <w:numPr>
                <w:ilvl w:val="0"/>
                <w:numId w:val="15"/>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大部份家長忽略健康重要性，注重智育學業成績，故難以推行健康促進活動。</w:t>
            </w:r>
          </w:p>
          <w:p w14:paraId="525BA7A3" w14:textId="77777777" w:rsidR="00BC5255" w:rsidRPr="006B3973" w:rsidRDefault="00BC5255" w:rsidP="00240B4A">
            <w:pPr>
              <w:pStyle w:val="ab"/>
              <w:widowControl w:val="0"/>
              <w:pBdr>
                <w:top w:val="nil"/>
                <w:left w:val="nil"/>
                <w:bottom w:val="nil"/>
                <w:right w:val="nil"/>
                <w:between w:val="nil"/>
              </w:pBdr>
              <w:spacing w:line="240" w:lineRule="auto"/>
              <w:ind w:leftChars="0" w:left="360"/>
              <w:rPr>
                <w:rFonts w:ascii="Times New Roman" w:eastAsia="標楷體" w:hAnsi="Times New Roman" w:cs="Times New Roman"/>
                <w:color w:val="FF0000"/>
                <w:sz w:val="24"/>
                <w:szCs w:val="24"/>
              </w:rPr>
            </w:pPr>
          </w:p>
        </w:tc>
      </w:tr>
      <w:tr w:rsidR="00BC5255" w:rsidRPr="006B3973" w14:paraId="67D8FCDC" w14:textId="77777777" w:rsidTr="00BC5255">
        <w:tc>
          <w:tcPr>
            <w:tcW w:w="893" w:type="dxa"/>
          </w:tcPr>
          <w:p w14:paraId="6E7028BA" w14:textId="77777777" w:rsidR="00BC5255" w:rsidRPr="006B3973" w:rsidRDefault="00BC5255" w:rsidP="00240B4A">
            <w:pPr>
              <w:widowControl w:val="0"/>
              <w:jc w:val="center"/>
              <w:rPr>
                <w:rFonts w:eastAsia="標楷體"/>
              </w:rPr>
            </w:pPr>
            <w:r w:rsidRPr="006B3973">
              <w:rPr>
                <w:rFonts w:eastAsia="標楷體"/>
              </w:rPr>
              <w:t>健康教學</w:t>
            </w:r>
          </w:p>
        </w:tc>
        <w:tc>
          <w:tcPr>
            <w:tcW w:w="2219" w:type="dxa"/>
          </w:tcPr>
          <w:p w14:paraId="5FD767B2" w14:textId="53CE978D" w:rsidR="00BC5255" w:rsidRPr="006B3973" w:rsidRDefault="00BC5255" w:rsidP="002467D5">
            <w:pPr>
              <w:pStyle w:val="ab"/>
              <w:widowControl w:val="0"/>
              <w:numPr>
                <w:ilvl w:val="0"/>
                <w:numId w:val="11"/>
              </w:numP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越來越多家長家長重視健康議題</w:t>
            </w:r>
          </w:p>
          <w:p w14:paraId="65B208E1" w14:textId="77777777" w:rsidR="00BC5255" w:rsidRPr="006B3973" w:rsidRDefault="00BC5255" w:rsidP="002467D5">
            <w:pPr>
              <w:pStyle w:val="ab"/>
              <w:widowControl w:val="0"/>
              <w:numPr>
                <w:ilvl w:val="0"/>
                <w:numId w:val="11"/>
              </w:numP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辦理講座宣導視力保健重要性。</w:t>
            </w:r>
          </w:p>
          <w:p w14:paraId="7A0B8B2F" w14:textId="77777777" w:rsidR="00BC5255" w:rsidRPr="006B3973" w:rsidRDefault="00BC5255" w:rsidP="002467D5">
            <w:pPr>
              <w:pStyle w:val="ab"/>
              <w:widowControl w:val="0"/>
              <w:numPr>
                <w:ilvl w:val="0"/>
                <w:numId w:val="11"/>
              </w:numP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辦理體驗活動，學生親身體驗視力不良的不便。</w:t>
            </w:r>
          </w:p>
          <w:p w14:paraId="27E7760C" w14:textId="334DB57D" w:rsidR="00BC5255" w:rsidRPr="006B3973" w:rsidRDefault="00BC5255" w:rsidP="002467D5">
            <w:pPr>
              <w:pStyle w:val="ab"/>
              <w:widowControl w:val="0"/>
              <w:numPr>
                <w:ilvl w:val="0"/>
                <w:numId w:val="11"/>
              </w:numP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視力保健議題融入健體課程及運動社團教學。</w:t>
            </w:r>
          </w:p>
          <w:p w14:paraId="75A87A74" w14:textId="007662CC" w:rsidR="00BC5255" w:rsidRPr="006B3973" w:rsidRDefault="00BC5255" w:rsidP="001702DD">
            <w:pPr>
              <w:pStyle w:val="ab"/>
              <w:widowControl w:val="0"/>
              <w:numPr>
                <w:ilvl w:val="0"/>
                <w:numId w:val="11"/>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有獎徵答，將視力保健口訣及行動，融入教學。</w:t>
            </w:r>
          </w:p>
        </w:tc>
        <w:tc>
          <w:tcPr>
            <w:tcW w:w="2220" w:type="dxa"/>
          </w:tcPr>
          <w:p w14:paraId="5B6EBB03" w14:textId="2AF2D70B" w:rsidR="00BC5255" w:rsidRPr="006B3973" w:rsidRDefault="00BC5255" w:rsidP="002467D5">
            <w:pPr>
              <w:pStyle w:val="ab"/>
              <w:widowControl w:val="0"/>
              <w:numPr>
                <w:ilvl w:val="0"/>
                <w:numId w:val="23"/>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部分健教老師並未修滿規定之健健學分。</w:t>
            </w:r>
          </w:p>
          <w:p w14:paraId="42093A21" w14:textId="09C4CD98" w:rsidR="00BC5255" w:rsidRPr="006B3973" w:rsidRDefault="00BC5255" w:rsidP="002467D5">
            <w:pPr>
              <w:pStyle w:val="ab"/>
              <w:widowControl w:val="0"/>
              <w:numPr>
                <w:ilvl w:val="0"/>
                <w:numId w:val="23"/>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部份教師視力保健執行仍不足。</w:t>
            </w:r>
          </w:p>
          <w:p w14:paraId="7707EE3C" w14:textId="77777777" w:rsidR="00BC5255" w:rsidRPr="006B3973" w:rsidRDefault="00BC5255" w:rsidP="002467D5">
            <w:pPr>
              <w:pStyle w:val="ab"/>
              <w:widowControl w:val="0"/>
              <w:numPr>
                <w:ilvl w:val="0"/>
                <w:numId w:val="23"/>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家長重視升學，學生課後輔導多易忽略學校的健康教學活動。</w:t>
            </w:r>
          </w:p>
        </w:tc>
        <w:tc>
          <w:tcPr>
            <w:tcW w:w="2219" w:type="dxa"/>
          </w:tcPr>
          <w:p w14:paraId="064B635E" w14:textId="070812C3" w:rsidR="00BC5255" w:rsidRPr="006B3973" w:rsidRDefault="00BC5255" w:rsidP="002467D5">
            <w:pPr>
              <w:pStyle w:val="ab"/>
              <w:widowControl w:val="0"/>
              <w:numPr>
                <w:ilvl w:val="0"/>
                <w:numId w:val="9"/>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健康教學與活動擴展至校外，並結合學校環境教育等戶外活動與大自然結合。</w:t>
            </w:r>
          </w:p>
          <w:p w14:paraId="152FD276" w14:textId="77777777" w:rsidR="00BC5255" w:rsidRPr="006B3973" w:rsidRDefault="00BC5255" w:rsidP="002467D5">
            <w:pPr>
              <w:pStyle w:val="ab"/>
              <w:widowControl w:val="0"/>
              <w:numPr>
                <w:ilvl w:val="0"/>
                <w:numId w:val="9"/>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中央與地方行政單位對健康促進教學與活動視為重要議題，積極推廣。</w:t>
            </w:r>
          </w:p>
          <w:p w14:paraId="66A9AD04" w14:textId="77777777" w:rsidR="00BC5255" w:rsidRPr="006B3973" w:rsidRDefault="00BC5255" w:rsidP="002467D5">
            <w:pPr>
              <w:pStyle w:val="ab"/>
              <w:widowControl w:val="0"/>
              <w:numPr>
                <w:ilvl w:val="0"/>
                <w:numId w:val="9"/>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推動課程戶外化，鼓勵學生下課至戶外活動</w:t>
            </w:r>
          </w:p>
        </w:tc>
        <w:tc>
          <w:tcPr>
            <w:tcW w:w="2220" w:type="dxa"/>
          </w:tcPr>
          <w:p w14:paraId="165F5C7B" w14:textId="770F0287" w:rsidR="00BC5255" w:rsidRPr="006B3973" w:rsidRDefault="00BC5255" w:rsidP="002467D5">
            <w:pPr>
              <w:pStyle w:val="ab"/>
              <w:widowControl w:val="0"/>
              <w:numPr>
                <w:ilvl w:val="0"/>
                <w:numId w:val="10"/>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課後學童以補習為主，無法配合視力保健問題。</w:t>
            </w:r>
          </w:p>
          <w:p w14:paraId="636B8EFB" w14:textId="77777777" w:rsidR="00BC5255" w:rsidRPr="006B3973" w:rsidRDefault="00BC5255" w:rsidP="002467D5">
            <w:pPr>
              <w:pStyle w:val="ab"/>
              <w:widowControl w:val="0"/>
              <w:numPr>
                <w:ilvl w:val="0"/>
                <w:numId w:val="10"/>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學生課後傾向靜態活動，如觀看電視且現代社會電腦普及化，使用電腦時間較長，平板電腦普遍以致視力不良率較高。</w:t>
            </w:r>
          </w:p>
          <w:p w14:paraId="30592B25" w14:textId="7B15E756" w:rsidR="00BC5255" w:rsidRPr="006B3973" w:rsidRDefault="00BC5255" w:rsidP="001702DD">
            <w:pPr>
              <w:pStyle w:val="ab"/>
              <w:widowControl w:val="0"/>
              <w:numPr>
                <w:ilvl w:val="0"/>
                <w:numId w:val="10"/>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color w:val="000000"/>
                <w:sz w:val="24"/>
                <w:szCs w:val="24"/>
              </w:rPr>
              <w:t>學童課後仍參加學業</w:t>
            </w:r>
            <w:r w:rsidR="001702DD" w:rsidRPr="006B3973">
              <w:rPr>
                <w:rFonts w:ascii="Times New Roman" w:eastAsia="標楷體" w:hAnsi="Times New Roman" w:cs="Times New Roman"/>
                <w:color w:val="000000"/>
                <w:sz w:val="24"/>
                <w:szCs w:val="24"/>
              </w:rPr>
              <w:t>安親</w:t>
            </w:r>
            <w:r w:rsidRPr="006B3973">
              <w:rPr>
                <w:rFonts w:ascii="Times New Roman" w:eastAsia="標楷體" w:hAnsi="Times New Roman" w:cs="Times New Roman"/>
                <w:color w:val="000000"/>
                <w:sz w:val="24"/>
                <w:szCs w:val="24"/>
              </w:rPr>
              <w:t>活動。</w:t>
            </w:r>
          </w:p>
        </w:tc>
      </w:tr>
      <w:tr w:rsidR="00BC5255" w:rsidRPr="006B3973" w14:paraId="160CD404" w14:textId="77777777" w:rsidTr="00BC5255">
        <w:tc>
          <w:tcPr>
            <w:tcW w:w="893" w:type="dxa"/>
          </w:tcPr>
          <w:p w14:paraId="0A697CA3" w14:textId="77777777" w:rsidR="00BC5255" w:rsidRPr="006B3973" w:rsidRDefault="00BC5255" w:rsidP="00240B4A">
            <w:pPr>
              <w:widowControl w:val="0"/>
              <w:jc w:val="center"/>
              <w:rPr>
                <w:rFonts w:eastAsia="標楷體"/>
              </w:rPr>
            </w:pPr>
            <w:r w:rsidRPr="006B3973">
              <w:rPr>
                <w:rFonts w:eastAsia="標楷體"/>
              </w:rPr>
              <w:t>物質環境</w:t>
            </w:r>
          </w:p>
        </w:tc>
        <w:tc>
          <w:tcPr>
            <w:tcW w:w="2219" w:type="dxa"/>
          </w:tcPr>
          <w:p w14:paraId="0BDF1E3C" w14:textId="77777777" w:rsidR="00BC5255" w:rsidRPr="006B3973" w:rsidRDefault="00BC5255" w:rsidP="002467D5">
            <w:pPr>
              <w:pStyle w:val="ab"/>
              <w:widowControl w:val="0"/>
              <w:numPr>
                <w:ilvl w:val="0"/>
                <w:numId w:val="24"/>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本校為五層樓建築，動距寬</w:t>
            </w:r>
            <w:r w:rsidRPr="006B3973">
              <w:rPr>
                <w:rFonts w:ascii="Times New Roman" w:eastAsia="標楷體" w:hAnsi="Times New Roman" w:cs="Times New Roman"/>
                <w:sz w:val="24"/>
                <w:szCs w:val="24"/>
              </w:rPr>
              <w:lastRenderedPageBreak/>
              <w:t>敞，學生可於走廊上望遠凝視。</w:t>
            </w:r>
          </w:p>
          <w:p w14:paraId="09978CF0" w14:textId="77777777" w:rsidR="00BC5255" w:rsidRPr="006B3973" w:rsidRDefault="00BC5255" w:rsidP="002467D5">
            <w:pPr>
              <w:pStyle w:val="ab"/>
              <w:widowControl w:val="0"/>
              <w:numPr>
                <w:ilvl w:val="0"/>
                <w:numId w:val="24"/>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照明設備均已更新光線充足。</w:t>
            </w:r>
          </w:p>
          <w:p w14:paraId="16067BF4" w14:textId="59A27B03" w:rsidR="00BC5255" w:rsidRPr="006B3973" w:rsidRDefault="00BC5255" w:rsidP="002467D5">
            <w:pPr>
              <w:pStyle w:val="ab"/>
              <w:widowControl w:val="0"/>
              <w:numPr>
                <w:ilvl w:val="0"/>
                <w:numId w:val="24"/>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輔導學生依身高調整合適之課桌椅之高度並調整教室採光度。</w:t>
            </w:r>
          </w:p>
          <w:p w14:paraId="11CDEBED" w14:textId="77777777" w:rsidR="00BC5255" w:rsidRPr="006B3973" w:rsidRDefault="00BC5255" w:rsidP="002467D5">
            <w:pPr>
              <w:pStyle w:val="ab"/>
              <w:widowControl w:val="0"/>
              <w:numPr>
                <w:ilvl w:val="0"/>
                <w:numId w:val="24"/>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供應營養午餐，可增加護眼的營養素。</w:t>
            </w:r>
          </w:p>
        </w:tc>
        <w:tc>
          <w:tcPr>
            <w:tcW w:w="2220" w:type="dxa"/>
          </w:tcPr>
          <w:p w14:paraId="23E0A3FD" w14:textId="63649AF5" w:rsidR="00BC5255" w:rsidRPr="006B3973" w:rsidRDefault="00BC5255" w:rsidP="002467D5">
            <w:pPr>
              <w:pStyle w:val="ab"/>
              <w:widowControl w:val="0"/>
              <w:numPr>
                <w:ilvl w:val="0"/>
                <w:numId w:val="16"/>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lastRenderedPageBreak/>
              <w:t>校地狹小，為五層樓建築，</w:t>
            </w:r>
            <w:r w:rsidRPr="006B3973">
              <w:rPr>
                <w:rFonts w:ascii="Times New Roman" w:eastAsia="標楷體" w:hAnsi="Times New Roman" w:cs="Times New Roman"/>
                <w:sz w:val="24"/>
                <w:szCs w:val="24"/>
              </w:rPr>
              <w:lastRenderedPageBreak/>
              <w:t>學生活動空間不足。</w:t>
            </w:r>
          </w:p>
          <w:p w14:paraId="7BFFDFEC" w14:textId="77777777" w:rsidR="00BC5255" w:rsidRPr="006B3973" w:rsidRDefault="00BC5255" w:rsidP="002467D5">
            <w:pPr>
              <w:pStyle w:val="ab"/>
              <w:widowControl w:val="0"/>
              <w:numPr>
                <w:ilvl w:val="0"/>
                <w:numId w:val="16"/>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教室班群有內走廊，因此學生下課常常沒有離開教室。</w:t>
            </w:r>
          </w:p>
          <w:p w14:paraId="223E57B9" w14:textId="77777777" w:rsidR="00BC5255" w:rsidRPr="006B3973" w:rsidRDefault="00BC5255" w:rsidP="002467D5">
            <w:pPr>
              <w:pStyle w:val="ab"/>
              <w:widowControl w:val="0"/>
              <w:numPr>
                <w:ilvl w:val="0"/>
                <w:numId w:val="16"/>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學童課桌椅調整不能達到</w:t>
            </w:r>
            <w:r w:rsidRPr="006B3973">
              <w:rPr>
                <w:rFonts w:ascii="Times New Roman" w:eastAsia="標楷體" w:hAnsi="Times New Roman" w:cs="Times New Roman"/>
                <w:sz w:val="24"/>
                <w:szCs w:val="24"/>
              </w:rPr>
              <w:t>100%</w:t>
            </w:r>
            <w:r w:rsidRPr="006B3973">
              <w:rPr>
                <w:rFonts w:ascii="Times New Roman" w:eastAsia="標楷體" w:hAnsi="Times New Roman" w:cs="Times New Roman"/>
                <w:sz w:val="24"/>
                <w:szCs w:val="24"/>
              </w:rPr>
              <w:t>的配合學童身高。</w:t>
            </w:r>
          </w:p>
          <w:p w14:paraId="4D9AF8C2" w14:textId="254EC369" w:rsidR="00BC5255" w:rsidRPr="006B3973" w:rsidRDefault="00BC5255" w:rsidP="001702DD">
            <w:pPr>
              <w:pStyle w:val="ab"/>
              <w:widowControl w:val="0"/>
              <w:numPr>
                <w:ilvl w:val="0"/>
                <w:numId w:val="16"/>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高樓層學生，可活動空間較少。</w:t>
            </w:r>
          </w:p>
        </w:tc>
        <w:tc>
          <w:tcPr>
            <w:tcW w:w="2219" w:type="dxa"/>
          </w:tcPr>
          <w:p w14:paraId="4D461759" w14:textId="77777777" w:rsidR="00BC5255" w:rsidRPr="006B3973" w:rsidRDefault="00BC5255" w:rsidP="002467D5">
            <w:pPr>
              <w:widowControl w:val="0"/>
              <w:numPr>
                <w:ilvl w:val="0"/>
                <w:numId w:val="17"/>
              </w:numPr>
              <w:rPr>
                <w:rFonts w:eastAsia="標楷體"/>
                <w:color w:val="000000"/>
              </w:rPr>
            </w:pPr>
            <w:r w:rsidRPr="006B3973">
              <w:rPr>
                <w:rFonts w:eastAsia="標楷體"/>
              </w:rPr>
              <w:lastRenderedPageBreak/>
              <w:t>運用資訊設備教學，教學成</w:t>
            </w:r>
            <w:r w:rsidRPr="006B3973">
              <w:rPr>
                <w:rFonts w:eastAsia="標楷體"/>
              </w:rPr>
              <w:lastRenderedPageBreak/>
              <w:t>效良好，學生亦可做線上學習。</w:t>
            </w:r>
          </w:p>
          <w:p w14:paraId="6A49CDB3" w14:textId="50305EB3" w:rsidR="00BC5255" w:rsidRPr="006B3973" w:rsidRDefault="00BC5255" w:rsidP="001702DD">
            <w:pPr>
              <w:widowControl w:val="0"/>
              <w:numPr>
                <w:ilvl w:val="0"/>
                <w:numId w:val="17"/>
              </w:numPr>
              <w:rPr>
                <w:rFonts w:eastAsia="標楷體"/>
              </w:rPr>
            </w:pPr>
            <w:r w:rsidRPr="006B3973">
              <w:rPr>
                <w:rFonts w:eastAsia="標楷體"/>
              </w:rPr>
              <w:t>電子修繕系統</w:t>
            </w:r>
            <w:r w:rsidRPr="006B3973">
              <w:rPr>
                <w:rFonts w:eastAsia="標楷體"/>
                <w:color w:val="000000"/>
              </w:rPr>
              <w:t>學校快速更換壞掉的燈管。</w:t>
            </w:r>
          </w:p>
        </w:tc>
        <w:tc>
          <w:tcPr>
            <w:tcW w:w="2220" w:type="dxa"/>
          </w:tcPr>
          <w:p w14:paraId="2C652CB0" w14:textId="77777777" w:rsidR="00BC5255" w:rsidRPr="006B3973" w:rsidRDefault="00BC5255" w:rsidP="002467D5">
            <w:pPr>
              <w:pStyle w:val="ab"/>
              <w:widowControl w:val="0"/>
              <w:numPr>
                <w:ilvl w:val="0"/>
                <w:numId w:val="18"/>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lastRenderedPageBreak/>
              <w:t>課桌椅高度未能完全符合學</w:t>
            </w:r>
            <w:r w:rsidRPr="006B3973">
              <w:rPr>
                <w:rFonts w:ascii="Times New Roman" w:eastAsia="標楷體" w:hAnsi="Times New Roman" w:cs="Times New Roman"/>
                <w:sz w:val="24"/>
                <w:szCs w:val="24"/>
              </w:rPr>
              <w:lastRenderedPageBreak/>
              <w:t>生身高。</w:t>
            </w:r>
          </w:p>
          <w:p w14:paraId="40701B8D" w14:textId="77777777" w:rsidR="00BC5255" w:rsidRPr="006B3973" w:rsidRDefault="00BC5255" w:rsidP="002467D5">
            <w:pPr>
              <w:pStyle w:val="ab"/>
              <w:widowControl w:val="0"/>
              <w:numPr>
                <w:ilvl w:val="0"/>
                <w:numId w:val="18"/>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班級常用資訊設備教學，在光線及距離較不足。</w:t>
            </w:r>
          </w:p>
          <w:p w14:paraId="27DDD23B" w14:textId="77777777" w:rsidR="00BC5255" w:rsidRPr="006B3973" w:rsidRDefault="00BC5255" w:rsidP="002467D5">
            <w:pPr>
              <w:pStyle w:val="ab"/>
              <w:widowControl w:val="0"/>
              <w:numPr>
                <w:ilvl w:val="0"/>
                <w:numId w:val="18"/>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電子白板</w:t>
            </w:r>
            <w:r w:rsidRPr="006B3973">
              <w:rPr>
                <w:rFonts w:ascii="Times New Roman" w:eastAsia="標楷體" w:hAnsi="Times New Roman" w:cs="Times New Roman"/>
                <w:sz w:val="24"/>
                <w:szCs w:val="24"/>
              </w:rPr>
              <w:t>E</w:t>
            </w:r>
            <w:r w:rsidRPr="006B3973">
              <w:rPr>
                <w:rFonts w:ascii="Times New Roman" w:eastAsia="標楷體" w:hAnsi="Times New Roman" w:cs="Times New Roman"/>
                <w:sz w:val="24"/>
                <w:szCs w:val="24"/>
              </w:rPr>
              <w:t>化上課方式易</w:t>
            </w:r>
            <w:r w:rsidRPr="006B3973">
              <w:rPr>
                <w:rFonts w:ascii="Times New Roman" w:eastAsia="標楷體" w:hAnsi="Times New Roman" w:cs="Times New Roman"/>
                <w:color w:val="000000"/>
                <w:sz w:val="24"/>
                <w:szCs w:val="24"/>
              </w:rPr>
              <w:t>造成學童眼睛疲累與視力減弱。</w:t>
            </w:r>
          </w:p>
          <w:p w14:paraId="67111984" w14:textId="10DC4D40" w:rsidR="00BC5255" w:rsidRPr="006B3973" w:rsidRDefault="00BC5255" w:rsidP="001702DD">
            <w:pPr>
              <w:pStyle w:val="ab"/>
              <w:widowControl w:val="0"/>
              <w:numPr>
                <w:ilvl w:val="0"/>
                <w:numId w:val="18"/>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color w:val="000000"/>
                <w:sz w:val="24"/>
                <w:szCs w:val="24"/>
              </w:rPr>
              <w:t>未掌握資訊設備教學的時間。</w:t>
            </w:r>
          </w:p>
        </w:tc>
      </w:tr>
      <w:tr w:rsidR="00BC5255" w:rsidRPr="006B3973" w14:paraId="5E1D09F8" w14:textId="77777777" w:rsidTr="00BC5255">
        <w:tc>
          <w:tcPr>
            <w:tcW w:w="893" w:type="dxa"/>
          </w:tcPr>
          <w:p w14:paraId="052E68FC" w14:textId="77777777" w:rsidR="00BC5255" w:rsidRPr="006B3973" w:rsidRDefault="00BC5255" w:rsidP="00240B4A">
            <w:pPr>
              <w:widowControl w:val="0"/>
              <w:jc w:val="center"/>
              <w:rPr>
                <w:rFonts w:eastAsia="標楷體"/>
              </w:rPr>
            </w:pPr>
            <w:r w:rsidRPr="006B3973">
              <w:rPr>
                <w:rFonts w:eastAsia="標楷體"/>
              </w:rPr>
              <w:t>社會環境</w:t>
            </w:r>
          </w:p>
        </w:tc>
        <w:tc>
          <w:tcPr>
            <w:tcW w:w="2219" w:type="dxa"/>
          </w:tcPr>
          <w:p w14:paraId="607E429E" w14:textId="77777777" w:rsidR="00BC5255" w:rsidRPr="006B3973" w:rsidRDefault="00BC5255" w:rsidP="002467D5">
            <w:pPr>
              <w:pStyle w:val="ab"/>
              <w:widowControl w:val="0"/>
              <w:numPr>
                <w:ilvl w:val="0"/>
                <w:numId w:val="25"/>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推動親職教育，家長逐漸關心學生健康問題。</w:t>
            </w:r>
          </w:p>
          <w:p w14:paraId="66CE94A4" w14:textId="77777777" w:rsidR="00BC5255" w:rsidRPr="006B3973" w:rsidRDefault="00BC5255" w:rsidP="002467D5">
            <w:pPr>
              <w:pStyle w:val="ab"/>
              <w:widowControl w:val="0"/>
              <w:numPr>
                <w:ilvl w:val="0"/>
                <w:numId w:val="25"/>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能掌握學生的視力狀況，並進行追蹤輔導。</w:t>
            </w:r>
          </w:p>
          <w:p w14:paraId="32223074" w14:textId="037E660D" w:rsidR="00BC5255" w:rsidRPr="006B3973" w:rsidRDefault="00BC5255" w:rsidP="006077EE">
            <w:pPr>
              <w:pStyle w:val="ab"/>
              <w:widowControl w:val="0"/>
              <w:numPr>
                <w:ilvl w:val="0"/>
                <w:numId w:val="25"/>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重視視力保健的鼓勵措施，公開表揚視力良好的</w:t>
            </w:r>
            <w:r w:rsidR="001702DD" w:rsidRPr="006B3973">
              <w:rPr>
                <w:rFonts w:ascii="Times New Roman" w:eastAsia="標楷體" w:hAnsi="Times New Roman" w:cs="Times New Roman"/>
                <w:sz w:val="24"/>
                <w:szCs w:val="24"/>
              </w:rPr>
              <w:t>學生，</w:t>
            </w:r>
            <w:r w:rsidRPr="006B3973">
              <w:rPr>
                <w:rFonts w:ascii="Times New Roman" w:eastAsia="標楷體" w:hAnsi="Times New Roman" w:cs="Times New Roman"/>
                <w:sz w:val="24"/>
                <w:szCs w:val="24"/>
              </w:rPr>
              <w:t>提高家長對維持良好視力的重視。</w:t>
            </w:r>
          </w:p>
          <w:p w14:paraId="64A98E4E" w14:textId="6005BEC6" w:rsidR="00BC5255" w:rsidRPr="006B3973" w:rsidRDefault="00BC5255" w:rsidP="001702DD">
            <w:pPr>
              <w:pStyle w:val="ab"/>
              <w:widowControl w:val="0"/>
              <w:numPr>
                <w:ilvl w:val="0"/>
                <w:numId w:val="25"/>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多元課後社團，以及定期的體育競賽活動。</w:t>
            </w:r>
            <w:r w:rsidR="001702DD" w:rsidRPr="006B3973">
              <w:rPr>
                <w:rFonts w:ascii="Times New Roman" w:eastAsia="標楷體" w:hAnsi="Times New Roman" w:cs="Times New Roman"/>
                <w:sz w:val="24"/>
                <w:szCs w:val="24"/>
              </w:rPr>
              <w:t>養成</w:t>
            </w:r>
            <w:r w:rsidRPr="006B3973">
              <w:rPr>
                <w:rFonts w:ascii="Times New Roman" w:eastAsia="標楷體" w:hAnsi="Times New Roman" w:cs="Times New Roman"/>
                <w:sz w:val="24"/>
                <w:szCs w:val="24"/>
              </w:rPr>
              <w:t>學童戶外活動的習慣。</w:t>
            </w:r>
          </w:p>
        </w:tc>
        <w:tc>
          <w:tcPr>
            <w:tcW w:w="2220" w:type="dxa"/>
          </w:tcPr>
          <w:p w14:paraId="57C54111" w14:textId="77777777" w:rsidR="00BC5255" w:rsidRPr="006B3973" w:rsidRDefault="00BC5255" w:rsidP="002467D5">
            <w:pPr>
              <w:pStyle w:val="ab"/>
              <w:widowControl w:val="0"/>
              <w:numPr>
                <w:ilvl w:val="0"/>
                <w:numId w:val="30"/>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社區內各種電子媒體發達，造成學生使用</w:t>
            </w:r>
            <w:r w:rsidRPr="006B3973">
              <w:rPr>
                <w:rFonts w:ascii="Times New Roman" w:eastAsia="標楷體" w:hAnsi="Times New Roman" w:cs="Times New Roman"/>
                <w:sz w:val="24"/>
                <w:szCs w:val="24"/>
              </w:rPr>
              <w:t>3C</w:t>
            </w:r>
            <w:r w:rsidRPr="006B3973">
              <w:rPr>
                <w:rFonts w:ascii="Times New Roman" w:eastAsia="標楷體" w:hAnsi="Times New Roman" w:cs="Times New Roman"/>
                <w:sz w:val="24"/>
                <w:szCs w:val="24"/>
              </w:rPr>
              <w:t>產品的時間過長。</w:t>
            </w:r>
          </w:p>
          <w:p w14:paraId="455E173F" w14:textId="77777777" w:rsidR="00BC5255" w:rsidRPr="006B3973" w:rsidRDefault="00BC5255" w:rsidP="002467D5">
            <w:pPr>
              <w:pStyle w:val="ab"/>
              <w:widowControl w:val="0"/>
              <w:numPr>
                <w:ilvl w:val="0"/>
                <w:numId w:val="30"/>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導師事務繁忙無法掌握每位學童狀況。</w:t>
            </w:r>
          </w:p>
        </w:tc>
        <w:tc>
          <w:tcPr>
            <w:tcW w:w="2219" w:type="dxa"/>
          </w:tcPr>
          <w:p w14:paraId="45AE9F35" w14:textId="77777777" w:rsidR="00BC5255" w:rsidRPr="006B3973" w:rsidRDefault="00BC5255" w:rsidP="002467D5">
            <w:pPr>
              <w:pStyle w:val="ab"/>
              <w:widowControl w:val="0"/>
              <w:numPr>
                <w:ilvl w:val="0"/>
                <w:numId w:val="19"/>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透過家長座談會宣導視力保健。</w:t>
            </w:r>
          </w:p>
          <w:p w14:paraId="571E8D7E" w14:textId="03AC33D2" w:rsidR="00BC5255" w:rsidRPr="006B3973" w:rsidRDefault="00BC5255" w:rsidP="002467D5">
            <w:pPr>
              <w:pStyle w:val="ab"/>
              <w:widowControl w:val="0"/>
              <w:numPr>
                <w:ilvl w:val="0"/>
                <w:numId w:val="19"/>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視力保健</w:t>
            </w:r>
            <w:r w:rsidR="001702DD" w:rsidRPr="006B3973">
              <w:rPr>
                <w:rFonts w:ascii="Times New Roman" w:eastAsia="標楷體" w:hAnsi="Times New Roman" w:cs="Times New Roman"/>
                <w:sz w:val="24"/>
                <w:szCs w:val="24"/>
              </w:rPr>
              <w:t>口</w:t>
            </w:r>
            <w:r w:rsidRPr="006B3973">
              <w:rPr>
                <w:rFonts w:ascii="Times New Roman" w:eastAsia="標楷體" w:hAnsi="Times New Roman" w:cs="Times New Roman"/>
                <w:sz w:val="24"/>
                <w:szCs w:val="24"/>
              </w:rPr>
              <w:t>訣化，容易推動。</w:t>
            </w:r>
          </w:p>
          <w:p w14:paraId="4A27016D" w14:textId="2268A874" w:rsidR="00BC5255" w:rsidRPr="006B3973" w:rsidRDefault="00BC5255" w:rsidP="002467D5">
            <w:pPr>
              <w:pStyle w:val="ab"/>
              <w:widowControl w:val="0"/>
              <w:numPr>
                <w:ilvl w:val="0"/>
                <w:numId w:val="19"/>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透過維持良好視力學生的表揚，提高親師生對視力保健的行動。</w:t>
            </w:r>
          </w:p>
          <w:p w14:paraId="556E8697" w14:textId="3872305F" w:rsidR="00BC5255" w:rsidRPr="006B3973" w:rsidRDefault="00BC5255" w:rsidP="001702DD">
            <w:pPr>
              <w:pStyle w:val="ab"/>
              <w:widowControl w:val="0"/>
              <w:numPr>
                <w:ilvl w:val="0"/>
                <w:numId w:val="19"/>
              </w:numPr>
              <w:spacing w:line="240" w:lineRule="auto"/>
              <w:ind w:leftChars="0"/>
              <w:jc w:val="both"/>
              <w:rPr>
                <w:rFonts w:ascii="Times New Roman" w:eastAsia="標楷體" w:hAnsi="Times New Roman" w:cs="Times New Roman"/>
                <w:sz w:val="24"/>
                <w:szCs w:val="24"/>
              </w:rPr>
            </w:pPr>
            <w:r w:rsidRPr="006B3973">
              <w:rPr>
                <w:rFonts w:ascii="Times New Roman" w:eastAsia="標楷體" w:hAnsi="Times New Roman" w:cs="Times New Roman"/>
                <w:sz w:val="24"/>
                <w:szCs w:val="24"/>
              </w:rPr>
              <w:t>推動護眼護照。</w:t>
            </w:r>
          </w:p>
        </w:tc>
        <w:tc>
          <w:tcPr>
            <w:tcW w:w="2220" w:type="dxa"/>
          </w:tcPr>
          <w:p w14:paraId="0C2E4073" w14:textId="77777777" w:rsidR="00BC5255" w:rsidRPr="006B3973" w:rsidRDefault="00BC5255" w:rsidP="002467D5">
            <w:pPr>
              <w:pStyle w:val="ab"/>
              <w:widowControl w:val="0"/>
              <w:numPr>
                <w:ilvl w:val="0"/>
                <w:numId w:val="29"/>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視力不良已成為趨勢，大多數學生家長並沒有急迫性的危機感。</w:t>
            </w:r>
          </w:p>
          <w:p w14:paraId="656B3D56" w14:textId="77777777" w:rsidR="00BC5255" w:rsidRPr="006B3973" w:rsidRDefault="00BC5255" w:rsidP="002467D5">
            <w:pPr>
              <w:pStyle w:val="ab"/>
              <w:widowControl w:val="0"/>
              <w:numPr>
                <w:ilvl w:val="0"/>
                <w:numId w:val="29"/>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學生雖然知道視力不良造成生活不便，但並不足以激發學生主動護眼的動機。</w:t>
            </w:r>
          </w:p>
        </w:tc>
      </w:tr>
      <w:tr w:rsidR="00BC5255" w:rsidRPr="006B3973" w14:paraId="12AFAE64" w14:textId="77777777" w:rsidTr="00BC5255">
        <w:tc>
          <w:tcPr>
            <w:tcW w:w="893" w:type="dxa"/>
          </w:tcPr>
          <w:p w14:paraId="1B14675B" w14:textId="77777777" w:rsidR="00BC5255" w:rsidRPr="006B3973" w:rsidRDefault="00BC5255" w:rsidP="00240B4A">
            <w:pPr>
              <w:widowControl w:val="0"/>
              <w:jc w:val="center"/>
              <w:rPr>
                <w:rFonts w:eastAsia="標楷體"/>
              </w:rPr>
            </w:pPr>
            <w:r w:rsidRPr="006B3973">
              <w:rPr>
                <w:rFonts w:eastAsia="標楷體"/>
              </w:rPr>
              <w:t>社區關係</w:t>
            </w:r>
          </w:p>
        </w:tc>
        <w:tc>
          <w:tcPr>
            <w:tcW w:w="2219" w:type="dxa"/>
          </w:tcPr>
          <w:p w14:paraId="78CDD5FD" w14:textId="77777777" w:rsidR="00BC5255" w:rsidRPr="006B3973" w:rsidRDefault="00BC5255" w:rsidP="002467D5">
            <w:pPr>
              <w:pStyle w:val="ab"/>
              <w:widowControl w:val="0"/>
              <w:numPr>
                <w:ilvl w:val="0"/>
                <w:numId w:val="26"/>
              </w:numPr>
              <w:pBdr>
                <w:top w:val="nil"/>
                <w:left w:val="nil"/>
                <w:bottom w:val="nil"/>
                <w:right w:val="nil"/>
                <w:between w:val="nil"/>
              </w:pBdr>
              <w:spacing w:line="240" w:lineRule="auto"/>
              <w:ind w:leftChars="0"/>
              <w:rPr>
                <w:rFonts w:ascii="Times New Roman" w:eastAsia="標楷體" w:hAnsi="Times New Roman" w:cs="Times New Roman"/>
                <w:sz w:val="24"/>
                <w:szCs w:val="24"/>
                <w:shd w:val="clear" w:color="auto" w:fill="FFFFFF"/>
              </w:rPr>
            </w:pPr>
            <w:r w:rsidRPr="006B3973">
              <w:rPr>
                <w:rFonts w:ascii="Times New Roman" w:eastAsia="標楷體" w:hAnsi="Times New Roman" w:cs="Times New Roman"/>
                <w:sz w:val="24"/>
                <w:szCs w:val="24"/>
              </w:rPr>
              <w:t>與安親班建立良好聯盟關係，每學期召開學區安全會議，共同推動學生安全及健康事項</w:t>
            </w:r>
          </w:p>
          <w:p w14:paraId="0B973324" w14:textId="77777777" w:rsidR="00BC5255" w:rsidRPr="006B3973" w:rsidRDefault="00BC5255" w:rsidP="002467D5">
            <w:pPr>
              <w:pStyle w:val="ab"/>
              <w:widowControl w:val="0"/>
              <w:numPr>
                <w:ilvl w:val="0"/>
                <w:numId w:val="26"/>
              </w:numPr>
              <w:pBdr>
                <w:top w:val="nil"/>
                <w:left w:val="nil"/>
                <w:bottom w:val="nil"/>
                <w:right w:val="nil"/>
                <w:between w:val="nil"/>
              </w:pBdr>
              <w:spacing w:line="240" w:lineRule="auto"/>
              <w:ind w:leftChars="0"/>
              <w:rPr>
                <w:rFonts w:ascii="Times New Roman" w:eastAsia="標楷體" w:hAnsi="Times New Roman" w:cs="Times New Roman"/>
                <w:sz w:val="24"/>
                <w:szCs w:val="24"/>
                <w:shd w:val="clear" w:color="auto" w:fill="FFFFFF"/>
              </w:rPr>
            </w:pPr>
            <w:r w:rsidRPr="006B3973">
              <w:rPr>
                <w:rFonts w:ascii="Times New Roman" w:eastAsia="標楷體" w:hAnsi="Times New Roman" w:cs="Times New Roman"/>
                <w:sz w:val="24"/>
                <w:szCs w:val="24"/>
              </w:rPr>
              <w:lastRenderedPageBreak/>
              <w:t>靠近</w:t>
            </w:r>
            <w:r w:rsidRPr="006B3973">
              <w:rPr>
                <w:rFonts w:ascii="Times New Roman" w:eastAsia="標楷體" w:hAnsi="Times New Roman" w:cs="Times New Roman"/>
                <w:sz w:val="24"/>
                <w:szCs w:val="24"/>
                <w:shd w:val="clear" w:color="auto" w:fill="FFFFFF"/>
              </w:rPr>
              <w:t>國軍松山總醫院及台北長庚醫院，社區內眼科診所眾多，</w:t>
            </w:r>
            <w:r w:rsidRPr="006B3973">
              <w:rPr>
                <w:rFonts w:ascii="Times New Roman" w:eastAsia="標楷體" w:hAnsi="Times New Roman" w:cs="Times New Roman"/>
                <w:sz w:val="24"/>
                <w:szCs w:val="24"/>
              </w:rPr>
              <w:t>醫療資源齊全。</w:t>
            </w:r>
          </w:p>
          <w:p w14:paraId="429192AB" w14:textId="77777777" w:rsidR="00BC5255" w:rsidRPr="006B3973" w:rsidRDefault="00BC5255" w:rsidP="002467D5">
            <w:pPr>
              <w:pStyle w:val="ab"/>
              <w:widowControl w:val="0"/>
              <w:numPr>
                <w:ilvl w:val="0"/>
                <w:numId w:val="26"/>
              </w:numPr>
              <w:pBdr>
                <w:top w:val="nil"/>
                <w:left w:val="nil"/>
                <w:bottom w:val="nil"/>
                <w:right w:val="nil"/>
                <w:between w:val="nil"/>
              </w:pBdr>
              <w:spacing w:line="240" w:lineRule="auto"/>
              <w:ind w:leftChars="0"/>
              <w:rPr>
                <w:rFonts w:ascii="Times New Roman" w:eastAsia="標楷體" w:hAnsi="Times New Roman" w:cs="Times New Roman"/>
                <w:sz w:val="24"/>
                <w:szCs w:val="24"/>
                <w:shd w:val="clear" w:color="auto" w:fill="FFFFFF"/>
              </w:rPr>
            </w:pPr>
            <w:r w:rsidRPr="006B3973">
              <w:rPr>
                <w:rFonts w:ascii="Times New Roman" w:eastAsia="標楷體" w:hAnsi="Times New Roman" w:cs="Times New Roman"/>
                <w:sz w:val="24"/>
                <w:szCs w:val="24"/>
              </w:rPr>
              <w:t>校區位於民生社區，公園綠地覆率高。</w:t>
            </w:r>
            <w:r w:rsidRPr="006B3973">
              <w:rPr>
                <w:rFonts w:ascii="Times New Roman" w:eastAsia="標楷體" w:hAnsi="Times New Roman" w:cs="Times New Roman"/>
                <w:sz w:val="24"/>
                <w:szCs w:val="24"/>
              </w:rPr>
              <w:t xml:space="preserve"> </w:t>
            </w:r>
          </w:p>
          <w:p w14:paraId="65B47280" w14:textId="77777777" w:rsidR="00BC5255" w:rsidRPr="006B3973" w:rsidRDefault="00BC5255" w:rsidP="002467D5">
            <w:pPr>
              <w:pStyle w:val="ab"/>
              <w:widowControl w:val="0"/>
              <w:numPr>
                <w:ilvl w:val="0"/>
                <w:numId w:val="26"/>
              </w:numPr>
              <w:pBdr>
                <w:top w:val="nil"/>
                <w:left w:val="nil"/>
                <w:bottom w:val="nil"/>
                <w:right w:val="nil"/>
                <w:between w:val="nil"/>
              </w:pBdr>
              <w:spacing w:line="240" w:lineRule="auto"/>
              <w:ind w:leftChars="0"/>
              <w:rPr>
                <w:rFonts w:ascii="Times New Roman" w:eastAsia="標楷體" w:hAnsi="Times New Roman" w:cs="Times New Roman"/>
                <w:sz w:val="24"/>
                <w:szCs w:val="24"/>
                <w:shd w:val="clear" w:color="auto" w:fill="FFFFFF"/>
              </w:rPr>
            </w:pPr>
            <w:r w:rsidRPr="006B3973">
              <w:rPr>
                <w:rFonts w:ascii="Times New Roman" w:eastAsia="標楷體" w:hAnsi="Times New Roman" w:cs="Times New Roman"/>
                <w:sz w:val="24"/>
                <w:szCs w:val="24"/>
              </w:rPr>
              <w:t>校園舉目所見多有綠色環境，適宜眼睛調節。</w:t>
            </w:r>
          </w:p>
        </w:tc>
        <w:tc>
          <w:tcPr>
            <w:tcW w:w="2220" w:type="dxa"/>
          </w:tcPr>
          <w:p w14:paraId="5699842C" w14:textId="77777777" w:rsidR="00BC5255" w:rsidRPr="006B3973" w:rsidRDefault="00BC5255" w:rsidP="002467D5">
            <w:pPr>
              <w:pStyle w:val="ab"/>
              <w:widowControl w:val="0"/>
              <w:numPr>
                <w:ilvl w:val="0"/>
                <w:numId w:val="27"/>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lastRenderedPageBreak/>
              <w:t>一般的安親班空間狹小，不容易推動正確的護眼技能。</w:t>
            </w:r>
          </w:p>
          <w:p w14:paraId="5A70667F" w14:textId="77777777" w:rsidR="00BC5255" w:rsidRPr="006B3973" w:rsidRDefault="00BC5255" w:rsidP="002467D5">
            <w:pPr>
              <w:pStyle w:val="ab"/>
              <w:widowControl w:val="0"/>
              <w:numPr>
                <w:ilvl w:val="0"/>
                <w:numId w:val="27"/>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部分學生學習才藝多元，行程忙碌，不關</w:t>
            </w:r>
            <w:r w:rsidRPr="006B3973">
              <w:rPr>
                <w:rFonts w:ascii="Times New Roman" w:eastAsia="標楷體" w:hAnsi="Times New Roman" w:cs="Times New Roman"/>
                <w:sz w:val="24"/>
                <w:szCs w:val="24"/>
              </w:rPr>
              <w:lastRenderedPageBreak/>
              <w:t>心視力狀況。</w:t>
            </w:r>
          </w:p>
          <w:p w14:paraId="2519002A" w14:textId="04AA9D10" w:rsidR="00BC5255" w:rsidRPr="006B3973" w:rsidRDefault="00BC5255" w:rsidP="002467D5">
            <w:pPr>
              <w:pStyle w:val="ab"/>
              <w:widowControl w:val="0"/>
              <w:numPr>
                <w:ilvl w:val="0"/>
                <w:numId w:val="27"/>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家長雖</w:t>
            </w:r>
            <w:r w:rsidR="00886C9B" w:rsidRPr="006B3973">
              <w:rPr>
                <w:rFonts w:ascii="Times New Roman" w:eastAsia="標楷體" w:hAnsi="Times New Roman" w:cs="Times New Roman"/>
                <w:sz w:val="24"/>
                <w:szCs w:val="24"/>
              </w:rPr>
              <w:t>知近視</w:t>
            </w:r>
            <w:r w:rsidRPr="006B3973">
              <w:rPr>
                <w:rFonts w:ascii="Times New Roman" w:eastAsia="標楷體" w:hAnsi="Times New Roman" w:cs="Times New Roman"/>
                <w:sz w:val="24"/>
                <w:szCs w:val="24"/>
              </w:rPr>
              <w:t>不好，並未達到無法忍受的程度。</w:t>
            </w:r>
          </w:p>
          <w:p w14:paraId="4B27FF8F" w14:textId="77777777" w:rsidR="00BC5255" w:rsidRPr="006B3973" w:rsidRDefault="00BC5255" w:rsidP="002467D5">
            <w:pPr>
              <w:pStyle w:val="ab"/>
              <w:widowControl w:val="0"/>
              <w:numPr>
                <w:ilvl w:val="0"/>
                <w:numId w:val="27"/>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家長指導學童視力保健的知能不足。</w:t>
            </w:r>
          </w:p>
        </w:tc>
        <w:tc>
          <w:tcPr>
            <w:tcW w:w="2219" w:type="dxa"/>
          </w:tcPr>
          <w:p w14:paraId="5883E28C" w14:textId="77777777" w:rsidR="00BC5255" w:rsidRPr="006B3973" w:rsidRDefault="00BC5255" w:rsidP="002467D5">
            <w:pPr>
              <w:pStyle w:val="ab"/>
              <w:widowControl w:val="0"/>
              <w:numPr>
                <w:ilvl w:val="0"/>
                <w:numId w:val="28"/>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lastRenderedPageBreak/>
              <w:t>提供安親班及家長相關視力保健知識與技能。</w:t>
            </w:r>
          </w:p>
          <w:p w14:paraId="5696E748" w14:textId="77777777" w:rsidR="00BC5255" w:rsidRPr="006B3973" w:rsidRDefault="00BC5255" w:rsidP="002467D5">
            <w:pPr>
              <w:pStyle w:val="ab"/>
              <w:widowControl w:val="0"/>
              <w:numPr>
                <w:ilvl w:val="0"/>
                <w:numId w:val="28"/>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學生可塑性、可</w:t>
            </w:r>
            <w:r w:rsidRPr="006B3973">
              <w:rPr>
                <w:rFonts w:ascii="Times New Roman" w:eastAsia="標楷體" w:hAnsi="Times New Roman" w:cs="Times New Roman"/>
                <w:sz w:val="24"/>
                <w:szCs w:val="24"/>
              </w:rPr>
              <w:t xml:space="preserve"> </w:t>
            </w:r>
            <w:r w:rsidRPr="006B3973">
              <w:rPr>
                <w:rFonts w:ascii="Times New Roman" w:eastAsia="標楷體" w:hAnsi="Times New Roman" w:cs="Times New Roman"/>
                <w:sz w:val="24"/>
                <w:szCs w:val="24"/>
              </w:rPr>
              <w:t>敎性高。</w:t>
            </w:r>
          </w:p>
          <w:p w14:paraId="76338780" w14:textId="77777777" w:rsidR="00BC5255" w:rsidRPr="006B3973" w:rsidRDefault="00BC5255" w:rsidP="002467D5">
            <w:pPr>
              <w:pStyle w:val="ab"/>
              <w:widowControl w:val="0"/>
              <w:numPr>
                <w:ilvl w:val="0"/>
                <w:numId w:val="28"/>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推動下課淨空</w:t>
            </w:r>
            <w:r w:rsidRPr="006B3973">
              <w:rPr>
                <w:rFonts w:ascii="Times New Roman" w:eastAsia="標楷體" w:hAnsi="Times New Roman" w:cs="Times New Roman"/>
                <w:sz w:val="24"/>
                <w:szCs w:val="24"/>
              </w:rPr>
              <w:lastRenderedPageBreak/>
              <w:t>及</w:t>
            </w:r>
            <w:r w:rsidRPr="006B3973">
              <w:rPr>
                <w:rFonts w:ascii="Times New Roman" w:eastAsia="標楷體" w:hAnsi="Times New Roman" w:cs="Times New Roman"/>
                <w:sz w:val="24"/>
                <w:szCs w:val="24"/>
              </w:rPr>
              <w:t xml:space="preserve"> </w:t>
            </w:r>
            <w:r w:rsidRPr="006B3973">
              <w:rPr>
                <w:rFonts w:ascii="Times New Roman" w:eastAsia="標楷體" w:hAnsi="Times New Roman" w:cs="Times New Roman"/>
                <w:sz w:val="24"/>
                <w:szCs w:val="24"/>
              </w:rPr>
              <w:t>戶外活動，期望改善用眼習慣。多放鬆眼球。</w:t>
            </w:r>
          </w:p>
          <w:p w14:paraId="31E22B3E" w14:textId="77777777" w:rsidR="00BC5255" w:rsidRPr="006B3973" w:rsidRDefault="00BC5255" w:rsidP="002467D5">
            <w:pPr>
              <w:pStyle w:val="ab"/>
              <w:widowControl w:val="0"/>
              <w:numPr>
                <w:ilvl w:val="0"/>
                <w:numId w:val="28"/>
              </w:numPr>
              <w:pBdr>
                <w:top w:val="nil"/>
                <w:left w:val="nil"/>
                <w:bottom w:val="nil"/>
                <w:right w:val="nil"/>
                <w:between w:val="nil"/>
              </w:pBdr>
              <w:spacing w:line="240" w:lineRule="auto"/>
              <w:ind w:leftChars="0"/>
              <w:rPr>
                <w:rFonts w:ascii="Times New Roman" w:eastAsia="標楷體" w:hAnsi="Times New Roman" w:cs="Times New Roman"/>
                <w:sz w:val="24"/>
                <w:szCs w:val="24"/>
              </w:rPr>
            </w:pPr>
            <w:r w:rsidRPr="006B3973">
              <w:rPr>
                <w:rFonts w:ascii="Times New Roman" w:eastAsia="標楷體" w:hAnsi="Times New Roman" w:cs="Times New Roman"/>
                <w:sz w:val="24"/>
                <w:szCs w:val="24"/>
              </w:rPr>
              <w:t>推廣小田園鼓勵結合食農教育，下課除草澆灌，調節視力。</w:t>
            </w:r>
            <w:r w:rsidRPr="006B3973">
              <w:rPr>
                <w:rFonts w:ascii="Times New Roman" w:eastAsia="標楷體" w:hAnsi="Times New Roman" w:cs="Times New Roman"/>
                <w:sz w:val="24"/>
                <w:szCs w:val="24"/>
              </w:rPr>
              <w:t xml:space="preserve"> </w:t>
            </w:r>
          </w:p>
        </w:tc>
        <w:tc>
          <w:tcPr>
            <w:tcW w:w="2220" w:type="dxa"/>
          </w:tcPr>
          <w:p w14:paraId="4CA1B92C" w14:textId="2B358F5E" w:rsidR="00BC5255" w:rsidRPr="006B3973" w:rsidRDefault="00BC5255" w:rsidP="002467D5">
            <w:pPr>
              <w:widowControl w:val="0"/>
              <w:numPr>
                <w:ilvl w:val="0"/>
                <w:numId w:val="20"/>
              </w:numPr>
              <w:jc w:val="both"/>
              <w:rPr>
                <w:rFonts w:eastAsia="標楷體"/>
              </w:rPr>
            </w:pPr>
            <w:r w:rsidRPr="006B3973">
              <w:rPr>
                <w:rFonts w:eastAsia="標楷體"/>
              </w:rPr>
              <w:lastRenderedPageBreak/>
              <w:t>本區雙薪家庭居多，學生課後在健康方面得到較少的照顧學生視力不</w:t>
            </w:r>
            <w:r w:rsidR="00886C9B" w:rsidRPr="006B3973">
              <w:rPr>
                <w:rFonts w:eastAsia="標楷體"/>
              </w:rPr>
              <w:t>良</w:t>
            </w:r>
            <w:r w:rsidRPr="006B3973">
              <w:rPr>
                <w:rFonts w:eastAsia="標楷體"/>
              </w:rPr>
              <w:t>率增加，</w:t>
            </w:r>
            <w:r w:rsidRPr="006B3973">
              <w:rPr>
                <w:rFonts w:eastAsia="標楷體"/>
              </w:rPr>
              <w:t xml:space="preserve"> </w:t>
            </w:r>
            <w:r w:rsidRPr="006B3973">
              <w:rPr>
                <w:rFonts w:eastAsia="標楷體"/>
              </w:rPr>
              <w:t>且逐年加重。</w:t>
            </w:r>
          </w:p>
          <w:p w14:paraId="7349AA0B" w14:textId="678DE09F" w:rsidR="00BC5255" w:rsidRPr="006B3973" w:rsidRDefault="00BC5255" w:rsidP="002467D5">
            <w:pPr>
              <w:widowControl w:val="0"/>
              <w:numPr>
                <w:ilvl w:val="0"/>
                <w:numId w:val="20"/>
              </w:numPr>
              <w:jc w:val="both"/>
              <w:rPr>
                <w:rFonts w:eastAsia="標楷體"/>
              </w:rPr>
            </w:pPr>
            <w:r w:rsidRPr="006B3973">
              <w:rPr>
                <w:rFonts w:eastAsia="標楷體"/>
              </w:rPr>
              <w:lastRenderedPageBreak/>
              <w:t>不重視視力不良原因解決之道，矯治率及控制率不理想。</w:t>
            </w:r>
            <w:r w:rsidRPr="006B3973">
              <w:rPr>
                <w:rFonts w:eastAsia="標楷體"/>
              </w:rPr>
              <w:t xml:space="preserve"> </w:t>
            </w:r>
          </w:p>
          <w:p w14:paraId="6C0D58C3" w14:textId="77777777" w:rsidR="00BC5255" w:rsidRPr="006B3973" w:rsidRDefault="00BC5255" w:rsidP="002467D5">
            <w:pPr>
              <w:widowControl w:val="0"/>
              <w:numPr>
                <w:ilvl w:val="0"/>
                <w:numId w:val="20"/>
              </w:numPr>
              <w:jc w:val="both"/>
              <w:rPr>
                <w:rFonts w:eastAsia="標楷體"/>
              </w:rPr>
            </w:pPr>
            <w:r w:rsidRPr="006B3973">
              <w:rPr>
                <w:rFonts w:eastAsia="標楷體"/>
              </w:rPr>
              <w:t>本校常使用電子教學，學生亦會使用</w:t>
            </w:r>
            <w:r w:rsidRPr="006B3973">
              <w:rPr>
                <w:rFonts w:eastAsia="標楷體"/>
              </w:rPr>
              <w:t xml:space="preserve">3c </w:t>
            </w:r>
            <w:r w:rsidRPr="006B3973">
              <w:rPr>
                <w:rFonts w:eastAsia="標楷體"/>
              </w:rPr>
              <w:t>產品，恐會影響視力。</w:t>
            </w:r>
          </w:p>
          <w:p w14:paraId="571318EA" w14:textId="01A2601F" w:rsidR="00BC5255" w:rsidRPr="006B3973" w:rsidRDefault="00BC5255" w:rsidP="00886C9B">
            <w:pPr>
              <w:widowControl w:val="0"/>
              <w:numPr>
                <w:ilvl w:val="0"/>
                <w:numId w:val="20"/>
              </w:numPr>
              <w:jc w:val="both"/>
              <w:rPr>
                <w:rFonts w:eastAsia="標楷體"/>
              </w:rPr>
            </w:pPr>
            <w:r w:rsidRPr="006B3973">
              <w:rPr>
                <w:rFonts w:eastAsia="標楷體"/>
              </w:rPr>
              <w:t>家長對視力保健不甚關心，參與度不高，可能是時間無法配合。</w:t>
            </w:r>
          </w:p>
        </w:tc>
      </w:tr>
    </w:tbl>
    <w:p w14:paraId="1474F106" w14:textId="77777777" w:rsidR="00593C6F" w:rsidRDefault="00593C6F">
      <w:pPr>
        <w:spacing w:line="276" w:lineRule="auto"/>
        <w:rPr>
          <w:rFonts w:ascii="標楷體" w:eastAsia="標楷體" w:hAnsi="標楷體"/>
          <w:b/>
          <w:sz w:val="28"/>
        </w:rPr>
      </w:pPr>
      <w:r>
        <w:rPr>
          <w:rFonts w:ascii="標楷體" w:eastAsia="標楷體" w:hAnsi="標楷體"/>
          <w:b/>
          <w:sz w:val="28"/>
        </w:rPr>
        <w:br w:type="page"/>
      </w:r>
    </w:p>
    <w:p w14:paraId="1A3A4795" w14:textId="77777777" w:rsidR="00045DF5" w:rsidRPr="00F23C32" w:rsidRDefault="00045DF5" w:rsidP="00045DF5">
      <w:pPr>
        <w:spacing w:beforeLines="150" w:before="360" w:afterLines="50" w:after="120" w:line="360" w:lineRule="auto"/>
        <w:rPr>
          <w:rFonts w:ascii="標楷體" w:eastAsia="標楷體" w:hAnsi="標楷體"/>
          <w:b/>
          <w:sz w:val="28"/>
        </w:rPr>
      </w:pPr>
      <w:r>
        <w:rPr>
          <w:rFonts w:ascii="標楷體" w:eastAsia="標楷體" w:hAnsi="標楷體" w:hint="eastAsia"/>
          <w:b/>
          <w:sz w:val="28"/>
        </w:rPr>
        <w:lastRenderedPageBreak/>
        <w:t>參</w:t>
      </w:r>
      <w:r w:rsidRPr="00F23C32">
        <w:rPr>
          <w:rFonts w:ascii="標楷體" w:eastAsia="標楷體" w:hAnsi="標楷體" w:hint="eastAsia"/>
          <w:b/>
          <w:sz w:val="28"/>
        </w:rPr>
        <w:t>、研究目的</w:t>
      </w:r>
    </w:p>
    <w:p w14:paraId="48D8E63C" w14:textId="77777777" w:rsidR="00045DF5" w:rsidRPr="00F23C32" w:rsidRDefault="00045DF5" w:rsidP="00045DF5">
      <w:pPr>
        <w:spacing w:line="360" w:lineRule="auto"/>
        <w:jc w:val="both"/>
        <w:rPr>
          <w:rFonts w:ascii="標楷體" w:eastAsia="標楷體" w:hAnsi="標楷體"/>
          <w:szCs w:val="20"/>
        </w:rPr>
      </w:pPr>
      <w:r>
        <w:rPr>
          <w:rFonts w:ascii="標楷體" w:eastAsia="標楷體" w:hAnsi="標楷體" w:hint="eastAsia"/>
        </w:rPr>
        <w:t xml:space="preserve">    </w:t>
      </w:r>
      <w:r w:rsidRPr="00F23C32">
        <w:rPr>
          <w:rFonts w:ascii="標楷體" w:eastAsia="標楷體" w:hAnsi="標楷體"/>
        </w:rPr>
        <w:t>基於上述研究</w:t>
      </w:r>
      <w:r w:rsidRPr="00F23C32">
        <w:rPr>
          <w:rFonts w:ascii="標楷體" w:eastAsia="標楷體" w:hAnsi="標楷體" w:hint="eastAsia"/>
        </w:rPr>
        <w:t>動機與</w:t>
      </w:r>
      <w:r>
        <w:rPr>
          <w:rFonts w:ascii="標楷體" w:eastAsia="標楷體" w:hAnsi="標楷體"/>
        </w:rPr>
        <w:t>背景，本研究以</w:t>
      </w:r>
      <w:r w:rsidRPr="00F23C32">
        <w:rPr>
          <w:rFonts w:ascii="標楷體" w:eastAsia="標楷體" w:hAnsi="標楷體"/>
        </w:rPr>
        <w:t>量</w:t>
      </w:r>
      <w:r>
        <w:rPr>
          <w:rFonts w:ascii="標楷體" w:eastAsia="標楷體" w:hAnsi="標楷體" w:hint="eastAsia"/>
        </w:rPr>
        <w:t>化統計</w:t>
      </w:r>
      <w:r w:rsidRPr="00F23C32">
        <w:rPr>
          <w:rFonts w:ascii="標楷體" w:eastAsia="標楷體" w:hAnsi="標楷體"/>
        </w:rPr>
        <w:t>方法，探討</w:t>
      </w:r>
      <w:r w:rsidRPr="00F23C32">
        <w:rPr>
          <w:rFonts w:ascii="標楷體" w:eastAsia="標楷體" w:hAnsi="標楷體" w:hint="eastAsia"/>
        </w:rPr>
        <w:t>視力保健策略</w:t>
      </w:r>
      <w:r w:rsidRPr="00F23C32">
        <w:rPr>
          <w:rFonts w:ascii="標楷體" w:eastAsia="標楷體" w:hAnsi="標楷體"/>
        </w:rPr>
        <w:t>介入</w:t>
      </w:r>
      <w:r w:rsidRPr="00F23C32">
        <w:rPr>
          <w:rFonts w:ascii="標楷體" w:eastAsia="標楷體" w:hAnsi="標楷體" w:hint="eastAsia"/>
        </w:rPr>
        <w:t>後，</w:t>
      </w:r>
      <w:r w:rsidRPr="00F23C32">
        <w:rPr>
          <w:rFonts w:ascii="標楷體" w:eastAsia="標楷體" w:hAnsi="標楷體"/>
        </w:rPr>
        <w:t>對於國小</w:t>
      </w:r>
      <w:r w:rsidRPr="00F23C32">
        <w:rPr>
          <w:rFonts w:ascii="標楷體" w:eastAsia="標楷體" w:hAnsi="標楷體" w:hint="eastAsia"/>
        </w:rPr>
        <w:t>四</w:t>
      </w:r>
      <w:r w:rsidRPr="00F23C32">
        <w:rPr>
          <w:rFonts w:ascii="標楷體" w:eastAsia="標楷體" w:hAnsi="標楷體"/>
        </w:rPr>
        <w:t>年級學生在</w:t>
      </w:r>
      <w:r w:rsidRPr="00F23C32">
        <w:rPr>
          <w:rFonts w:ascii="標楷體" w:eastAsia="標楷體" w:hAnsi="標楷體" w:hint="eastAsia"/>
        </w:rPr>
        <w:t>視力保健知能</w:t>
      </w:r>
      <w:r w:rsidRPr="00F23C32">
        <w:rPr>
          <w:rFonts w:ascii="標楷體" w:eastAsia="標楷體" w:hAnsi="標楷體"/>
        </w:rPr>
        <w:t>及</w:t>
      </w:r>
      <w:r w:rsidRPr="00F23C32">
        <w:rPr>
          <w:rFonts w:ascii="標楷體" w:eastAsia="標楷體" w:hAnsi="標楷體" w:hint="eastAsia"/>
        </w:rPr>
        <w:t>視力保健行為</w:t>
      </w:r>
      <w:r w:rsidRPr="00F23C32">
        <w:rPr>
          <w:rFonts w:ascii="標楷體" w:eastAsia="標楷體" w:hAnsi="標楷體"/>
        </w:rPr>
        <w:t>之影響，以及</w:t>
      </w:r>
      <w:r w:rsidRPr="00F23C32">
        <w:rPr>
          <w:rFonts w:ascii="標楷體" w:eastAsia="標楷體" w:hAnsi="標楷體" w:hint="eastAsia"/>
        </w:rPr>
        <w:t>本校</w:t>
      </w:r>
      <w:r w:rsidRPr="00F23C32">
        <w:rPr>
          <w:rFonts w:ascii="標楷體" w:eastAsia="標楷體" w:hAnsi="標楷體"/>
        </w:rPr>
        <w:t>教師在執行</w:t>
      </w:r>
      <w:r w:rsidRPr="00F23C32">
        <w:rPr>
          <w:rFonts w:ascii="標楷體" w:eastAsia="標楷體" w:hAnsi="標楷體" w:hint="eastAsia"/>
        </w:rPr>
        <w:t>策略介入</w:t>
      </w:r>
      <w:r w:rsidRPr="00F23C32">
        <w:rPr>
          <w:rFonts w:ascii="標楷體" w:eastAsia="標楷體" w:hAnsi="標楷體"/>
        </w:rPr>
        <w:t>歷程當中，覺察學生</w:t>
      </w:r>
      <w:r w:rsidRPr="00F23C32">
        <w:rPr>
          <w:rFonts w:ascii="標楷體" w:eastAsia="標楷體" w:hAnsi="標楷體" w:hint="eastAsia"/>
        </w:rPr>
        <w:t>視力保健行為之</w:t>
      </w:r>
      <w:r w:rsidRPr="00F23C32">
        <w:rPr>
          <w:rFonts w:ascii="標楷體" w:eastAsia="標楷體" w:hAnsi="標楷體"/>
        </w:rPr>
        <w:t xml:space="preserve">變化，本研究主要目的如下︰ </w:t>
      </w:r>
    </w:p>
    <w:p w14:paraId="44057419" w14:textId="77777777" w:rsidR="00045DF5" w:rsidRPr="001E3D20" w:rsidRDefault="00045DF5" w:rsidP="00045DF5">
      <w:pPr>
        <w:spacing w:line="360" w:lineRule="auto"/>
        <w:ind w:left="480" w:hangingChars="200" w:hanging="480"/>
        <w:rPr>
          <w:rFonts w:ascii="標楷體" w:eastAsia="標楷體" w:hAnsi="標楷體"/>
        </w:rPr>
      </w:pPr>
      <w:r w:rsidRPr="001E3D20">
        <w:rPr>
          <w:rFonts w:ascii="標楷體" w:eastAsia="標楷體" w:hAnsi="標楷體" w:hint="eastAsia"/>
        </w:rPr>
        <w:t>一、</w:t>
      </w:r>
      <w:r w:rsidRPr="003B7500">
        <w:rPr>
          <w:rFonts w:ascii="標楷體" w:eastAsia="標楷體" w:hAnsi="標楷體" w:hint="eastAsia"/>
        </w:rPr>
        <w:t>探</w:t>
      </w:r>
      <w:r w:rsidRPr="003B7500">
        <w:rPr>
          <w:rFonts w:ascii="標楷體" w:eastAsia="標楷體" w:hAnsi="標楷體" w:cs="微軟正黑體" w:hint="eastAsia"/>
        </w:rPr>
        <w:t>討視力保健策略</w:t>
      </w:r>
      <w:r w:rsidRPr="003B7500">
        <w:rPr>
          <w:rFonts w:ascii="標楷體" w:eastAsia="標楷體" w:hAnsi="標楷體" w:hint="eastAsia"/>
        </w:rPr>
        <w:t>介</w:t>
      </w:r>
      <w:r w:rsidRPr="003B7500">
        <w:rPr>
          <w:rFonts w:ascii="標楷體" w:eastAsia="標楷體" w:hAnsi="標楷體" w:cs="微軟正黑體" w:hint="eastAsia"/>
        </w:rPr>
        <w:t>入後</w:t>
      </w:r>
      <w:r w:rsidRPr="003B7500">
        <w:rPr>
          <w:rFonts w:ascii="標楷體" w:eastAsia="標楷體" w:hAnsi="標楷體" w:cs="文鼎標楷注音破音一" w:hint="eastAsia"/>
        </w:rPr>
        <w:t>，</w:t>
      </w:r>
      <w:r w:rsidRPr="003B7500">
        <w:rPr>
          <w:rFonts w:ascii="標楷體" w:eastAsia="標楷體" w:hAnsi="標楷體" w:cs="微軟正黑體" w:hint="eastAsia"/>
        </w:rPr>
        <w:t>四年級</w:t>
      </w:r>
      <w:r w:rsidRPr="003B7500">
        <w:rPr>
          <w:rFonts w:ascii="標楷體" w:eastAsia="標楷體" w:hAnsi="標楷體" w:cs="文鼎標楷注音破音一" w:hint="eastAsia"/>
        </w:rPr>
        <w:t>學生</w:t>
      </w:r>
      <w:r w:rsidRPr="003B7500">
        <w:rPr>
          <w:rFonts w:ascii="標楷體" w:eastAsia="標楷體" w:hAnsi="標楷體" w:cs="微軟正黑體" w:hint="eastAsia"/>
        </w:rPr>
        <w:t>之視力保健</w:t>
      </w:r>
      <w:r w:rsidRPr="003B7500">
        <w:rPr>
          <w:rFonts w:ascii="標楷體" w:eastAsia="標楷體" w:hAnsi="標楷體" w:cs="文鼎標楷注音破音一" w:hint="eastAsia"/>
        </w:rPr>
        <w:t>知識</w:t>
      </w:r>
      <w:r w:rsidRPr="003B7500">
        <w:rPr>
          <w:rFonts w:ascii="標楷體" w:eastAsia="標楷體" w:hAnsi="標楷體" w:cs="微軟正黑體" w:hint="eastAsia"/>
        </w:rPr>
        <w:t>前後測</w:t>
      </w:r>
      <w:r w:rsidRPr="003B7500">
        <w:rPr>
          <w:rFonts w:ascii="標楷體" w:eastAsia="標楷體" w:hAnsi="標楷體" w:cs="文鼎標楷注音破音一" w:hint="eastAsia"/>
        </w:rPr>
        <w:t>有</w:t>
      </w:r>
      <w:r w:rsidRPr="003B7500">
        <w:rPr>
          <w:rFonts w:ascii="標楷體" w:eastAsia="標楷體" w:hAnsi="標楷體" w:hint="eastAsia"/>
        </w:rPr>
        <w:t>差</w:t>
      </w:r>
      <w:r w:rsidRPr="003B7500">
        <w:rPr>
          <w:rFonts w:ascii="標楷體" w:eastAsia="標楷體" w:hAnsi="標楷體" w:cs="微軟正黑體" w:hint="eastAsia"/>
        </w:rPr>
        <w:t>異性</w:t>
      </w:r>
      <w:r w:rsidRPr="003B7500">
        <w:rPr>
          <w:rFonts w:ascii="標楷體" w:eastAsia="標楷體" w:hAnsi="標楷體" w:hint="eastAsia"/>
        </w:rPr>
        <w:t>。</w:t>
      </w:r>
      <w:r w:rsidRPr="001E3D20">
        <w:rPr>
          <w:rFonts w:ascii="標楷體" w:eastAsia="標楷體" w:hAnsi="標楷體" w:hint="eastAsia"/>
        </w:rPr>
        <w:t xml:space="preserve"> </w:t>
      </w:r>
    </w:p>
    <w:p w14:paraId="2043B6EE" w14:textId="77777777" w:rsidR="00045DF5" w:rsidRDefault="00045DF5" w:rsidP="00045DF5">
      <w:pPr>
        <w:spacing w:line="360" w:lineRule="auto"/>
        <w:ind w:left="480" w:hangingChars="200" w:hanging="480"/>
        <w:rPr>
          <w:rFonts w:ascii="標楷體" w:eastAsia="標楷體" w:hAnsi="標楷體"/>
        </w:rPr>
      </w:pPr>
      <w:r w:rsidRPr="001E3D20">
        <w:rPr>
          <w:rFonts w:ascii="標楷體" w:eastAsia="標楷體" w:hAnsi="標楷體" w:hint="eastAsia"/>
        </w:rPr>
        <w:t>二、探討視力保健策略介入後，</w:t>
      </w:r>
      <w:r w:rsidRPr="003B7500">
        <w:rPr>
          <w:rFonts w:ascii="標楷體" w:eastAsia="標楷體" w:hAnsi="標楷體" w:cs="微軟正黑體" w:hint="eastAsia"/>
        </w:rPr>
        <w:t>四年級</w:t>
      </w:r>
      <w:r w:rsidRPr="003B7500">
        <w:rPr>
          <w:rFonts w:ascii="標楷體" w:eastAsia="標楷體" w:hAnsi="標楷體" w:cs="文鼎標楷注音破音一" w:hint="eastAsia"/>
        </w:rPr>
        <w:t>學生</w:t>
      </w:r>
      <w:r w:rsidRPr="003B7500">
        <w:rPr>
          <w:rFonts w:ascii="標楷體" w:eastAsia="標楷體" w:hAnsi="標楷體" w:cs="微軟正黑體" w:hint="eastAsia"/>
        </w:rPr>
        <w:t>之視力保健</w:t>
      </w:r>
      <w:r w:rsidRPr="003B7500">
        <w:rPr>
          <w:rFonts w:ascii="標楷體" w:eastAsia="標楷體" w:hAnsi="標楷體" w:cs="文鼎標楷注音破音一" w:hint="eastAsia"/>
        </w:rPr>
        <w:t>行為</w:t>
      </w:r>
      <w:r w:rsidRPr="003B7500">
        <w:rPr>
          <w:rFonts w:ascii="標楷體" w:eastAsia="標楷體" w:hAnsi="標楷體" w:cs="微軟正黑體" w:hint="eastAsia"/>
        </w:rPr>
        <w:t>前後測</w:t>
      </w:r>
      <w:r w:rsidRPr="003B7500">
        <w:rPr>
          <w:rFonts w:ascii="標楷體" w:eastAsia="標楷體" w:hAnsi="標楷體" w:cs="文鼎標楷注音破音一" w:hint="eastAsia"/>
        </w:rPr>
        <w:t>有</w:t>
      </w:r>
      <w:r w:rsidRPr="003B7500">
        <w:rPr>
          <w:rFonts w:ascii="標楷體" w:eastAsia="標楷體" w:hAnsi="標楷體" w:hint="eastAsia"/>
        </w:rPr>
        <w:t>差</w:t>
      </w:r>
      <w:r w:rsidRPr="003B7500">
        <w:rPr>
          <w:rFonts w:ascii="標楷體" w:eastAsia="標楷體" w:hAnsi="標楷體" w:cs="微軟正黑體" w:hint="eastAsia"/>
        </w:rPr>
        <w:t>異性</w:t>
      </w:r>
      <w:r w:rsidRPr="003B7500">
        <w:rPr>
          <w:rFonts w:ascii="標楷體" w:eastAsia="標楷體" w:hAnsi="標楷體" w:hint="eastAsia"/>
        </w:rPr>
        <w:t>。</w:t>
      </w:r>
    </w:p>
    <w:p w14:paraId="60CD85C0" w14:textId="77777777" w:rsidR="00045DF5" w:rsidRPr="001E3D20" w:rsidRDefault="00045DF5" w:rsidP="00045DF5">
      <w:pPr>
        <w:spacing w:line="360" w:lineRule="auto"/>
        <w:ind w:left="480" w:hangingChars="200" w:hanging="480"/>
        <w:rPr>
          <w:rFonts w:ascii="標楷體" w:eastAsia="標楷體" w:hAnsi="標楷體"/>
        </w:rPr>
      </w:pPr>
      <w:r>
        <w:rPr>
          <w:rFonts w:ascii="標楷體" w:eastAsia="標楷體" w:hAnsi="標楷體" w:hint="eastAsia"/>
        </w:rPr>
        <w:t>三、</w:t>
      </w:r>
      <w:r w:rsidRPr="001E3D20">
        <w:rPr>
          <w:rFonts w:ascii="標楷體" w:eastAsia="標楷體" w:hAnsi="標楷體" w:hint="eastAsia"/>
        </w:rPr>
        <w:t>探討視力保健策略介入後，四年級學生的視力不良率之變化。</w:t>
      </w:r>
    </w:p>
    <w:p w14:paraId="479106EB" w14:textId="77777777" w:rsidR="00045DF5" w:rsidRDefault="00045DF5" w:rsidP="00045DF5">
      <w:pPr>
        <w:spacing w:line="360" w:lineRule="auto"/>
        <w:rPr>
          <w:rFonts w:ascii="標楷體" w:eastAsia="標楷體" w:hAnsi="標楷體"/>
        </w:rPr>
      </w:pPr>
      <w:r>
        <w:rPr>
          <w:rFonts w:ascii="標楷體" w:eastAsia="標楷體" w:hAnsi="標楷體" w:hint="eastAsia"/>
        </w:rPr>
        <w:t>四</w:t>
      </w:r>
      <w:r w:rsidRPr="001E3D20">
        <w:rPr>
          <w:rFonts w:ascii="標楷體" w:eastAsia="標楷體" w:hAnsi="標楷體" w:hint="eastAsia"/>
        </w:rPr>
        <w:t>、根據研究結果提出具體建議，作為教育實務工作相關人員在降低學生視力不良率，以及</w:t>
      </w:r>
    </w:p>
    <w:p w14:paraId="21C33BFE" w14:textId="77777777" w:rsidR="00045DF5" w:rsidRDefault="00045DF5" w:rsidP="00045DF5">
      <w:pPr>
        <w:spacing w:line="360" w:lineRule="auto"/>
        <w:rPr>
          <w:rFonts w:ascii="標楷體" w:eastAsia="標楷體" w:hAnsi="標楷體"/>
        </w:rPr>
      </w:pPr>
      <w:r>
        <w:rPr>
          <w:rFonts w:ascii="標楷體" w:eastAsia="標楷體" w:hAnsi="標楷體" w:hint="eastAsia"/>
        </w:rPr>
        <w:t xml:space="preserve">    提升學生視力保健知能，教</w:t>
      </w:r>
      <w:r w:rsidRPr="001E3D20">
        <w:rPr>
          <w:rFonts w:ascii="標楷體" w:eastAsia="標楷體" w:hAnsi="標楷體" w:hint="eastAsia"/>
        </w:rPr>
        <w:t>導學生養成正確用眼習慣時的參考，並指陳後續研究可行之</w:t>
      </w:r>
    </w:p>
    <w:p w14:paraId="59E131D9" w14:textId="77777777" w:rsidR="00045DF5" w:rsidRPr="001E3D20" w:rsidRDefault="00045DF5" w:rsidP="00045DF5">
      <w:pPr>
        <w:spacing w:line="360" w:lineRule="auto"/>
        <w:rPr>
          <w:rFonts w:ascii="標楷體" w:eastAsia="標楷體" w:hAnsi="標楷體"/>
        </w:rPr>
      </w:pPr>
      <w:r>
        <w:rPr>
          <w:rFonts w:ascii="標楷體" w:eastAsia="標楷體" w:hAnsi="標楷體" w:hint="eastAsia"/>
        </w:rPr>
        <w:t xml:space="preserve">    </w:t>
      </w:r>
      <w:r w:rsidRPr="001E3D20">
        <w:rPr>
          <w:rFonts w:ascii="標楷體" w:eastAsia="標楷體" w:hAnsi="標楷體" w:hint="eastAsia"/>
        </w:rPr>
        <w:t>方向。</w:t>
      </w:r>
      <w:r w:rsidRPr="001E3D20">
        <w:rPr>
          <w:rFonts w:ascii="標楷體" w:eastAsia="標楷體" w:hAnsi="標楷體"/>
        </w:rPr>
        <w:br w:type="page"/>
      </w:r>
    </w:p>
    <w:p w14:paraId="3C2588B4" w14:textId="77777777" w:rsidR="00905DCF" w:rsidRDefault="009C05D9" w:rsidP="009C05D9">
      <w:pPr>
        <w:spacing w:line="360" w:lineRule="auto"/>
        <w:jc w:val="center"/>
        <w:rPr>
          <w:rFonts w:eastAsia="標楷體"/>
          <w:sz w:val="32"/>
        </w:rPr>
      </w:pPr>
      <w:r w:rsidRPr="000D0CDC">
        <w:rPr>
          <w:rFonts w:eastAsia="標楷體"/>
          <w:sz w:val="32"/>
        </w:rPr>
        <w:lastRenderedPageBreak/>
        <w:t>第二章</w:t>
      </w:r>
      <w:r w:rsidRPr="000D0CDC">
        <w:rPr>
          <w:rFonts w:eastAsia="標楷體"/>
          <w:sz w:val="32"/>
        </w:rPr>
        <w:t xml:space="preserve"> </w:t>
      </w:r>
      <w:r w:rsidRPr="000D0CDC">
        <w:rPr>
          <w:rFonts w:eastAsia="標楷體"/>
          <w:sz w:val="32"/>
        </w:rPr>
        <w:t>文獻探討</w:t>
      </w:r>
    </w:p>
    <w:p w14:paraId="31EEA4E7" w14:textId="2FA9E4A2" w:rsidR="009C05D9" w:rsidRPr="00BB3BFA" w:rsidRDefault="00FE49FD" w:rsidP="00E457AE">
      <w:pPr>
        <w:pStyle w:val="Web"/>
        <w:spacing w:line="360" w:lineRule="auto"/>
        <w:jc w:val="both"/>
        <w:rPr>
          <w:rFonts w:ascii="Times New Roman" w:eastAsia="標楷體" w:hAnsi="Times New Roman" w:cs="Times New Roman"/>
        </w:rPr>
      </w:pPr>
      <w:r>
        <w:rPr>
          <w:rFonts w:ascii="Times New Roman" w:eastAsia="標楷體" w:hAnsi="Times New Roman" w:cs="Times New Roman" w:hint="eastAsia"/>
          <w:color w:val="FF0000"/>
        </w:rPr>
        <w:t xml:space="preserve">        </w:t>
      </w:r>
      <w:r w:rsidR="00044863" w:rsidRPr="00BB3BFA">
        <w:rPr>
          <w:rFonts w:ascii="Times New Roman" w:eastAsia="標楷體" w:hAnsi="Times New Roman" w:cs="Times New Roman"/>
          <w:color w:val="000000" w:themeColor="text1"/>
        </w:rPr>
        <w:t>在醫學定義中，當正常鏡面片</w:t>
      </w:r>
      <w:r w:rsidR="00044863" w:rsidRPr="00BB3BFA">
        <w:rPr>
          <w:rFonts w:ascii="Times New Roman" w:eastAsia="標楷體" w:hAnsi="Times New Roman" w:cs="Times New Roman"/>
          <w:color w:val="000000" w:themeColor="text1"/>
        </w:rPr>
        <w:t>(</w:t>
      </w:r>
      <w:r w:rsidR="00044863" w:rsidRPr="00BB3BFA">
        <w:rPr>
          <w:rFonts w:ascii="Times New Roman" w:eastAsia="標楷體" w:hAnsi="Times New Roman" w:cs="Times New Roman"/>
          <w:color w:val="000000" w:themeColor="text1"/>
        </w:rPr>
        <w:t>隱形及一般</w:t>
      </w:r>
      <w:r w:rsidR="00044863" w:rsidRPr="00BB3BFA">
        <w:rPr>
          <w:rFonts w:ascii="Times New Roman" w:eastAsia="標楷體" w:hAnsi="Times New Roman" w:cs="Times New Roman"/>
          <w:color w:val="000000" w:themeColor="text1"/>
        </w:rPr>
        <w:t>)</w:t>
      </w:r>
      <w:r w:rsidR="00044863" w:rsidRPr="00BB3BFA">
        <w:rPr>
          <w:rFonts w:ascii="Times New Roman" w:eastAsia="標楷體" w:hAnsi="Times New Roman" w:cs="Times New Roman"/>
          <w:color w:val="000000" w:themeColor="text1"/>
        </w:rPr>
        <w:t>無法使個人的視力恢復正常，就有生理上的視力受損存在，此即「視力不良」。而</w:t>
      </w:r>
      <w:r w:rsidR="00905DCF" w:rsidRPr="00BB3BFA">
        <w:rPr>
          <w:rFonts w:ascii="Times New Roman" w:eastAsia="標楷體" w:hAnsi="Times New Roman" w:cs="Times New Roman"/>
          <w:color w:val="000000" w:themeColor="text1"/>
          <w:u w:val="single"/>
        </w:rPr>
        <w:t>臺灣</w:t>
      </w:r>
      <w:r w:rsidR="00905DCF" w:rsidRPr="00BB3BFA">
        <w:rPr>
          <w:rFonts w:ascii="Times New Roman" w:eastAsia="標楷體" w:hAnsi="Times New Roman" w:cs="Times New Roman"/>
          <w:color w:val="000000" w:themeColor="text1"/>
        </w:rPr>
        <w:t>地區學齡兒童之視力不良問題多以近視為主，</w:t>
      </w:r>
      <w:r w:rsidR="00E457AE" w:rsidRPr="00BB3BFA">
        <w:rPr>
          <w:rFonts w:ascii="Times New Roman" w:eastAsia="標楷體" w:hAnsi="Times New Roman" w:cs="Times New Roman"/>
          <w:color w:val="000000" w:themeColor="text1"/>
        </w:rPr>
        <w:t>本研究對象</w:t>
      </w:r>
      <w:r w:rsidR="00BB3BFA">
        <w:rPr>
          <w:rFonts w:ascii="Times New Roman" w:eastAsia="標楷體" w:hAnsi="Times New Roman" w:cs="Times New Roman" w:hint="eastAsia"/>
          <w:color w:val="000000" w:themeColor="text1"/>
        </w:rPr>
        <w:t>亦</w:t>
      </w:r>
      <w:r w:rsidR="00E457AE" w:rsidRPr="00BB3BFA">
        <w:rPr>
          <w:rFonts w:ascii="Times New Roman" w:eastAsia="標楷體" w:hAnsi="Times New Roman" w:cs="Times New Roman"/>
          <w:color w:val="000000" w:themeColor="text1"/>
        </w:rPr>
        <w:t>為在學校之學齡兒童，</w:t>
      </w:r>
      <w:r w:rsidR="00044863" w:rsidRPr="00BB3BFA">
        <w:rPr>
          <w:rFonts w:ascii="Times New Roman" w:eastAsia="標楷體" w:hAnsi="Times New Roman" w:cs="Times New Roman"/>
          <w:color w:val="000000" w:themeColor="text1"/>
        </w:rPr>
        <w:t>故以下文獻探討</w:t>
      </w:r>
      <w:r w:rsidR="00E457AE" w:rsidRPr="00BB3BFA">
        <w:rPr>
          <w:rFonts w:ascii="Times New Roman" w:eastAsia="標楷體" w:hAnsi="Times New Roman" w:cs="Times New Roman"/>
          <w:color w:val="000000" w:themeColor="text1"/>
        </w:rPr>
        <w:t>則以近視之定義、成因</w:t>
      </w:r>
      <w:r w:rsidR="00F57A61" w:rsidRPr="00BB3BFA">
        <w:rPr>
          <w:rFonts w:ascii="Times New Roman" w:eastAsia="標楷體" w:hAnsi="Times New Roman" w:cs="Times New Roman"/>
          <w:color w:val="000000" w:themeColor="text1"/>
        </w:rPr>
        <w:t>及預防矯治</w:t>
      </w:r>
      <w:r w:rsidR="00E457AE" w:rsidRPr="00BB3BFA">
        <w:rPr>
          <w:rFonts w:ascii="Times New Roman" w:eastAsia="標楷體" w:hAnsi="Times New Roman" w:cs="Times New Roman"/>
          <w:color w:val="000000" w:themeColor="text1"/>
        </w:rPr>
        <w:t>為主。</w:t>
      </w:r>
    </w:p>
    <w:p w14:paraId="27F41F11" w14:textId="14576F26" w:rsidR="00DC1B5A" w:rsidRPr="00BB3BFA" w:rsidRDefault="00DC1B5A" w:rsidP="00DC1B5A">
      <w:pPr>
        <w:autoSpaceDE w:val="0"/>
        <w:autoSpaceDN w:val="0"/>
        <w:adjustRightInd w:val="0"/>
        <w:spacing w:after="240" w:line="340" w:lineRule="atLeast"/>
        <w:rPr>
          <w:rFonts w:eastAsia="標楷體"/>
          <w:b/>
          <w:color w:val="000000"/>
          <w:sz w:val="28"/>
        </w:rPr>
      </w:pPr>
      <w:r w:rsidRPr="00BB3BFA">
        <w:rPr>
          <w:rFonts w:eastAsia="標楷體"/>
          <w:b/>
          <w:color w:val="000000"/>
          <w:sz w:val="28"/>
        </w:rPr>
        <w:t>壹、近視的定義</w:t>
      </w:r>
    </w:p>
    <w:p w14:paraId="7D53DC36" w14:textId="0D88BB57" w:rsidR="00DA3095" w:rsidRPr="00BB3BFA" w:rsidRDefault="00F57A61" w:rsidP="00BB3BFA">
      <w:pPr>
        <w:autoSpaceDE w:val="0"/>
        <w:autoSpaceDN w:val="0"/>
        <w:adjustRightInd w:val="0"/>
        <w:spacing w:line="360" w:lineRule="auto"/>
        <w:jc w:val="both"/>
        <w:rPr>
          <w:rFonts w:eastAsia="標楷體"/>
          <w:color w:val="000000"/>
        </w:rPr>
      </w:pPr>
      <w:r w:rsidRPr="00BB3BFA">
        <w:rPr>
          <w:rFonts w:eastAsia="標楷體"/>
          <w:color w:val="000000"/>
        </w:rPr>
        <w:t xml:space="preserve">     </w:t>
      </w:r>
      <w:r w:rsidR="00BB3BFA">
        <w:rPr>
          <w:rFonts w:eastAsia="標楷體" w:hint="eastAsia"/>
          <w:color w:val="000000"/>
        </w:rPr>
        <w:t xml:space="preserve">  </w:t>
      </w:r>
      <w:r w:rsidRPr="00BB3BFA">
        <w:rPr>
          <w:rFonts w:eastAsia="標楷體"/>
          <w:color w:val="000000"/>
        </w:rPr>
        <w:t xml:space="preserve"> </w:t>
      </w:r>
      <w:r w:rsidR="00DC1B5A" w:rsidRPr="00BB3BFA">
        <w:rPr>
          <w:rFonts w:eastAsia="標楷體"/>
          <w:color w:val="000000"/>
        </w:rPr>
        <w:t>根據我國衛生福利部國民健康署於</w:t>
      </w:r>
      <w:r w:rsidR="004F0A05" w:rsidRPr="00BB3BFA">
        <w:rPr>
          <w:rFonts w:eastAsia="標楷體"/>
          <w:color w:val="000000"/>
        </w:rPr>
        <w:t>民國</w:t>
      </w:r>
      <w:r w:rsidR="004F0A05" w:rsidRPr="00BB3BFA">
        <w:rPr>
          <w:rFonts w:eastAsia="標楷體"/>
          <w:color w:val="000000"/>
        </w:rPr>
        <w:t>105</w:t>
      </w:r>
      <w:r w:rsidR="00DC1B5A" w:rsidRPr="00BB3BFA">
        <w:rPr>
          <w:rFonts w:eastAsia="標楷體"/>
          <w:color w:val="000000"/>
        </w:rPr>
        <w:t>年委託中華民國眼科醫學會撰寫之「兒童視力篩檢及矯治指引」結案報告指出，近視主要是由於無限遠的影像落焦成像在視網膜前所造成。就光學理論而言，</w:t>
      </w:r>
      <w:r w:rsidRPr="00BB3BFA">
        <w:rPr>
          <w:rFonts w:eastAsia="標楷體"/>
          <w:color w:val="000000"/>
        </w:rPr>
        <w:t>近視</w:t>
      </w:r>
      <w:r w:rsidR="00DA3095" w:rsidRPr="00BB3BFA">
        <w:rPr>
          <w:rFonts w:eastAsia="標楷體"/>
          <w:color w:val="000000"/>
        </w:rPr>
        <w:t>又可分為屈光或眼軸拉長兩類</w:t>
      </w:r>
      <w:r w:rsidR="00DC1B5A" w:rsidRPr="00BB3BFA">
        <w:rPr>
          <w:rFonts w:eastAsia="標楷體"/>
          <w:color w:val="000000"/>
        </w:rPr>
        <w:t>，學</w:t>
      </w:r>
      <w:r w:rsidRPr="00BB3BFA">
        <w:rPr>
          <w:rFonts w:eastAsia="標楷體"/>
          <w:color w:val="000000"/>
        </w:rPr>
        <w:t>齡兒童近視主要以眼軸拉長之</w:t>
      </w:r>
      <w:r w:rsidR="00DC1B5A" w:rsidRPr="00BB3BFA">
        <w:rPr>
          <w:rFonts w:eastAsia="標楷體"/>
          <w:color w:val="000000"/>
        </w:rPr>
        <w:t>軸性近視為主</w:t>
      </w:r>
      <w:r w:rsidRPr="00BB3BFA">
        <w:rPr>
          <w:rFonts w:eastAsia="標楷體"/>
          <w:color w:val="000000"/>
        </w:rPr>
        <w:t>：</w:t>
      </w:r>
    </w:p>
    <w:p w14:paraId="24DA4A23" w14:textId="44384318" w:rsidR="00F57A61" w:rsidRPr="00BB3BFA" w:rsidRDefault="000D5AA9" w:rsidP="00BB3BFA">
      <w:pPr>
        <w:autoSpaceDE w:val="0"/>
        <w:autoSpaceDN w:val="0"/>
        <w:adjustRightInd w:val="0"/>
        <w:spacing w:line="360" w:lineRule="auto"/>
        <w:jc w:val="both"/>
        <w:rPr>
          <w:rFonts w:eastAsia="標楷體"/>
          <w:color w:val="000000"/>
        </w:rPr>
      </w:pPr>
      <w:r w:rsidRPr="00BB3BFA">
        <w:rPr>
          <w:rFonts w:eastAsia="標楷體"/>
          <w:color w:val="000000"/>
        </w:rPr>
        <w:t>一、</w:t>
      </w:r>
      <w:r w:rsidR="00DC1B5A" w:rsidRPr="00BB3BFA">
        <w:rPr>
          <w:rFonts w:eastAsia="標楷體"/>
          <w:color w:val="000000"/>
        </w:rPr>
        <w:t>屈光性近視</w:t>
      </w:r>
      <w:r w:rsidR="00F57A61" w:rsidRPr="00BB3BFA">
        <w:rPr>
          <w:rFonts w:eastAsia="標楷體"/>
          <w:color w:val="000000"/>
        </w:rPr>
        <w:t>：</w:t>
      </w:r>
      <w:r w:rsidR="00DC1B5A" w:rsidRPr="00BB3BFA">
        <w:rPr>
          <w:rFonts w:eastAsia="標楷體"/>
          <w:color w:val="000000"/>
        </w:rPr>
        <w:t>學童</w:t>
      </w:r>
      <w:r w:rsidR="00F57A61" w:rsidRPr="00BB3BFA">
        <w:rPr>
          <w:rFonts w:eastAsia="標楷體"/>
          <w:color w:val="000000"/>
        </w:rPr>
        <w:t>中較為</w:t>
      </w:r>
      <w:r w:rsidR="00DC1B5A" w:rsidRPr="00BB3BFA">
        <w:rPr>
          <w:rFonts w:eastAsia="標楷體"/>
          <w:color w:val="000000"/>
        </w:rPr>
        <w:t>少見</w:t>
      </w:r>
      <w:r w:rsidR="00F57A61" w:rsidRPr="00BB3BFA">
        <w:rPr>
          <w:rFonts w:eastAsia="標楷體"/>
          <w:color w:val="000000"/>
        </w:rPr>
        <w:t>，此為</w:t>
      </w:r>
      <w:r w:rsidR="00DC1B5A" w:rsidRPr="00BB3BFA">
        <w:rPr>
          <w:rFonts w:eastAsia="標楷體"/>
          <w:color w:val="000000"/>
        </w:rPr>
        <w:t>角膜屈光度過大、球形水晶體、核性白內障。</w:t>
      </w:r>
      <w:r w:rsidR="00DC1B5A" w:rsidRPr="00BB3BFA">
        <w:rPr>
          <w:rFonts w:eastAsia="標楷體"/>
          <w:color w:val="000000"/>
        </w:rPr>
        <w:t xml:space="preserve"> </w:t>
      </w:r>
    </w:p>
    <w:p w14:paraId="31B49E9A" w14:textId="00746128" w:rsidR="00DC1B5A" w:rsidRPr="00BB3BFA" w:rsidRDefault="00DC1B5A" w:rsidP="00BB3BFA">
      <w:pPr>
        <w:autoSpaceDE w:val="0"/>
        <w:autoSpaceDN w:val="0"/>
        <w:adjustRightInd w:val="0"/>
        <w:snapToGrid w:val="0"/>
        <w:spacing w:line="360" w:lineRule="auto"/>
        <w:rPr>
          <w:rFonts w:eastAsia="標楷體"/>
          <w:color w:val="000000"/>
        </w:rPr>
      </w:pPr>
      <w:r w:rsidRPr="00BB3BFA">
        <w:rPr>
          <w:rFonts w:eastAsia="標楷體"/>
          <w:color w:val="000000"/>
        </w:rPr>
        <w:t>二</w:t>
      </w:r>
      <w:r w:rsidR="000D5AA9" w:rsidRPr="00BB3BFA">
        <w:rPr>
          <w:rFonts w:eastAsia="標楷體"/>
          <w:color w:val="000000"/>
        </w:rPr>
        <w:t>、</w:t>
      </w:r>
      <w:r w:rsidRPr="00BB3BFA">
        <w:rPr>
          <w:rFonts w:eastAsia="標楷體"/>
          <w:color w:val="000000"/>
        </w:rPr>
        <w:t>軸性近視</w:t>
      </w:r>
      <w:r w:rsidR="00F57A61" w:rsidRPr="00BB3BFA">
        <w:rPr>
          <w:rFonts w:eastAsia="標楷體"/>
          <w:color w:val="000000"/>
        </w:rPr>
        <w:t>：</w:t>
      </w:r>
      <w:r w:rsidRPr="00BB3BFA">
        <w:rPr>
          <w:rFonts w:eastAsia="標楷體"/>
          <w:color w:val="000000"/>
        </w:rPr>
        <w:t>一般學童</w:t>
      </w:r>
      <w:r w:rsidR="00F57A61" w:rsidRPr="00BB3BFA">
        <w:rPr>
          <w:rFonts w:eastAsia="標楷體"/>
          <w:color w:val="000000"/>
        </w:rPr>
        <w:t>中最常見之</w:t>
      </w:r>
      <w:r w:rsidRPr="00BB3BFA">
        <w:rPr>
          <w:rFonts w:eastAsia="標楷體"/>
          <w:color w:val="000000"/>
        </w:rPr>
        <w:t>近視</w:t>
      </w:r>
      <w:r w:rsidR="00F57A61" w:rsidRPr="00BB3BFA">
        <w:rPr>
          <w:rFonts w:eastAsia="標楷體"/>
          <w:color w:val="000000"/>
        </w:rPr>
        <w:t>類型</w:t>
      </w:r>
      <w:r w:rsidRPr="00BB3BFA">
        <w:rPr>
          <w:rFonts w:eastAsia="標楷體"/>
          <w:color w:val="000000"/>
        </w:rPr>
        <w:t>，眼軸每增長</w:t>
      </w:r>
      <w:r w:rsidRPr="00BB3BFA">
        <w:rPr>
          <w:rFonts w:eastAsia="標楷體"/>
          <w:color w:val="000000"/>
        </w:rPr>
        <w:t xml:space="preserve"> 0.37 </w:t>
      </w:r>
      <w:r w:rsidRPr="00BB3BFA">
        <w:rPr>
          <w:rFonts w:eastAsia="標楷體"/>
          <w:color w:val="000000"/>
        </w:rPr>
        <w:t>毫米，近視增加</w:t>
      </w:r>
      <w:r w:rsidRPr="00BB3BFA">
        <w:rPr>
          <w:rFonts w:eastAsia="標楷體"/>
          <w:color w:val="000000"/>
        </w:rPr>
        <w:t>-1.0D</w:t>
      </w:r>
      <w:r w:rsidRPr="00BB3BFA">
        <w:rPr>
          <w:rFonts w:eastAsia="標楷體"/>
          <w:color w:val="000000"/>
        </w:rPr>
        <w:t>。</w:t>
      </w:r>
      <w:r w:rsidRPr="00BB3BFA">
        <w:rPr>
          <w:rFonts w:eastAsia="標楷體"/>
          <w:color w:val="000000"/>
        </w:rPr>
        <w:t xml:space="preserve"> </w:t>
      </w:r>
    </w:p>
    <w:p w14:paraId="415F0505" w14:textId="60684234" w:rsidR="00C80B65" w:rsidRPr="00BB3BFA" w:rsidRDefault="00C80B65" w:rsidP="00BB3BFA">
      <w:pPr>
        <w:autoSpaceDE w:val="0"/>
        <w:autoSpaceDN w:val="0"/>
        <w:adjustRightInd w:val="0"/>
        <w:spacing w:line="360" w:lineRule="auto"/>
        <w:rPr>
          <w:rFonts w:eastAsia="標楷體"/>
          <w:color w:val="000000"/>
        </w:rPr>
      </w:pPr>
      <w:r w:rsidRPr="00BB3BFA">
        <w:rPr>
          <w:rFonts w:eastAsia="標楷體"/>
          <w:color w:val="000000"/>
        </w:rPr>
        <w:t xml:space="preserve">        </w:t>
      </w:r>
      <w:r w:rsidRPr="00BB3BFA">
        <w:rPr>
          <w:rFonts w:eastAsia="標楷體"/>
          <w:color w:val="000000"/>
        </w:rPr>
        <w:t>一般近視度數超過</w:t>
      </w:r>
      <w:r w:rsidRPr="00BB3BFA">
        <w:rPr>
          <w:rFonts w:eastAsia="標楷體"/>
          <w:color w:val="000000"/>
        </w:rPr>
        <w:t xml:space="preserve"> 500 </w:t>
      </w:r>
      <w:r w:rsidRPr="00BB3BFA">
        <w:rPr>
          <w:rFonts w:eastAsia="標楷體"/>
          <w:color w:val="000000"/>
        </w:rPr>
        <w:t>度以上時，稱為</w:t>
      </w:r>
      <w:r w:rsidR="00BB3BFA">
        <w:rPr>
          <w:rFonts w:eastAsia="標楷體" w:hint="eastAsia"/>
          <w:color w:val="000000"/>
        </w:rPr>
        <w:t>「</w:t>
      </w:r>
      <w:r w:rsidRPr="00BB3BFA">
        <w:rPr>
          <w:rFonts w:eastAsia="標楷體"/>
          <w:color w:val="000000"/>
        </w:rPr>
        <w:t>高度近視</w:t>
      </w:r>
      <w:r w:rsidR="00BB3BFA">
        <w:rPr>
          <w:rFonts w:eastAsia="標楷體" w:hint="eastAsia"/>
          <w:color w:val="000000"/>
        </w:rPr>
        <w:t>」</w:t>
      </w:r>
      <w:r w:rsidRPr="00BB3BFA">
        <w:rPr>
          <w:rFonts w:eastAsia="標楷體"/>
          <w:color w:val="000000"/>
        </w:rPr>
        <w:t>，高度近視易產生早年性白內障、青光眼、視網膜剝離及黃斑出血、黃斑剝裂、後眼球後凸及黃斑退化等，甚至有</w:t>
      </w:r>
      <w:r w:rsidRPr="00BB3BFA">
        <w:rPr>
          <w:rFonts w:eastAsia="標楷體"/>
          <w:color w:val="000000"/>
        </w:rPr>
        <w:t xml:space="preserve"> 10%</w:t>
      </w:r>
      <w:r w:rsidRPr="00BB3BFA">
        <w:rPr>
          <w:rFonts w:eastAsia="標楷體"/>
          <w:color w:val="000000"/>
        </w:rPr>
        <w:t>的高度近視人口會因為近視併發症而導致失明。</w:t>
      </w:r>
      <w:r w:rsidRPr="00BB3BFA">
        <w:rPr>
          <w:rFonts w:eastAsia="標楷體"/>
          <w:color w:val="000000"/>
        </w:rPr>
        <w:t xml:space="preserve"> </w:t>
      </w:r>
    </w:p>
    <w:p w14:paraId="3469936E" w14:textId="77777777" w:rsidR="00DA3095" w:rsidRPr="00BB3BFA" w:rsidRDefault="00DA3095" w:rsidP="00BB3BFA">
      <w:pPr>
        <w:autoSpaceDE w:val="0"/>
        <w:autoSpaceDN w:val="0"/>
        <w:adjustRightInd w:val="0"/>
        <w:spacing w:beforeLines="100" w:before="240" w:after="100" w:afterAutospacing="1" w:line="360" w:lineRule="auto"/>
        <w:rPr>
          <w:rFonts w:eastAsia="標楷體"/>
          <w:b/>
          <w:color w:val="000000"/>
          <w:sz w:val="28"/>
        </w:rPr>
      </w:pPr>
      <w:r w:rsidRPr="00BB3BFA">
        <w:rPr>
          <w:rFonts w:eastAsia="標楷體"/>
          <w:b/>
          <w:color w:val="000000"/>
          <w:sz w:val="28"/>
        </w:rPr>
        <w:t>貳、近視的成</w:t>
      </w:r>
      <w:r w:rsidR="00DC1B5A" w:rsidRPr="00BB3BFA">
        <w:rPr>
          <w:rFonts w:eastAsia="標楷體"/>
          <w:b/>
          <w:color w:val="000000"/>
          <w:sz w:val="28"/>
        </w:rPr>
        <w:t>因</w:t>
      </w:r>
    </w:p>
    <w:p w14:paraId="468CC736" w14:textId="5FC87D25" w:rsidR="000D5AA9" w:rsidRPr="00573B2C" w:rsidRDefault="004F0A05" w:rsidP="00BB3BFA">
      <w:pPr>
        <w:autoSpaceDE w:val="0"/>
        <w:autoSpaceDN w:val="0"/>
        <w:adjustRightInd w:val="0"/>
        <w:spacing w:line="360" w:lineRule="auto"/>
        <w:jc w:val="both"/>
        <w:rPr>
          <w:rFonts w:eastAsia="標楷體"/>
        </w:rPr>
      </w:pPr>
      <w:r w:rsidRPr="00BB3BFA">
        <w:rPr>
          <w:rFonts w:eastAsia="標楷體"/>
          <w:color w:val="000000"/>
        </w:rPr>
        <w:t xml:space="preserve">      </w:t>
      </w:r>
      <w:r w:rsidR="00BB3BFA" w:rsidRPr="00573B2C">
        <w:rPr>
          <w:rFonts w:eastAsia="標楷體" w:hint="eastAsia"/>
        </w:rPr>
        <w:t xml:space="preserve"> </w:t>
      </w:r>
      <w:r w:rsidRPr="00573B2C">
        <w:rPr>
          <w:rFonts w:eastAsia="標楷體"/>
        </w:rPr>
        <w:t>在「兒童視力篩檢及矯治指引」中，吳佩昌醫師</w:t>
      </w:r>
      <w:r w:rsidR="0083591B" w:rsidRPr="00573B2C">
        <w:rPr>
          <w:rFonts w:eastAsia="標楷體" w:hint="eastAsia"/>
        </w:rPr>
        <w:t>於</w:t>
      </w:r>
      <w:r w:rsidRPr="00573B2C">
        <w:rPr>
          <w:rFonts w:eastAsia="標楷體"/>
        </w:rPr>
        <w:t>2016</w:t>
      </w:r>
      <w:r w:rsidR="0083591B" w:rsidRPr="00573B2C">
        <w:rPr>
          <w:rFonts w:eastAsia="標楷體" w:hint="eastAsia"/>
        </w:rPr>
        <w:t>年曾</w:t>
      </w:r>
      <w:r w:rsidRPr="00573B2C">
        <w:rPr>
          <w:rFonts w:eastAsia="標楷體"/>
        </w:rPr>
        <w:t>指出</w:t>
      </w:r>
      <w:r w:rsidR="00DC1B5A" w:rsidRPr="00573B2C">
        <w:rPr>
          <w:rFonts w:eastAsia="標楷體"/>
        </w:rPr>
        <w:t>影響近視的因素</w:t>
      </w:r>
      <w:r w:rsidRPr="00573B2C">
        <w:rPr>
          <w:rFonts w:eastAsia="標楷體"/>
        </w:rPr>
        <w:t>可分為</w:t>
      </w:r>
      <w:r w:rsidR="00DC1B5A" w:rsidRPr="00573B2C">
        <w:rPr>
          <w:rFonts w:eastAsia="標楷體"/>
        </w:rPr>
        <w:t>先天</w:t>
      </w:r>
      <w:r w:rsidR="00DC1B5A" w:rsidRPr="00573B2C">
        <w:rPr>
          <w:rFonts w:eastAsia="標楷體"/>
        </w:rPr>
        <w:t>(Nature</w:t>
      </w:r>
      <w:r w:rsidR="00DC1B5A" w:rsidRPr="00573B2C">
        <w:rPr>
          <w:rFonts w:eastAsia="標楷體"/>
        </w:rPr>
        <w:t>，約</w:t>
      </w:r>
      <w:r w:rsidR="00DC1B5A" w:rsidRPr="00573B2C">
        <w:rPr>
          <w:rFonts w:eastAsia="標楷體"/>
        </w:rPr>
        <w:t xml:space="preserve"> </w:t>
      </w:r>
      <w:r w:rsidRPr="00573B2C">
        <w:rPr>
          <w:rFonts w:eastAsia="標楷體"/>
        </w:rPr>
        <w:t>佔</w:t>
      </w:r>
      <w:r w:rsidR="00DC1B5A" w:rsidRPr="00573B2C">
        <w:rPr>
          <w:rFonts w:eastAsia="標楷體"/>
        </w:rPr>
        <w:t>20%)</w:t>
      </w:r>
      <w:r w:rsidR="00DC1B5A" w:rsidRPr="00573B2C">
        <w:rPr>
          <w:rFonts w:eastAsia="標楷體"/>
        </w:rPr>
        <w:t>及後天</w:t>
      </w:r>
      <w:r w:rsidR="00DC1B5A" w:rsidRPr="00573B2C">
        <w:rPr>
          <w:rFonts w:eastAsia="標楷體"/>
        </w:rPr>
        <w:t>(Nurture</w:t>
      </w:r>
      <w:r w:rsidR="00DC1B5A" w:rsidRPr="00573B2C">
        <w:rPr>
          <w:rFonts w:eastAsia="標楷體"/>
        </w:rPr>
        <w:t>，約</w:t>
      </w:r>
      <w:r w:rsidRPr="00573B2C">
        <w:rPr>
          <w:rFonts w:eastAsia="標楷體"/>
        </w:rPr>
        <w:t>佔</w:t>
      </w:r>
      <w:r w:rsidR="00DC1B5A" w:rsidRPr="00573B2C">
        <w:rPr>
          <w:rFonts w:eastAsia="標楷體"/>
        </w:rPr>
        <w:t xml:space="preserve"> 80%)</w:t>
      </w:r>
      <w:r w:rsidR="00DC1B5A" w:rsidRPr="00573B2C">
        <w:rPr>
          <w:rFonts w:eastAsia="標楷體"/>
        </w:rPr>
        <w:t>因素兩類，或二者相互影響作用。</w:t>
      </w:r>
      <w:r w:rsidRPr="00573B2C">
        <w:rPr>
          <w:rFonts w:eastAsia="標楷體"/>
        </w:rPr>
        <w:t>然而，近視到底是如何發生的，目前有五種理論</w:t>
      </w:r>
      <w:r w:rsidR="00DC1B5A" w:rsidRPr="00573B2C">
        <w:rPr>
          <w:rFonts w:eastAsia="標楷體"/>
        </w:rPr>
        <w:t>較為學者</w:t>
      </w:r>
      <w:r w:rsidRPr="00573B2C">
        <w:rPr>
          <w:rFonts w:eastAsia="標楷體"/>
        </w:rPr>
        <w:t>們</w:t>
      </w:r>
      <w:r w:rsidR="00DC1B5A" w:rsidRPr="00573B2C">
        <w:rPr>
          <w:rFonts w:eastAsia="標楷體"/>
        </w:rPr>
        <w:t>接受，</w:t>
      </w:r>
      <w:r w:rsidRPr="00573B2C">
        <w:rPr>
          <w:rFonts w:eastAsia="標楷體"/>
        </w:rPr>
        <w:t>但卻尚未有絕對定論，分別為</w:t>
      </w:r>
      <w:r w:rsidR="000D5AA9" w:rsidRPr="00573B2C">
        <w:rPr>
          <w:rFonts w:eastAsia="標楷體"/>
        </w:rPr>
        <w:t>：</w:t>
      </w:r>
    </w:p>
    <w:p w14:paraId="5C9987A7" w14:textId="6101C1BD" w:rsidR="000D5AA9" w:rsidRPr="00573B2C" w:rsidRDefault="00DC1B5A" w:rsidP="002467D5">
      <w:pPr>
        <w:pStyle w:val="ab"/>
        <w:numPr>
          <w:ilvl w:val="0"/>
          <w:numId w:val="2"/>
        </w:numPr>
        <w:autoSpaceDE w:val="0"/>
        <w:autoSpaceDN w:val="0"/>
        <w:adjustRightInd w:val="0"/>
        <w:spacing w:line="360" w:lineRule="auto"/>
        <w:ind w:leftChars="0"/>
        <w:jc w:val="both"/>
        <w:rPr>
          <w:rFonts w:ascii="Times New Roman" w:eastAsia="標楷體" w:hAnsi="Times New Roman" w:cs="Times New Roman"/>
          <w:sz w:val="24"/>
          <w:szCs w:val="24"/>
        </w:rPr>
      </w:pPr>
      <w:r w:rsidRPr="00573B2C">
        <w:rPr>
          <w:rFonts w:ascii="Times New Roman" w:eastAsia="標楷體" w:hAnsi="Times New Roman" w:cs="Times New Roman"/>
          <w:sz w:val="24"/>
          <w:szCs w:val="24"/>
        </w:rPr>
        <w:t>視覺模糊說</w:t>
      </w:r>
    </w:p>
    <w:p w14:paraId="7266D8B8" w14:textId="77777777" w:rsidR="000D5AA9" w:rsidRPr="00573B2C" w:rsidRDefault="00DC1B5A" w:rsidP="002467D5">
      <w:pPr>
        <w:pStyle w:val="ab"/>
        <w:numPr>
          <w:ilvl w:val="0"/>
          <w:numId w:val="2"/>
        </w:numPr>
        <w:autoSpaceDE w:val="0"/>
        <w:autoSpaceDN w:val="0"/>
        <w:adjustRightInd w:val="0"/>
        <w:spacing w:line="360" w:lineRule="auto"/>
        <w:ind w:leftChars="0"/>
        <w:jc w:val="both"/>
        <w:rPr>
          <w:rFonts w:ascii="Times New Roman" w:eastAsia="標楷體" w:hAnsi="Times New Roman" w:cs="Times New Roman"/>
          <w:sz w:val="24"/>
          <w:szCs w:val="24"/>
        </w:rPr>
      </w:pPr>
      <w:r w:rsidRPr="00573B2C">
        <w:rPr>
          <w:rFonts w:ascii="Times New Roman" w:eastAsia="標楷體" w:hAnsi="Times New Roman" w:cs="Times New Roman"/>
          <w:sz w:val="24"/>
          <w:szCs w:val="24"/>
        </w:rPr>
        <w:t>視覺剝奪說</w:t>
      </w:r>
    </w:p>
    <w:p w14:paraId="496B4D74" w14:textId="77777777" w:rsidR="000D5AA9" w:rsidRPr="00573B2C" w:rsidRDefault="00DC1B5A" w:rsidP="002467D5">
      <w:pPr>
        <w:pStyle w:val="ab"/>
        <w:numPr>
          <w:ilvl w:val="0"/>
          <w:numId w:val="2"/>
        </w:numPr>
        <w:autoSpaceDE w:val="0"/>
        <w:autoSpaceDN w:val="0"/>
        <w:adjustRightInd w:val="0"/>
        <w:spacing w:line="360" w:lineRule="auto"/>
        <w:ind w:leftChars="0"/>
        <w:jc w:val="both"/>
        <w:rPr>
          <w:rFonts w:ascii="Times New Roman" w:eastAsia="標楷體" w:hAnsi="Times New Roman" w:cs="Times New Roman"/>
          <w:sz w:val="24"/>
          <w:szCs w:val="24"/>
        </w:rPr>
      </w:pPr>
      <w:r w:rsidRPr="00573B2C">
        <w:rPr>
          <w:rFonts w:ascii="Times New Roman" w:eastAsia="標楷體" w:hAnsi="Times New Roman" w:cs="Times New Roman"/>
          <w:sz w:val="24"/>
          <w:szCs w:val="24"/>
        </w:rPr>
        <w:t>眼內網膜</w:t>
      </w:r>
      <w:r w:rsidR="004F0A05" w:rsidRPr="00573B2C">
        <w:rPr>
          <w:rFonts w:ascii="Times New Roman" w:eastAsia="標楷體" w:hAnsi="Times New Roman" w:cs="Times New Roman"/>
          <w:sz w:val="24"/>
          <w:szCs w:val="24"/>
        </w:rPr>
        <w:t>（</w:t>
      </w:r>
      <w:r w:rsidRPr="00573B2C">
        <w:rPr>
          <w:rFonts w:ascii="Times New Roman" w:eastAsia="標楷體" w:hAnsi="Times New Roman" w:cs="Times New Roman"/>
          <w:sz w:val="24"/>
          <w:szCs w:val="24"/>
        </w:rPr>
        <w:t>dopamine</w:t>
      </w:r>
      <w:r w:rsidR="004F0A05" w:rsidRPr="00573B2C">
        <w:rPr>
          <w:rFonts w:ascii="Times New Roman" w:eastAsia="標楷體" w:hAnsi="Times New Roman" w:cs="Times New Roman"/>
          <w:sz w:val="24"/>
          <w:szCs w:val="24"/>
        </w:rPr>
        <w:t>）</w:t>
      </w:r>
      <w:r w:rsidRPr="00573B2C">
        <w:rPr>
          <w:rFonts w:ascii="Times New Roman" w:eastAsia="標楷體" w:hAnsi="Times New Roman" w:cs="Times New Roman"/>
          <w:sz w:val="24"/>
          <w:szCs w:val="24"/>
        </w:rPr>
        <w:t>異常說</w:t>
      </w:r>
    </w:p>
    <w:p w14:paraId="05311970" w14:textId="77777777" w:rsidR="000D5AA9" w:rsidRPr="00573B2C" w:rsidRDefault="00DC1B5A" w:rsidP="002467D5">
      <w:pPr>
        <w:pStyle w:val="ab"/>
        <w:numPr>
          <w:ilvl w:val="0"/>
          <w:numId w:val="2"/>
        </w:numPr>
        <w:autoSpaceDE w:val="0"/>
        <w:autoSpaceDN w:val="0"/>
        <w:adjustRightInd w:val="0"/>
        <w:spacing w:line="360" w:lineRule="auto"/>
        <w:ind w:leftChars="0"/>
        <w:jc w:val="both"/>
        <w:rPr>
          <w:rFonts w:ascii="Times New Roman" w:eastAsia="標楷體" w:hAnsi="Times New Roman" w:cs="Times New Roman"/>
          <w:sz w:val="24"/>
          <w:szCs w:val="24"/>
        </w:rPr>
      </w:pPr>
      <w:r w:rsidRPr="00573B2C">
        <w:rPr>
          <w:rFonts w:ascii="Times New Roman" w:eastAsia="標楷體" w:hAnsi="Times New Roman" w:cs="Times New Roman"/>
          <w:sz w:val="24"/>
          <w:szCs w:val="24"/>
        </w:rPr>
        <w:t>鞏膜幹細胞分化說</w:t>
      </w:r>
    </w:p>
    <w:p w14:paraId="532F06E9" w14:textId="6AE0FC74" w:rsidR="00DC1B5A" w:rsidRPr="00573B2C" w:rsidRDefault="00DC1B5A" w:rsidP="002467D5">
      <w:pPr>
        <w:pStyle w:val="ab"/>
        <w:numPr>
          <w:ilvl w:val="0"/>
          <w:numId w:val="2"/>
        </w:numPr>
        <w:autoSpaceDE w:val="0"/>
        <w:autoSpaceDN w:val="0"/>
        <w:adjustRightInd w:val="0"/>
        <w:spacing w:line="360" w:lineRule="auto"/>
        <w:ind w:leftChars="0"/>
        <w:jc w:val="both"/>
        <w:rPr>
          <w:rFonts w:ascii="Times New Roman" w:eastAsia="標楷體" w:hAnsi="Times New Roman" w:cs="Times New Roman"/>
          <w:sz w:val="24"/>
          <w:szCs w:val="24"/>
        </w:rPr>
      </w:pPr>
      <w:r w:rsidRPr="00573B2C">
        <w:rPr>
          <w:rFonts w:ascii="Times New Roman" w:eastAsia="標楷體" w:hAnsi="Times New Roman" w:cs="Times New Roman"/>
          <w:sz w:val="24"/>
          <w:szCs w:val="24"/>
        </w:rPr>
        <w:t>眼球過度調視說</w:t>
      </w:r>
      <w:r w:rsidRPr="00573B2C">
        <w:rPr>
          <w:rFonts w:ascii="Times New Roman" w:eastAsia="標楷體" w:hAnsi="Times New Roman" w:cs="Times New Roman"/>
          <w:sz w:val="24"/>
          <w:szCs w:val="24"/>
        </w:rPr>
        <w:t>(</w:t>
      </w:r>
      <w:r w:rsidRPr="00573B2C">
        <w:rPr>
          <w:rFonts w:ascii="Times New Roman" w:eastAsia="標楷體" w:hAnsi="Times New Roman" w:cs="Times New Roman"/>
          <w:sz w:val="24"/>
          <w:szCs w:val="24"/>
        </w:rPr>
        <w:t>假性近視說</w:t>
      </w:r>
      <w:r w:rsidRPr="00573B2C">
        <w:rPr>
          <w:rFonts w:ascii="Times New Roman" w:eastAsia="標楷體" w:hAnsi="Times New Roman" w:cs="Times New Roman"/>
          <w:sz w:val="24"/>
          <w:szCs w:val="24"/>
        </w:rPr>
        <w:t xml:space="preserve">) </w:t>
      </w:r>
    </w:p>
    <w:p w14:paraId="3A7EE9F7" w14:textId="4DB9CBDA" w:rsidR="006A4F15" w:rsidRPr="00573B2C" w:rsidRDefault="004F0A05" w:rsidP="00BB3BFA">
      <w:pPr>
        <w:spacing w:line="360" w:lineRule="auto"/>
        <w:jc w:val="both"/>
        <w:rPr>
          <w:rFonts w:eastAsia="標楷體"/>
        </w:rPr>
      </w:pPr>
      <w:r w:rsidRPr="00573B2C">
        <w:rPr>
          <w:rFonts w:eastAsia="標楷體"/>
        </w:rPr>
        <w:t xml:space="preserve">        </w:t>
      </w:r>
      <w:r w:rsidRPr="00573B2C">
        <w:rPr>
          <w:rFonts w:eastAsia="標楷體"/>
        </w:rPr>
        <w:t>由於近視發生的機轉未有定論，加上近視成因在結構與功能上因素複雜，故激發了更多專家學者投入調查及研究，希冀找出更確實有力的證據（陳政友，</w:t>
      </w:r>
      <w:r w:rsidRPr="00573B2C">
        <w:rPr>
          <w:rFonts w:eastAsia="標楷體"/>
        </w:rPr>
        <w:t>1994</w:t>
      </w:r>
      <w:r w:rsidRPr="00573B2C">
        <w:rPr>
          <w:rFonts w:eastAsia="標楷體"/>
        </w:rPr>
        <w:t>）</w:t>
      </w:r>
      <w:r w:rsidR="006A4F15" w:rsidRPr="00573B2C">
        <w:rPr>
          <w:rFonts w:eastAsia="標楷體"/>
        </w:rPr>
        <w:t>。目前專家學者多半將近視的原因分成三大類，分別為：</w:t>
      </w:r>
      <w:r w:rsidRPr="00573B2C">
        <w:rPr>
          <w:rFonts w:eastAsia="標楷體"/>
        </w:rPr>
        <w:t>遺傳因素</w:t>
      </w:r>
      <w:r w:rsidRPr="00573B2C">
        <w:rPr>
          <w:rFonts w:eastAsia="標楷體"/>
        </w:rPr>
        <w:t>(</w:t>
      </w:r>
      <w:r w:rsidRPr="00573B2C">
        <w:rPr>
          <w:rFonts w:eastAsia="標楷體"/>
        </w:rPr>
        <w:t>包括種族因素</w:t>
      </w:r>
      <w:r w:rsidRPr="00573B2C">
        <w:rPr>
          <w:rFonts w:eastAsia="標楷體"/>
        </w:rPr>
        <w:t>)</w:t>
      </w:r>
      <w:r w:rsidR="000D5AA9" w:rsidRPr="00573B2C">
        <w:rPr>
          <w:rFonts w:eastAsia="標楷體"/>
        </w:rPr>
        <w:t>、生理與心理特質因素、</w:t>
      </w:r>
      <w:r w:rsidRPr="00573B2C">
        <w:rPr>
          <w:rFonts w:eastAsia="標楷體"/>
        </w:rPr>
        <w:t>環</w:t>
      </w:r>
      <w:r w:rsidRPr="00573B2C">
        <w:rPr>
          <w:rFonts w:eastAsia="標楷體"/>
        </w:rPr>
        <w:lastRenderedPageBreak/>
        <w:t>境因素。</w:t>
      </w:r>
      <w:r w:rsidR="000D5AA9" w:rsidRPr="00573B2C">
        <w:rPr>
          <w:rFonts w:eastAsia="標楷體"/>
        </w:rPr>
        <w:t>其中，遺傳因素屬醫學專業範疇，在此不予敘</w:t>
      </w:r>
      <w:r w:rsidR="003A5D02" w:rsidRPr="00573B2C">
        <w:rPr>
          <w:rFonts w:eastAsia="標楷體"/>
        </w:rPr>
        <w:t>述，以下茲</w:t>
      </w:r>
      <w:r w:rsidR="000D5AA9" w:rsidRPr="00573B2C">
        <w:rPr>
          <w:rFonts w:eastAsia="標楷體"/>
        </w:rPr>
        <w:t>探討與</w:t>
      </w:r>
      <w:r w:rsidR="003A5D02" w:rsidRPr="00573B2C">
        <w:rPr>
          <w:rFonts w:eastAsia="標楷體"/>
        </w:rPr>
        <w:t>學童</w:t>
      </w:r>
      <w:r w:rsidR="000D5AA9" w:rsidRPr="00573B2C">
        <w:rPr>
          <w:rFonts w:eastAsia="標楷體"/>
        </w:rPr>
        <w:t>在校學習</w:t>
      </w:r>
      <w:r w:rsidR="003A5D02" w:rsidRPr="00573B2C">
        <w:rPr>
          <w:rFonts w:eastAsia="標楷體"/>
        </w:rPr>
        <w:t>相關之</w:t>
      </w:r>
      <w:r w:rsidR="000D5AA9" w:rsidRPr="00573B2C">
        <w:rPr>
          <w:rFonts w:eastAsia="標楷體"/>
        </w:rPr>
        <w:t>生理與心理特質因素，以及環境因素。</w:t>
      </w:r>
      <w:r w:rsidR="006A4F15" w:rsidRPr="00573B2C">
        <w:rPr>
          <w:rFonts w:eastAsia="標楷體"/>
        </w:rPr>
        <w:t xml:space="preserve"> </w:t>
      </w:r>
    </w:p>
    <w:p w14:paraId="35BC2C04" w14:textId="77777777" w:rsidR="000D5AA9" w:rsidRPr="00573B2C" w:rsidRDefault="004F0A05" w:rsidP="00907A1B">
      <w:pPr>
        <w:spacing w:line="360" w:lineRule="auto"/>
        <w:jc w:val="both"/>
        <w:rPr>
          <w:rFonts w:eastAsia="標楷體"/>
          <w:b/>
        </w:rPr>
      </w:pPr>
      <w:r w:rsidRPr="00573B2C">
        <w:rPr>
          <w:rFonts w:eastAsia="標楷體"/>
          <w:b/>
        </w:rPr>
        <w:t xml:space="preserve"> </w:t>
      </w:r>
      <w:r w:rsidRPr="00573B2C">
        <w:rPr>
          <w:rFonts w:eastAsia="標楷體"/>
          <w:b/>
        </w:rPr>
        <w:t>一、</w:t>
      </w:r>
      <w:r w:rsidR="003A5D02" w:rsidRPr="00573B2C">
        <w:rPr>
          <w:rFonts w:eastAsia="標楷體"/>
          <w:b/>
        </w:rPr>
        <w:t>生理與心理特質因素</w:t>
      </w:r>
    </w:p>
    <w:p w14:paraId="698AC063" w14:textId="0EF157C5" w:rsidR="003A5D02" w:rsidRPr="00573B2C" w:rsidRDefault="000D5AA9" w:rsidP="00BB3BFA">
      <w:pPr>
        <w:spacing w:line="360" w:lineRule="auto"/>
        <w:jc w:val="both"/>
        <w:rPr>
          <w:rFonts w:eastAsia="標楷體"/>
        </w:rPr>
      </w:pPr>
      <w:r w:rsidRPr="00573B2C">
        <w:rPr>
          <w:rFonts w:eastAsia="標楷體"/>
        </w:rPr>
        <w:t>（一）</w:t>
      </w:r>
      <w:r w:rsidR="004F0A05" w:rsidRPr="00573B2C">
        <w:rPr>
          <w:rFonts w:eastAsia="標楷體"/>
        </w:rPr>
        <w:t>性別</w:t>
      </w:r>
      <w:r w:rsidR="004F0A05" w:rsidRPr="00573B2C">
        <w:rPr>
          <w:rFonts w:eastAsia="標楷體"/>
        </w:rPr>
        <w:t xml:space="preserve"> </w:t>
      </w:r>
    </w:p>
    <w:p w14:paraId="6EA5589B" w14:textId="76D4A9D3" w:rsidR="0083591B" w:rsidRPr="00573B2C" w:rsidRDefault="003A5D02" w:rsidP="00BB3BFA">
      <w:pPr>
        <w:spacing w:line="360" w:lineRule="auto"/>
        <w:jc w:val="both"/>
        <w:rPr>
          <w:rFonts w:eastAsia="標楷體"/>
        </w:rPr>
      </w:pPr>
      <w:r w:rsidRPr="00573B2C">
        <w:rPr>
          <w:rFonts w:eastAsia="標楷體"/>
        </w:rPr>
        <w:t xml:space="preserve">        </w:t>
      </w:r>
      <w:r w:rsidR="004F0A05" w:rsidRPr="00573B2C">
        <w:rPr>
          <w:rFonts w:eastAsia="標楷體"/>
        </w:rPr>
        <w:t>女生近視發生率普遍高於男生，尤其在國中階段的女生，約為男生的</w:t>
      </w:r>
      <w:r w:rsidR="004F0A05" w:rsidRPr="00573B2C">
        <w:rPr>
          <w:rFonts w:eastAsia="標楷體"/>
        </w:rPr>
        <w:t xml:space="preserve"> 1.5 </w:t>
      </w:r>
      <w:r w:rsidR="004F0A05" w:rsidRPr="00573B2C">
        <w:rPr>
          <w:rFonts w:eastAsia="標楷體"/>
        </w:rPr>
        <w:t>倍</w:t>
      </w:r>
      <w:r w:rsidR="004F0A05" w:rsidRPr="00573B2C">
        <w:rPr>
          <w:rFonts w:eastAsia="標楷體"/>
        </w:rPr>
        <w:t xml:space="preserve"> </w:t>
      </w:r>
      <w:r w:rsidR="004F0A05" w:rsidRPr="00573B2C">
        <w:rPr>
          <w:rFonts w:eastAsia="標楷體"/>
        </w:rPr>
        <w:t>以上，具有統計的意義（</w:t>
      </w:r>
      <w:r w:rsidR="0083591B" w:rsidRPr="00573B2C">
        <w:rPr>
          <w:rFonts w:eastAsia="標楷體"/>
        </w:rPr>
        <w:t>李</w:t>
      </w:r>
      <w:r w:rsidR="0083591B" w:rsidRPr="00573B2C">
        <w:rPr>
          <w:rFonts w:eastAsia="標楷體" w:hint="eastAsia"/>
        </w:rPr>
        <w:t>淑</w:t>
      </w:r>
      <w:r w:rsidR="0083591B" w:rsidRPr="00573B2C">
        <w:rPr>
          <w:rFonts w:eastAsia="標楷體"/>
        </w:rPr>
        <w:t>佩、陳政友、賴香如、張英二、楊志良、林隆光</w:t>
      </w:r>
      <w:r w:rsidR="004F0A05" w:rsidRPr="00573B2C">
        <w:rPr>
          <w:rFonts w:eastAsia="標楷體"/>
        </w:rPr>
        <w:t>，</w:t>
      </w:r>
      <w:r w:rsidR="004F0A05" w:rsidRPr="00573B2C">
        <w:rPr>
          <w:rFonts w:eastAsia="標楷體"/>
        </w:rPr>
        <w:t>1992</w:t>
      </w:r>
      <w:r w:rsidR="004F0A05" w:rsidRPr="00573B2C">
        <w:rPr>
          <w:rFonts w:eastAsia="標楷體"/>
        </w:rPr>
        <w:t>）。女生除了近視盛行率高於男生外，</w:t>
      </w:r>
      <w:r w:rsidR="004F0A05" w:rsidRPr="00573B2C">
        <w:rPr>
          <w:rFonts w:eastAsia="標楷體"/>
        </w:rPr>
        <w:t xml:space="preserve"> </w:t>
      </w:r>
      <w:r w:rsidR="004F0A05" w:rsidRPr="00573B2C">
        <w:rPr>
          <w:rFonts w:eastAsia="標楷體"/>
        </w:rPr>
        <w:t>近視度數也比男生深。</w:t>
      </w:r>
      <w:r w:rsidR="004F0A05" w:rsidRPr="00573B2C">
        <w:rPr>
          <w:rFonts w:eastAsia="標楷體"/>
        </w:rPr>
        <w:t xml:space="preserve"> </w:t>
      </w:r>
    </w:p>
    <w:p w14:paraId="0CEC9D43" w14:textId="1ABD63AB" w:rsidR="003A5D02" w:rsidRPr="00573B2C" w:rsidRDefault="000D5AA9" w:rsidP="00BB3BFA">
      <w:pPr>
        <w:spacing w:line="360" w:lineRule="auto"/>
        <w:jc w:val="both"/>
        <w:rPr>
          <w:rFonts w:eastAsia="標楷體"/>
        </w:rPr>
      </w:pPr>
      <w:r w:rsidRPr="00573B2C">
        <w:rPr>
          <w:rFonts w:eastAsia="標楷體"/>
        </w:rPr>
        <w:t>（二）</w:t>
      </w:r>
      <w:r w:rsidR="004F0A05" w:rsidRPr="00573B2C">
        <w:rPr>
          <w:rFonts w:eastAsia="標楷體"/>
        </w:rPr>
        <w:t>年齡</w:t>
      </w:r>
      <w:r w:rsidR="004F0A05" w:rsidRPr="00573B2C">
        <w:rPr>
          <w:rFonts w:eastAsia="標楷體"/>
        </w:rPr>
        <w:t xml:space="preserve"> </w:t>
      </w:r>
    </w:p>
    <w:p w14:paraId="6765BE62" w14:textId="6A2A5038" w:rsidR="003A5D02" w:rsidRPr="00573B2C" w:rsidRDefault="003A5D02" w:rsidP="00BB3BFA">
      <w:pPr>
        <w:spacing w:line="360" w:lineRule="auto"/>
        <w:jc w:val="both"/>
        <w:rPr>
          <w:rFonts w:eastAsia="標楷體"/>
        </w:rPr>
      </w:pPr>
      <w:r w:rsidRPr="00573B2C">
        <w:rPr>
          <w:rFonts w:eastAsia="標楷體"/>
        </w:rPr>
        <w:t xml:space="preserve">       </w:t>
      </w:r>
      <w:r w:rsidR="004F0A05" w:rsidRPr="00573B2C">
        <w:rPr>
          <w:rFonts w:eastAsia="標楷體"/>
        </w:rPr>
        <w:t>近視在青少年時期是會隨著年齡而進行（國民健康局，</w:t>
      </w:r>
      <w:r w:rsidR="004F0A05" w:rsidRPr="00573B2C">
        <w:rPr>
          <w:rFonts w:eastAsia="標楷體"/>
        </w:rPr>
        <w:t>2007</w:t>
      </w:r>
      <w:r w:rsidR="004F0A05" w:rsidRPr="00573B2C">
        <w:rPr>
          <w:rFonts w:eastAsia="標楷體"/>
        </w:rPr>
        <w:t>）。李蘭、黃琪璘、王幼金、紀雪雲與楊志良（</w:t>
      </w:r>
      <w:r w:rsidR="004F0A05" w:rsidRPr="00573B2C">
        <w:rPr>
          <w:rFonts w:eastAsia="標楷體"/>
        </w:rPr>
        <w:t>1989</w:t>
      </w:r>
      <w:r w:rsidR="004F0A05" w:rsidRPr="00573B2C">
        <w:rPr>
          <w:rFonts w:eastAsia="標楷體"/>
        </w:rPr>
        <w:t>）、</w:t>
      </w:r>
      <w:r w:rsidR="0083591B" w:rsidRPr="00573B2C">
        <w:rPr>
          <w:rFonts w:eastAsia="標楷體"/>
        </w:rPr>
        <w:t>李淑佩、張英二、陳政友、楊智良、賴香如</w:t>
      </w:r>
      <w:r w:rsidR="00573B2C">
        <w:rPr>
          <w:rFonts w:eastAsia="標楷體" w:hint="eastAsia"/>
        </w:rPr>
        <w:t>與</w:t>
      </w:r>
      <w:r w:rsidR="0083591B" w:rsidRPr="00573B2C">
        <w:rPr>
          <w:rFonts w:eastAsia="標楷體"/>
        </w:rPr>
        <w:t>林隆光（</w:t>
      </w:r>
      <w:r w:rsidR="0083591B" w:rsidRPr="00573B2C">
        <w:rPr>
          <w:rFonts w:eastAsia="標楷體"/>
        </w:rPr>
        <w:t>1988</w:t>
      </w:r>
      <w:r w:rsidR="0083591B" w:rsidRPr="00573B2C">
        <w:rPr>
          <w:rFonts w:eastAsia="標楷體"/>
        </w:rPr>
        <w:t>）</w:t>
      </w:r>
      <w:r w:rsidR="004F0A05" w:rsidRPr="00573B2C">
        <w:rPr>
          <w:rFonts w:eastAsia="標楷體"/>
        </w:rPr>
        <w:t>、楊瑞珍與熊鯤苓（</w:t>
      </w:r>
      <w:r w:rsidR="004F0A05" w:rsidRPr="00573B2C">
        <w:rPr>
          <w:rFonts w:eastAsia="標楷體"/>
        </w:rPr>
        <w:t>2000</w:t>
      </w:r>
      <w:r w:rsidR="004F0A05" w:rsidRPr="00573B2C">
        <w:rPr>
          <w:rFonts w:eastAsia="標楷體"/>
        </w:rPr>
        <w:t>）</w:t>
      </w:r>
      <w:r w:rsidR="0083591B" w:rsidRPr="00573B2C">
        <w:rPr>
          <w:rFonts w:eastAsia="標楷體" w:hint="eastAsia"/>
        </w:rPr>
        <w:t>等</w:t>
      </w:r>
      <w:r w:rsidR="00573B2C">
        <w:rPr>
          <w:rFonts w:eastAsia="標楷體" w:hint="eastAsia"/>
        </w:rPr>
        <w:t>學者</w:t>
      </w:r>
      <w:r w:rsidR="004F0A05" w:rsidRPr="00573B2C">
        <w:rPr>
          <w:rFonts w:eastAsia="標楷體"/>
        </w:rPr>
        <w:t>也證實學生的近視比率逐年增高，而且近視度數有隨年齡增長愈趨嚴重的現象。</w:t>
      </w:r>
    </w:p>
    <w:p w14:paraId="6F7C0BA1" w14:textId="6CCF2E10" w:rsidR="003A5D02" w:rsidRPr="00573B2C" w:rsidRDefault="000D5AA9" w:rsidP="00BB3BFA">
      <w:pPr>
        <w:spacing w:line="360" w:lineRule="auto"/>
        <w:jc w:val="both"/>
        <w:rPr>
          <w:rFonts w:eastAsia="標楷體"/>
        </w:rPr>
      </w:pPr>
      <w:r w:rsidRPr="00573B2C">
        <w:rPr>
          <w:rFonts w:eastAsia="標楷體"/>
        </w:rPr>
        <w:t>（三）</w:t>
      </w:r>
      <w:r w:rsidR="004F0A05" w:rsidRPr="00573B2C">
        <w:rPr>
          <w:rFonts w:eastAsia="標楷體"/>
        </w:rPr>
        <w:t>學業壓力</w:t>
      </w:r>
      <w:r w:rsidR="004F0A05" w:rsidRPr="00573B2C">
        <w:rPr>
          <w:rFonts w:eastAsia="標楷體"/>
        </w:rPr>
        <w:t xml:space="preserve"> </w:t>
      </w:r>
    </w:p>
    <w:p w14:paraId="7ECF81F2" w14:textId="22857234" w:rsidR="003A5D02" w:rsidRPr="00573B2C" w:rsidRDefault="003A5D02" w:rsidP="00BB3BFA">
      <w:pPr>
        <w:spacing w:line="360" w:lineRule="auto"/>
        <w:jc w:val="both"/>
        <w:rPr>
          <w:rFonts w:eastAsia="標楷體"/>
        </w:rPr>
      </w:pPr>
      <w:r w:rsidRPr="00573B2C">
        <w:rPr>
          <w:rFonts w:eastAsia="標楷體"/>
        </w:rPr>
        <w:t xml:space="preserve">        </w:t>
      </w:r>
      <w:r w:rsidR="004F0A05" w:rsidRPr="00573B2C">
        <w:rPr>
          <w:rFonts w:eastAsia="標楷體"/>
        </w:rPr>
        <w:t>楊國樞、黃榮村、林隆光</w:t>
      </w:r>
      <w:r w:rsidR="00573B2C">
        <w:rPr>
          <w:rFonts w:eastAsia="標楷體" w:hint="eastAsia"/>
        </w:rPr>
        <w:t>及</w:t>
      </w:r>
      <w:r w:rsidR="004F0A05" w:rsidRPr="00573B2C">
        <w:rPr>
          <w:rFonts w:eastAsia="標楷體"/>
        </w:rPr>
        <w:t>徐嘉宏（</w:t>
      </w:r>
      <w:r w:rsidR="004F0A05" w:rsidRPr="00573B2C">
        <w:rPr>
          <w:rFonts w:eastAsia="標楷體"/>
        </w:rPr>
        <w:t>198</w:t>
      </w:r>
      <w:r w:rsidR="00426414" w:rsidRPr="00573B2C">
        <w:rPr>
          <w:rFonts w:eastAsia="標楷體" w:hint="eastAsia"/>
        </w:rPr>
        <w:t>5</w:t>
      </w:r>
      <w:r w:rsidR="004F0A05" w:rsidRPr="00573B2C">
        <w:rPr>
          <w:rFonts w:eastAsia="標楷體"/>
        </w:rPr>
        <w:t>）</w:t>
      </w:r>
      <w:r w:rsidR="00573B2C">
        <w:rPr>
          <w:rFonts w:eastAsia="標楷體" w:hint="eastAsia"/>
        </w:rPr>
        <w:t>等人</w:t>
      </w:r>
      <w:r w:rsidR="004F0A05" w:rsidRPr="00573B2C">
        <w:rPr>
          <w:rFonts w:eastAsia="標楷體"/>
        </w:rPr>
        <w:t>「學生近視問題的行為因素」</w:t>
      </w:r>
      <w:r w:rsidR="004F0A05" w:rsidRPr="00573B2C">
        <w:rPr>
          <w:rFonts w:eastAsia="標楷體"/>
        </w:rPr>
        <w:t xml:space="preserve"> </w:t>
      </w:r>
      <w:r w:rsidR="004F0A05" w:rsidRPr="00573B2C">
        <w:rPr>
          <w:rFonts w:eastAsia="標楷體"/>
        </w:rPr>
        <w:t>的研究發現，學生讀書做功課的時間愈長，或來自家庭與學校的學業壓力愈強，</w:t>
      </w:r>
      <w:r w:rsidR="004F0A05" w:rsidRPr="00573B2C">
        <w:rPr>
          <w:rFonts w:eastAsia="標楷體"/>
        </w:rPr>
        <w:t xml:space="preserve"> </w:t>
      </w:r>
      <w:r w:rsidR="004F0A05" w:rsidRPr="00573B2C">
        <w:rPr>
          <w:rFonts w:eastAsia="標楷體"/>
        </w:rPr>
        <w:t>其近視程度與近視惡化速率愈大。</w:t>
      </w:r>
      <w:r w:rsidR="0083591B" w:rsidRPr="00573B2C">
        <w:rPr>
          <w:rFonts w:eastAsia="標楷體"/>
        </w:rPr>
        <w:t>陳政友、黃松元、林隆光、王國川</w:t>
      </w:r>
      <w:r w:rsidR="00573B2C">
        <w:rPr>
          <w:rFonts w:eastAsia="標楷體" w:hint="eastAsia"/>
        </w:rPr>
        <w:t>及</w:t>
      </w:r>
      <w:r w:rsidR="0083591B" w:rsidRPr="00573B2C">
        <w:rPr>
          <w:rFonts w:eastAsia="標楷體"/>
        </w:rPr>
        <w:t>劉婉柔（</w:t>
      </w:r>
      <w:r w:rsidR="0083591B" w:rsidRPr="00573B2C">
        <w:rPr>
          <w:rFonts w:eastAsia="標楷體"/>
        </w:rPr>
        <w:t>2002</w:t>
      </w:r>
      <w:r w:rsidR="0083591B" w:rsidRPr="00573B2C">
        <w:rPr>
          <w:rFonts w:eastAsia="標楷體"/>
        </w:rPr>
        <w:t>）</w:t>
      </w:r>
      <w:r w:rsidR="0083591B" w:rsidRPr="00573B2C">
        <w:rPr>
          <w:rFonts w:eastAsia="標楷體" w:hint="eastAsia"/>
        </w:rPr>
        <w:t>等人</w:t>
      </w:r>
      <w:r w:rsidR="004F0A05" w:rsidRPr="00573B2C">
        <w:rPr>
          <w:rFonts w:eastAsia="標楷體"/>
        </w:rPr>
        <w:t>指出國內學生繁重的課業及升學壓力導致長時間、近距離的用眼行為，這將導致眼內的睫狀肌痙攣及眼壓的增高。</w:t>
      </w:r>
    </w:p>
    <w:p w14:paraId="643336B7" w14:textId="77777777" w:rsidR="003A5D02" w:rsidRPr="00573B2C" w:rsidRDefault="003A5D02" w:rsidP="00907A1B">
      <w:pPr>
        <w:spacing w:line="360" w:lineRule="auto"/>
        <w:jc w:val="both"/>
        <w:rPr>
          <w:rFonts w:eastAsia="標楷體"/>
          <w:b/>
        </w:rPr>
      </w:pPr>
      <w:r w:rsidRPr="00573B2C">
        <w:rPr>
          <w:rFonts w:eastAsia="標楷體"/>
          <w:b/>
        </w:rPr>
        <w:t xml:space="preserve"> </w:t>
      </w:r>
      <w:r w:rsidR="004F0A05" w:rsidRPr="00573B2C">
        <w:rPr>
          <w:rFonts w:eastAsia="標楷體"/>
          <w:b/>
        </w:rPr>
        <w:t>二、環境因素</w:t>
      </w:r>
    </w:p>
    <w:p w14:paraId="772F37EF" w14:textId="133E00DB" w:rsidR="004F0A05" w:rsidRPr="00573B2C" w:rsidRDefault="003A5D02" w:rsidP="00907A1B">
      <w:pPr>
        <w:spacing w:line="360" w:lineRule="auto"/>
        <w:jc w:val="both"/>
        <w:rPr>
          <w:rFonts w:eastAsia="標楷體"/>
        </w:rPr>
      </w:pPr>
      <w:r w:rsidRPr="00573B2C">
        <w:rPr>
          <w:rFonts w:eastAsia="標楷體"/>
        </w:rPr>
        <w:t xml:space="preserve">       </w:t>
      </w:r>
      <w:r w:rsidR="004F0A05" w:rsidRPr="00573B2C">
        <w:rPr>
          <w:rFonts w:eastAsia="標楷體"/>
        </w:rPr>
        <w:t>近視成因早期認為遺傳為重要因素，現在普遍認為青春期前，過多近距離工作有關（</w:t>
      </w:r>
      <w:r w:rsidR="0083591B" w:rsidRPr="00573B2C">
        <w:rPr>
          <w:rFonts w:eastAsia="標楷體"/>
        </w:rPr>
        <w:t>陳文甲、王惠珠、李穎勳、吳孟憲、陳育芬、許俊傑、陳正貴</w:t>
      </w:r>
      <w:r w:rsidR="0083591B" w:rsidRPr="00573B2C">
        <w:rPr>
          <w:rFonts w:eastAsia="標楷體" w:hint="eastAsia"/>
        </w:rPr>
        <w:t>，</w:t>
      </w:r>
      <w:r w:rsidR="0083591B" w:rsidRPr="00573B2C">
        <w:rPr>
          <w:rFonts w:eastAsia="標楷體"/>
        </w:rPr>
        <w:t>1999</w:t>
      </w:r>
      <w:r w:rsidR="004F0A05" w:rsidRPr="00573B2C">
        <w:rPr>
          <w:rFonts w:eastAsia="標楷體"/>
        </w:rPr>
        <w:t>）。父母有近視，孩童有可能比較容易近視，但真正會得到近視，還是要有環境的配合才有可能（</w:t>
      </w:r>
      <w:r w:rsidR="0083591B" w:rsidRPr="00573B2C">
        <w:rPr>
          <w:rFonts w:eastAsia="標楷體"/>
        </w:rPr>
        <w:t>林國煌、王溢嘉、吳仁宇、林隆光</w:t>
      </w:r>
      <w:r w:rsidR="004F0A05" w:rsidRPr="00573B2C">
        <w:rPr>
          <w:rFonts w:eastAsia="標楷體"/>
        </w:rPr>
        <w:t>，</w:t>
      </w:r>
      <w:r w:rsidR="004F0A05" w:rsidRPr="00573B2C">
        <w:rPr>
          <w:rFonts w:eastAsia="標楷體"/>
        </w:rPr>
        <w:t>2001</w:t>
      </w:r>
      <w:r w:rsidR="004F0A05" w:rsidRPr="00573B2C">
        <w:rPr>
          <w:rFonts w:eastAsia="標楷體"/>
        </w:rPr>
        <w:t>）。以下將影響近</w:t>
      </w:r>
      <w:r w:rsidR="000D5AA9" w:rsidRPr="00573B2C">
        <w:rPr>
          <w:rFonts w:eastAsia="標楷體"/>
        </w:rPr>
        <w:t>視成因的環境因素，分成二類</w:t>
      </w:r>
      <w:r w:rsidR="004F0A05" w:rsidRPr="00573B2C">
        <w:rPr>
          <w:rFonts w:eastAsia="標楷體"/>
        </w:rPr>
        <w:t>說明：</w:t>
      </w:r>
    </w:p>
    <w:p w14:paraId="1AA5A378" w14:textId="55E38E97" w:rsidR="000D5AA9" w:rsidRPr="00573B2C" w:rsidRDefault="004F0A05" w:rsidP="002467D5">
      <w:pPr>
        <w:pStyle w:val="ab"/>
        <w:numPr>
          <w:ilvl w:val="0"/>
          <w:numId w:val="3"/>
        </w:numPr>
        <w:spacing w:line="360" w:lineRule="auto"/>
        <w:ind w:leftChars="0"/>
        <w:jc w:val="both"/>
        <w:rPr>
          <w:rFonts w:ascii="Times New Roman" w:eastAsia="標楷體" w:hAnsi="Times New Roman" w:cs="Times New Roman"/>
          <w:sz w:val="24"/>
          <w:szCs w:val="24"/>
        </w:rPr>
      </w:pPr>
      <w:r w:rsidRPr="00573B2C">
        <w:rPr>
          <w:rFonts w:ascii="Times New Roman" w:eastAsia="標楷體" w:hAnsi="Times New Roman" w:cs="Times New Roman"/>
          <w:sz w:val="24"/>
          <w:szCs w:val="24"/>
        </w:rPr>
        <w:t>學校環境因素</w:t>
      </w:r>
      <w:r w:rsidRPr="00573B2C">
        <w:rPr>
          <w:rFonts w:ascii="Times New Roman" w:eastAsia="標楷體" w:hAnsi="Times New Roman" w:cs="Times New Roman"/>
          <w:sz w:val="24"/>
          <w:szCs w:val="24"/>
        </w:rPr>
        <w:t xml:space="preserve"> </w:t>
      </w:r>
    </w:p>
    <w:p w14:paraId="7C371D8B" w14:textId="34D5033D" w:rsidR="00907A1B" w:rsidRPr="00573B2C" w:rsidRDefault="000D5AA9" w:rsidP="00907A1B">
      <w:pPr>
        <w:spacing w:line="360" w:lineRule="auto"/>
        <w:jc w:val="both"/>
        <w:rPr>
          <w:rFonts w:eastAsia="標楷體"/>
        </w:rPr>
      </w:pPr>
      <w:r w:rsidRPr="00573B2C">
        <w:rPr>
          <w:rFonts w:eastAsia="標楷體"/>
        </w:rPr>
        <w:t xml:space="preserve">        </w:t>
      </w:r>
      <w:r w:rsidR="004F0A05" w:rsidRPr="00573B2C">
        <w:rPr>
          <w:rFonts w:eastAsia="標楷體"/>
        </w:rPr>
        <w:t>學童在校學習時間很長，因此學校中的硬體設備，如：照明設備、學童用的桌椅、教學用板，或是學童使用的教科書、作業簿等都會影響學童視力。學校環境因素中與視力有關的，包括參加校外補習、課桌椅高矮（特別是不宜太高）、黑板表面質地的好壞、參考書或測驗卷種類、參考書或測驗卷性質、學校</w:t>
      </w:r>
      <w:r w:rsidR="004F0A05" w:rsidRPr="00573B2C">
        <w:rPr>
          <w:rFonts w:eastAsia="標楷體"/>
        </w:rPr>
        <w:t xml:space="preserve"> </w:t>
      </w:r>
      <w:r w:rsidR="004F0A05" w:rsidRPr="00573B2C">
        <w:rPr>
          <w:rFonts w:eastAsia="標楷體"/>
        </w:rPr>
        <w:t>實施視力保健教育多寡等因素（張永源、嚴雅音、王瑞霞，</w:t>
      </w:r>
      <w:r w:rsidR="004F0A05" w:rsidRPr="00573B2C">
        <w:rPr>
          <w:rFonts w:eastAsia="標楷體"/>
        </w:rPr>
        <w:t>1984</w:t>
      </w:r>
      <w:r w:rsidR="004F0A05" w:rsidRPr="00573B2C">
        <w:rPr>
          <w:rFonts w:eastAsia="標楷體"/>
        </w:rPr>
        <w:t>）。吳德敏</w:t>
      </w:r>
      <w:r w:rsidR="00573B2C">
        <w:rPr>
          <w:rFonts w:eastAsia="標楷體" w:hint="eastAsia"/>
        </w:rPr>
        <w:t>與</w:t>
      </w:r>
      <w:r w:rsidR="004F0A05" w:rsidRPr="00573B2C">
        <w:rPr>
          <w:rFonts w:eastAsia="標楷體"/>
        </w:rPr>
        <w:t>陳麗美（</w:t>
      </w:r>
      <w:r w:rsidR="004F0A05" w:rsidRPr="00573B2C">
        <w:rPr>
          <w:rFonts w:eastAsia="標楷體"/>
        </w:rPr>
        <w:t>1989</w:t>
      </w:r>
      <w:r w:rsidR="004F0A05" w:rsidRPr="00573B2C">
        <w:rPr>
          <w:rFonts w:eastAsia="標楷體"/>
        </w:rPr>
        <w:t>）的研究發現，影響視力的學校環境因素包括教室色彩、採光、課</w:t>
      </w:r>
      <w:r w:rsidR="004F0A05" w:rsidRPr="00573B2C">
        <w:rPr>
          <w:rFonts w:eastAsia="標楷體"/>
        </w:rPr>
        <w:t xml:space="preserve"> </w:t>
      </w:r>
      <w:r w:rsidR="004F0A05" w:rsidRPr="00573B2C">
        <w:rPr>
          <w:rFonts w:eastAsia="標楷體"/>
        </w:rPr>
        <w:t>桌椅高度、黑板顏色及視力保健活動等。</w:t>
      </w:r>
      <w:r w:rsidR="004F0A05" w:rsidRPr="00573B2C">
        <w:rPr>
          <w:rFonts w:eastAsia="標楷體"/>
        </w:rPr>
        <w:t xml:space="preserve"> </w:t>
      </w:r>
    </w:p>
    <w:p w14:paraId="75232323" w14:textId="697564E4" w:rsidR="000D5AA9" w:rsidRPr="00573B2C" w:rsidRDefault="004F0A05" w:rsidP="00907A1B">
      <w:pPr>
        <w:spacing w:line="360" w:lineRule="auto"/>
        <w:jc w:val="both"/>
        <w:rPr>
          <w:rFonts w:eastAsia="標楷體"/>
        </w:rPr>
      </w:pPr>
      <w:r w:rsidRPr="00573B2C">
        <w:rPr>
          <w:rFonts w:eastAsia="標楷體"/>
        </w:rPr>
        <w:t>（二）居住環境因素</w:t>
      </w:r>
      <w:r w:rsidRPr="00573B2C">
        <w:rPr>
          <w:rFonts w:eastAsia="標楷體"/>
        </w:rPr>
        <w:t xml:space="preserve"> </w:t>
      </w:r>
    </w:p>
    <w:p w14:paraId="3046DF47" w14:textId="5F0EC002" w:rsidR="004F0A05" w:rsidRPr="00573B2C" w:rsidRDefault="000D5AA9" w:rsidP="00907A1B">
      <w:pPr>
        <w:spacing w:line="360" w:lineRule="auto"/>
        <w:jc w:val="both"/>
        <w:rPr>
          <w:rFonts w:eastAsia="標楷體"/>
        </w:rPr>
      </w:pPr>
      <w:r w:rsidRPr="00573B2C">
        <w:rPr>
          <w:rFonts w:eastAsia="標楷體"/>
        </w:rPr>
        <w:lastRenderedPageBreak/>
        <w:t xml:space="preserve">        </w:t>
      </w:r>
      <w:r w:rsidR="004F0A05" w:rsidRPr="00573B2C">
        <w:rPr>
          <w:rFonts w:eastAsia="標楷體"/>
        </w:rPr>
        <w:t>第一次的全國近視盛行率調查中發現，都會</w:t>
      </w:r>
      <w:r w:rsidR="00BB3BFA" w:rsidRPr="00573B2C">
        <w:rPr>
          <w:rFonts w:eastAsia="標楷體" w:hint="eastAsia"/>
        </w:rPr>
        <w:t>地區</w:t>
      </w:r>
      <w:r w:rsidR="004F0A05" w:rsidRPr="00573B2C">
        <w:rPr>
          <w:rFonts w:eastAsia="標楷體"/>
        </w:rPr>
        <w:t>近視的盛行率大於鄉鎮</w:t>
      </w:r>
      <w:r w:rsidR="00BB3BFA" w:rsidRPr="00573B2C">
        <w:rPr>
          <w:rFonts w:eastAsia="標楷體" w:hint="eastAsia"/>
        </w:rPr>
        <w:t>地區</w:t>
      </w:r>
      <w:r w:rsidR="004F0A05" w:rsidRPr="00573B2C">
        <w:rPr>
          <w:rFonts w:eastAsia="標楷體"/>
        </w:rPr>
        <w:t>，而以山地鄉最低，顯示生活環境對近視可能有所影響（陳建仁，</w:t>
      </w:r>
      <w:r w:rsidR="004F0A05" w:rsidRPr="00573B2C">
        <w:rPr>
          <w:rFonts w:eastAsia="標楷體"/>
        </w:rPr>
        <w:t>1997</w:t>
      </w:r>
      <w:r w:rsidR="004F0A05" w:rsidRPr="00573B2C">
        <w:rPr>
          <w:rFonts w:eastAsia="標楷體"/>
        </w:rPr>
        <w:t>）。民國</w:t>
      </w:r>
      <w:r w:rsidR="004F0A05" w:rsidRPr="00573B2C">
        <w:rPr>
          <w:rFonts w:eastAsia="標楷體"/>
        </w:rPr>
        <w:t xml:space="preserve"> 89 </w:t>
      </w:r>
      <w:r w:rsidR="004F0A05" w:rsidRPr="00573B2C">
        <w:rPr>
          <w:rFonts w:eastAsia="標楷體"/>
        </w:rPr>
        <w:t>年</w:t>
      </w:r>
      <w:r w:rsidR="004F0A05" w:rsidRPr="00573B2C">
        <w:rPr>
          <w:rFonts w:eastAsia="標楷體"/>
        </w:rPr>
        <w:t xml:space="preserve"> </w:t>
      </w:r>
      <w:r w:rsidR="004F0A05" w:rsidRPr="00573B2C">
        <w:rPr>
          <w:rFonts w:eastAsia="標楷體"/>
        </w:rPr>
        <w:t>全國第四次的「中小學生近視盛行率調查研究報告」資料也顯示，都會地區學童近視的情況比鄉村嚴重，都會區國小一年級學童近視率都在</w:t>
      </w:r>
      <w:r w:rsidR="004F0A05" w:rsidRPr="00573B2C">
        <w:rPr>
          <w:rFonts w:eastAsia="標楷體"/>
        </w:rPr>
        <w:t xml:space="preserve"> 20</w:t>
      </w:r>
      <w:r w:rsidR="004F0A05" w:rsidRPr="00573B2C">
        <w:rPr>
          <w:rFonts w:eastAsia="標楷體"/>
        </w:rPr>
        <w:t>％以上（林思源，</w:t>
      </w:r>
      <w:r w:rsidR="004F0A05" w:rsidRPr="00573B2C">
        <w:rPr>
          <w:rFonts w:eastAsia="標楷體"/>
        </w:rPr>
        <w:t>2004</w:t>
      </w:r>
      <w:r w:rsidR="004F0A05" w:rsidRPr="00573B2C">
        <w:rPr>
          <w:rFonts w:eastAsia="標楷體"/>
        </w:rPr>
        <w:t>）。根據</w:t>
      </w:r>
      <w:r w:rsidR="004F0A05" w:rsidRPr="00573B2C">
        <w:rPr>
          <w:rFonts w:eastAsia="標楷體"/>
        </w:rPr>
        <w:t xml:space="preserve"> Saw </w:t>
      </w:r>
      <w:r w:rsidR="004F0A05" w:rsidRPr="00573B2C">
        <w:rPr>
          <w:rFonts w:eastAsia="標楷體"/>
        </w:rPr>
        <w:t>等</w:t>
      </w:r>
      <w:r w:rsidR="00BB3BFA" w:rsidRPr="00573B2C">
        <w:rPr>
          <w:rFonts w:eastAsia="標楷體" w:hint="eastAsia"/>
        </w:rPr>
        <w:t>人</w:t>
      </w:r>
      <w:r w:rsidR="004F0A05" w:rsidRPr="00573B2C">
        <w:rPr>
          <w:rFonts w:eastAsia="標楷體"/>
        </w:rPr>
        <w:t>於</w:t>
      </w:r>
      <w:r w:rsidR="004F0A05" w:rsidRPr="00573B2C">
        <w:rPr>
          <w:rFonts w:eastAsia="標楷體"/>
        </w:rPr>
        <w:t xml:space="preserve"> 2001 </w:t>
      </w:r>
      <w:r w:rsidR="004F0A05" w:rsidRPr="00573B2C">
        <w:rPr>
          <w:rFonts w:eastAsia="標楷體"/>
        </w:rPr>
        <w:t>年的研究也認為，都市學童近視盛行率高於郊</w:t>
      </w:r>
      <w:r w:rsidR="004F0A05" w:rsidRPr="00573B2C">
        <w:rPr>
          <w:rFonts w:eastAsia="標楷體"/>
        </w:rPr>
        <w:t xml:space="preserve"> </w:t>
      </w:r>
      <w:r w:rsidR="004F0A05" w:rsidRPr="00573B2C">
        <w:rPr>
          <w:rFonts w:eastAsia="標楷體"/>
        </w:rPr>
        <w:t>區學童（劉乃昀，</w:t>
      </w:r>
      <w:r w:rsidR="004F0A05" w:rsidRPr="00573B2C">
        <w:rPr>
          <w:rFonts w:eastAsia="標楷體"/>
        </w:rPr>
        <w:t>2006</w:t>
      </w:r>
      <w:r w:rsidR="004F0A05" w:rsidRPr="00573B2C">
        <w:rPr>
          <w:rFonts w:eastAsia="標楷體"/>
        </w:rPr>
        <w:t>）。</w:t>
      </w:r>
      <w:r w:rsidR="004F0A05" w:rsidRPr="00573B2C">
        <w:rPr>
          <w:rFonts w:eastAsia="標楷體"/>
        </w:rPr>
        <w:t xml:space="preserve"> </w:t>
      </w:r>
    </w:p>
    <w:p w14:paraId="58251FF1" w14:textId="727AB0EA" w:rsidR="00FA53DB" w:rsidRPr="00573B2C" w:rsidRDefault="00BB3BFA" w:rsidP="00C30E46">
      <w:pPr>
        <w:autoSpaceDE w:val="0"/>
        <w:autoSpaceDN w:val="0"/>
        <w:adjustRightInd w:val="0"/>
        <w:spacing w:beforeLines="100" w:before="240" w:after="240" w:line="360" w:lineRule="auto"/>
        <w:rPr>
          <w:rFonts w:eastAsia="標楷體"/>
          <w:b/>
          <w:sz w:val="28"/>
        </w:rPr>
      </w:pPr>
      <w:r w:rsidRPr="00573B2C">
        <w:rPr>
          <w:rFonts w:eastAsia="標楷體" w:hint="eastAsia"/>
          <w:b/>
          <w:sz w:val="28"/>
        </w:rPr>
        <w:t>參、</w:t>
      </w:r>
      <w:r w:rsidR="00E457AE" w:rsidRPr="00573B2C">
        <w:rPr>
          <w:rFonts w:eastAsia="標楷體"/>
          <w:b/>
          <w:sz w:val="28"/>
        </w:rPr>
        <w:t>近視之</w:t>
      </w:r>
      <w:r w:rsidR="00F363B5" w:rsidRPr="00573B2C">
        <w:rPr>
          <w:rFonts w:eastAsia="標楷體"/>
          <w:b/>
          <w:sz w:val="28"/>
        </w:rPr>
        <w:t>預防矯治</w:t>
      </w:r>
      <w:r w:rsidR="00760D34" w:rsidRPr="00573B2C">
        <w:rPr>
          <w:rFonts w:eastAsia="標楷體" w:hint="eastAsia"/>
          <w:b/>
          <w:sz w:val="28"/>
        </w:rPr>
        <w:t>策略</w:t>
      </w:r>
      <w:r w:rsidR="00FA53DB" w:rsidRPr="00573B2C">
        <w:rPr>
          <w:rFonts w:eastAsia="標楷體"/>
          <w:b/>
          <w:sz w:val="28"/>
        </w:rPr>
        <w:t xml:space="preserve"> </w:t>
      </w:r>
    </w:p>
    <w:p w14:paraId="23474269" w14:textId="030776B2" w:rsidR="00FA53DB" w:rsidRPr="00573B2C" w:rsidRDefault="008C1E30" w:rsidP="00E457AE">
      <w:pPr>
        <w:autoSpaceDE w:val="0"/>
        <w:autoSpaceDN w:val="0"/>
        <w:adjustRightInd w:val="0"/>
        <w:spacing w:after="240" w:line="360" w:lineRule="auto"/>
        <w:rPr>
          <w:rFonts w:eastAsia="標楷體"/>
        </w:rPr>
      </w:pPr>
      <w:r w:rsidRPr="00573B2C">
        <w:rPr>
          <w:rFonts w:eastAsia="標楷體"/>
        </w:rPr>
        <w:t xml:space="preserve">        </w:t>
      </w:r>
      <w:r w:rsidR="00FA53DB" w:rsidRPr="00573B2C">
        <w:rPr>
          <w:rFonts w:eastAsia="標楷體"/>
        </w:rPr>
        <w:t>依據醫學實證，近視預防之</w:t>
      </w:r>
      <w:r w:rsidR="00E457AE" w:rsidRPr="00573B2C">
        <w:rPr>
          <w:rFonts w:eastAsia="標楷體"/>
        </w:rPr>
        <w:t>策略</w:t>
      </w:r>
      <w:r w:rsidR="00FA53DB" w:rsidRPr="00573B2C">
        <w:rPr>
          <w:rFonts w:eastAsia="標楷體"/>
        </w:rPr>
        <w:t>措施，對於尚未發生近視或近視前期之學童，包括戶外活動及防止長時間近距離用眼，具有預防近視之效果。</w:t>
      </w:r>
      <w:r w:rsidR="00F363B5" w:rsidRPr="00573B2C">
        <w:rPr>
          <w:rFonts w:eastAsia="標楷體"/>
        </w:rPr>
        <w:t>中華民國</w:t>
      </w:r>
      <w:r w:rsidR="00E457AE" w:rsidRPr="00573B2C">
        <w:rPr>
          <w:rFonts w:eastAsia="標楷體"/>
        </w:rPr>
        <w:t>眼科醫學</w:t>
      </w:r>
      <w:r w:rsidR="00F363B5" w:rsidRPr="00573B2C">
        <w:rPr>
          <w:rFonts w:eastAsia="標楷體"/>
        </w:rPr>
        <w:t>會</w:t>
      </w:r>
      <w:r w:rsidR="002761A7" w:rsidRPr="00573B2C">
        <w:rPr>
          <w:rFonts w:eastAsia="標楷體" w:hint="eastAsia"/>
        </w:rPr>
        <w:t>在</w:t>
      </w:r>
      <w:r w:rsidR="002761A7" w:rsidRPr="00573B2C">
        <w:rPr>
          <w:rFonts w:eastAsia="標楷體"/>
        </w:rPr>
        <w:t>2016</w:t>
      </w:r>
      <w:r w:rsidR="002761A7" w:rsidRPr="00573B2C">
        <w:rPr>
          <w:rFonts w:eastAsia="標楷體" w:hint="eastAsia"/>
        </w:rPr>
        <w:t>年</w:t>
      </w:r>
      <w:r w:rsidR="00F363B5" w:rsidRPr="00573B2C">
        <w:rPr>
          <w:rFonts w:eastAsia="標楷體"/>
        </w:rPr>
        <w:t>於「兒童視力篩檢及矯治指引」</w:t>
      </w:r>
      <w:r w:rsidR="00BB3BFA" w:rsidRPr="00573B2C">
        <w:rPr>
          <w:rFonts w:eastAsia="標楷體" w:hint="eastAsia"/>
        </w:rPr>
        <w:t>中</w:t>
      </w:r>
      <w:r w:rsidR="00F363B5" w:rsidRPr="00573B2C">
        <w:rPr>
          <w:rFonts w:eastAsia="標楷體"/>
        </w:rPr>
        <w:t>提出護眼六招，分別為：</w:t>
      </w:r>
      <w:r w:rsidR="00FA53DB" w:rsidRPr="00573B2C">
        <w:rPr>
          <w:rFonts w:eastAsia="標楷體"/>
        </w:rPr>
        <w:t xml:space="preserve"> </w:t>
      </w:r>
    </w:p>
    <w:p w14:paraId="4BEB3B01" w14:textId="62A98DA8" w:rsidR="00F363B5" w:rsidRPr="00573B2C" w:rsidRDefault="00BB3BFA" w:rsidP="00F60AD4">
      <w:pPr>
        <w:autoSpaceDE w:val="0"/>
        <w:autoSpaceDN w:val="0"/>
        <w:adjustRightInd w:val="0"/>
        <w:spacing w:line="360" w:lineRule="auto"/>
        <w:rPr>
          <w:rFonts w:eastAsia="標楷體"/>
          <w:b/>
        </w:rPr>
      </w:pPr>
      <w:r w:rsidRPr="00573B2C">
        <w:rPr>
          <w:rFonts w:eastAsia="標楷體" w:hint="eastAsia"/>
          <w:b/>
        </w:rPr>
        <w:t>一</w:t>
      </w:r>
      <w:r w:rsidR="00F60AD4" w:rsidRPr="00573B2C">
        <w:rPr>
          <w:rFonts w:eastAsia="標楷體"/>
          <w:b/>
        </w:rPr>
        <w:t>、</w:t>
      </w:r>
      <w:r w:rsidR="00FA53DB" w:rsidRPr="00573B2C">
        <w:rPr>
          <w:rFonts w:eastAsia="標楷體"/>
          <w:b/>
        </w:rPr>
        <w:t>每日戶外活動</w:t>
      </w:r>
      <w:r w:rsidR="00FA53DB" w:rsidRPr="00573B2C">
        <w:rPr>
          <w:rFonts w:eastAsia="標楷體"/>
          <w:b/>
        </w:rPr>
        <w:t xml:space="preserve"> 2-3 </w:t>
      </w:r>
      <w:r w:rsidR="00F60AD4" w:rsidRPr="00573B2C">
        <w:rPr>
          <w:rFonts w:eastAsia="標楷體"/>
          <w:b/>
        </w:rPr>
        <w:t>小時以上</w:t>
      </w:r>
    </w:p>
    <w:p w14:paraId="01D0D51B" w14:textId="2FA87CFE" w:rsidR="00F60AD4" w:rsidRPr="00573B2C" w:rsidRDefault="00F60AD4" w:rsidP="00BB3BFA">
      <w:pPr>
        <w:spacing w:line="360" w:lineRule="auto"/>
        <w:jc w:val="both"/>
        <w:rPr>
          <w:rFonts w:eastAsia="標楷體"/>
        </w:rPr>
      </w:pPr>
      <w:r w:rsidRPr="00573B2C">
        <w:rPr>
          <w:rFonts w:eastAsia="標楷體"/>
          <w:shd w:val="clear" w:color="auto" w:fill="FFFFFF"/>
        </w:rPr>
        <w:t xml:space="preserve">        </w:t>
      </w:r>
      <w:r w:rsidRPr="00573B2C">
        <w:rPr>
          <w:rFonts w:eastAsia="標楷體"/>
          <w:shd w:val="clear" w:color="auto" w:fill="FFFFFF"/>
        </w:rPr>
        <w:t>國民健康署於</w:t>
      </w:r>
      <w:r w:rsidRPr="00573B2C">
        <w:rPr>
          <w:rFonts w:eastAsia="標楷體"/>
          <w:shd w:val="clear" w:color="auto" w:fill="FFFFFF"/>
        </w:rPr>
        <w:t>102</w:t>
      </w:r>
      <w:r w:rsidR="002761A7" w:rsidRPr="00573B2C">
        <w:rPr>
          <w:rFonts w:eastAsia="標楷體" w:hint="eastAsia"/>
          <w:shd w:val="clear" w:color="auto" w:fill="FFFFFF"/>
        </w:rPr>
        <w:t>至</w:t>
      </w:r>
      <w:r w:rsidRPr="00573B2C">
        <w:rPr>
          <w:rFonts w:eastAsia="標楷體"/>
          <w:shd w:val="clear" w:color="auto" w:fill="FFFFFF"/>
        </w:rPr>
        <w:t>103</w:t>
      </w:r>
      <w:r w:rsidRPr="00573B2C">
        <w:rPr>
          <w:rFonts w:eastAsia="標楷體"/>
          <w:shd w:val="clear" w:color="auto" w:fill="FFFFFF"/>
        </w:rPr>
        <w:t>年進行介入研究發現：戶外活動確實可減少近視發生及降低近視度數增加。每週戶外活動達</w:t>
      </w:r>
      <w:r w:rsidRPr="00573B2C">
        <w:rPr>
          <w:rFonts w:eastAsia="標楷體"/>
          <w:shd w:val="clear" w:color="auto" w:fill="FFFFFF"/>
        </w:rPr>
        <w:t>11</w:t>
      </w:r>
      <w:r w:rsidRPr="00573B2C">
        <w:rPr>
          <w:rFonts w:eastAsia="標楷體"/>
          <w:shd w:val="clear" w:color="auto" w:fill="FFFFFF"/>
        </w:rPr>
        <w:t>小時，</w:t>
      </w:r>
      <w:r w:rsidRPr="00573B2C">
        <w:rPr>
          <w:rFonts w:eastAsia="標楷體"/>
          <w:shd w:val="clear" w:color="auto" w:fill="FFFFFF"/>
        </w:rPr>
        <w:t>1</w:t>
      </w:r>
      <w:r w:rsidRPr="00573B2C">
        <w:rPr>
          <w:rFonts w:eastAsia="標楷體"/>
          <w:shd w:val="clear" w:color="auto" w:fill="FFFFFF"/>
        </w:rPr>
        <w:t>年平均可減少</w:t>
      </w:r>
      <w:r w:rsidRPr="00573B2C">
        <w:rPr>
          <w:rFonts w:eastAsia="標楷體"/>
          <w:shd w:val="clear" w:color="auto" w:fill="FFFFFF"/>
        </w:rPr>
        <w:t>55%</w:t>
      </w:r>
      <w:r w:rsidRPr="00573B2C">
        <w:rPr>
          <w:rFonts w:eastAsia="標楷體"/>
          <w:shd w:val="clear" w:color="auto" w:fill="FFFFFF"/>
        </w:rPr>
        <w:t>的近視發生機會；每週日照時間超過</w:t>
      </w:r>
      <w:r w:rsidRPr="00573B2C">
        <w:rPr>
          <w:rFonts w:eastAsia="標楷體"/>
          <w:shd w:val="clear" w:color="auto" w:fill="FFFFFF"/>
        </w:rPr>
        <w:t>200</w:t>
      </w:r>
      <w:r w:rsidRPr="00573B2C">
        <w:rPr>
          <w:rFonts w:eastAsia="標楷體"/>
          <w:shd w:val="clear" w:color="auto" w:fill="FFFFFF"/>
        </w:rPr>
        <w:t>分鐘（大約</w:t>
      </w:r>
      <w:r w:rsidRPr="00573B2C">
        <w:rPr>
          <w:rFonts w:eastAsia="標楷體"/>
          <w:shd w:val="clear" w:color="auto" w:fill="FFFFFF"/>
        </w:rPr>
        <w:t>3</w:t>
      </w:r>
      <w:r w:rsidRPr="00573B2C">
        <w:rPr>
          <w:rFonts w:eastAsia="標楷體"/>
          <w:shd w:val="clear" w:color="auto" w:fill="FFFFFF"/>
        </w:rPr>
        <w:t>小時）；意即每日課間皆有戶外活動，則可減少</w:t>
      </w:r>
      <w:r w:rsidRPr="00573B2C">
        <w:rPr>
          <w:rFonts w:eastAsia="標楷體"/>
          <w:shd w:val="clear" w:color="auto" w:fill="FFFFFF"/>
        </w:rPr>
        <w:t>49%</w:t>
      </w:r>
      <w:r w:rsidRPr="00573B2C">
        <w:rPr>
          <w:rFonts w:eastAsia="標楷體"/>
          <w:shd w:val="clear" w:color="auto" w:fill="FFFFFF"/>
        </w:rPr>
        <w:t>沒近視學童罹患近視的機率，此結果與</w:t>
      </w:r>
      <w:r w:rsidRPr="00573B2C">
        <w:rPr>
          <w:rFonts w:eastAsia="標楷體"/>
          <w:u w:val="single"/>
          <w:shd w:val="clear" w:color="auto" w:fill="FFFFFF"/>
        </w:rPr>
        <w:t>澳洲</w:t>
      </w:r>
      <w:r w:rsidRPr="00573B2C">
        <w:rPr>
          <w:rFonts w:eastAsia="標楷體"/>
          <w:shd w:val="clear" w:color="auto" w:fill="FFFFFF"/>
        </w:rPr>
        <w:t>、</w:t>
      </w:r>
      <w:r w:rsidRPr="00573B2C">
        <w:rPr>
          <w:rFonts w:eastAsia="標楷體"/>
          <w:u w:val="single"/>
          <w:shd w:val="clear" w:color="auto" w:fill="FFFFFF"/>
        </w:rPr>
        <w:t>新加坡</w:t>
      </w:r>
      <w:r w:rsidRPr="00573B2C">
        <w:rPr>
          <w:rFonts w:eastAsia="標楷體"/>
          <w:shd w:val="clear" w:color="auto" w:fill="FFFFFF"/>
        </w:rPr>
        <w:t>及</w:t>
      </w:r>
      <w:r w:rsidRPr="00573B2C">
        <w:rPr>
          <w:rFonts w:eastAsia="標楷體"/>
          <w:u w:val="single"/>
          <w:shd w:val="clear" w:color="auto" w:fill="FFFFFF"/>
        </w:rPr>
        <w:t>美國</w:t>
      </w:r>
      <w:r w:rsidRPr="00573B2C">
        <w:rPr>
          <w:rFonts w:eastAsia="標楷體"/>
          <w:shd w:val="clear" w:color="auto" w:fill="FFFFFF"/>
        </w:rPr>
        <w:t>「兒童每週花</w:t>
      </w:r>
      <w:r w:rsidRPr="00573B2C">
        <w:rPr>
          <w:rFonts w:eastAsia="標楷體"/>
          <w:shd w:val="clear" w:color="auto" w:fill="FFFFFF"/>
        </w:rPr>
        <w:t>10</w:t>
      </w:r>
      <w:r w:rsidRPr="00573B2C">
        <w:rPr>
          <w:rFonts w:eastAsia="標楷體"/>
          <w:shd w:val="clear" w:color="auto" w:fill="FFFFFF"/>
        </w:rPr>
        <w:t>到</w:t>
      </w:r>
      <w:r w:rsidRPr="00573B2C">
        <w:rPr>
          <w:rFonts w:eastAsia="標楷體"/>
          <w:shd w:val="clear" w:color="auto" w:fill="FFFFFF"/>
        </w:rPr>
        <w:t>14</w:t>
      </w:r>
      <w:r w:rsidRPr="00573B2C">
        <w:rPr>
          <w:rFonts w:eastAsia="標楷體"/>
          <w:shd w:val="clear" w:color="auto" w:fill="FFFFFF"/>
        </w:rPr>
        <w:t>小時戶外活動可能可以預防近視」的研究結果相似。故鼓勵學童多到戶外進行望遠或體能活動，有助於視力保健維護。</w:t>
      </w:r>
    </w:p>
    <w:p w14:paraId="28B4A810" w14:textId="08572A44" w:rsidR="00F363B5" w:rsidRPr="00573B2C" w:rsidRDefault="00BB3BFA" w:rsidP="00F60AD4">
      <w:pPr>
        <w:autoSpaceDE w:val="0"/>
        <w:autoSpaceDN w:val="0"/>
        <w:adjustRightInd w:val="0"/>
        <w:spacing w:line="360" w:lineRule="auto"/>
        <w:rPr>
          <w:rFonts w:eastAsia="標楷體"/>
          <w:b/>
        </w:rPr>
      </w:pPr>
      <w:r w:rsidRPr="00573B2C">
        <w:rPr>
          <w:rFonts w:eastAsia="標楷體" w:hint="eastAsia"/>
          <w:b/>
        </w:rPr>
        <w:t>二</w:t>
      </w:r>
      <w:r w:rsidR="00F60AD4" w:rsidRPr="00573B2C">
        <w:rPr>
          <w:rFonts w:eastAsia="標楷體"/>
          <w:b/>
        </w:rPr>
        <w:t>、</w:t>
      </w:r>
      <w:r w:rsidR="00FA53DB" w:rsidRPr="00573B2C">
        <w:rPr>
          <w:rFonts w:eastAsia="標楷體"/>
          <w:b/>
        </w:rPr>
        <w:t>未滿</w:t>
      </w:r>
      <w:r w:rsidR="00FA53DB" w:rsidRPr="00573B2C">
        <w:rPr>
          <w:rFonts w:eastAsia="標楷體"/>
          <w:b/>
        </w:rPr>
        <w:t xml:space="preserve"> 2 </w:t>
      </w:r>
      <w:r w:rsidR="00FA53DB" w:rsidRPr="00573B2C">
        <w:rPr>
          <w:rFonts w:eastAsia="標楷體"/>
          <w:b/>
        </w:rPr>
        <w:t>歲幼兒不看螢幕，</w:t>
      </w:r>
      <w:r w:rsidR="00FA53DB" w:rsidRPr="00573B2C">
        <w:rPr>
          <w:rFonts w:eastAsia="標楷體"/>
          <w:b/>
        </w:rPr>
        <w:t xml:space="preserve">2 </w:t>
      </w:r>
      <w:r w:rsidR="00FA53DB" w:rsidRPr="00573B2C">
        <w:rPr>
          <w:rFonts w:eastAsia="標楷體"/>
          <w:b/>
        </w:rPr>
        <w:t>歲以上每日不要超過</w:t>
      </w:r>
      <w:r w:rsidR="00FA53DB" w:rsidRPr="00573B2C">
        <w:rPr>
          <w:rFonts w:eastAsia="標楷體"/>
          <w:b/>
        </w:rPr>
        <w:t xml:space="preserve"> 1 </w:t>
      </w:r>
      <w:r w:rsidR="00F60AD4" w:rsidRPr="00573B2C">
        <w:rPr>
          <w:rFonts w:eastAsia="標楷體"/>
          <w:b/>
        </w:rPr>
        <w:t>小時</w:t>
      </w:r>
    </w:p>
    <w:p w14:paraId="43242E7C" w14:textId="085EB80D" w:rsidR="007B4FF4" w:rsidRPr="00573B2C" w:rsidRDefault="007B4FF4" w:rsidP="00E457AE">
      <w:pPr>
        <w:autoSpaceDE w:val="0"/>
        <w:autoSpaceDN w:val="0"/>
        <w:adjustRightInd w:val="0"/>
        <w:spacing w:after="240" w:line="360" w:lineRule="auto"/>
        <w:rPr>
          <w:rFonts w:eastAsia="標楷體"/>
        </w:rPr>
      </w:pPr>
      <w:r w:rsidRPr="00573B2C">
        <w:rPr>
          <w:rFonts w:eastAsia="標楷體"/>
        </w:rPr>
        <w:t xml:space="preserve">        </w:t>
      </w:r>
      <w:r w:rsidRPr="00573B2C">
        <w:rPr>
          <w:rFonts w:eastAsia="標楷體"/>
        </w:rPr>
        <w:t>許多學者認為近視的預防應從學齡前開始，因為愈小罹患近視，近視增加的愈快，</w:t>
      </w:r>
      <w:r w:rsidRPr="00573B2C">
        <w:rPr>
          <w:rFonts w:eastAsia="標楷體"/>
        </w:rPr>
        <w:t xml:space="preserve"> </w:t>
      </w:r>
      <w:r w:rsidRPr="00573B2C">
        <w:rPr>
          <w:rFonts w:eastAsia="標楷體"/>
        </w:rPr>
        <w:t>尤其幼稚園、小學低年級有近視，幾乎多會變成高度近視者（國民健康局，</w:t>
      </w:r>
      <w:r w:rsidRPr="00573B2C">
        <w:rPr>
          <w:rFonts w:eastAsia="標楷體"/>
        </w:rPr>
        <w:t xml:space="preserve"> 2008</w:t>
      </w:r>
      <w:r w:rsidRPr="00573B2C">
        <w:rPr>
          <w:rFonts w:eastAsia="標楷體"/>
        </w:rPr>
        <w:t>）。故家長應盡量避免讓未滿</w:t>
      </w:r>
      <w:r w:rsidRPr="00573B2C">
        <w:rPr>
          <w:rFonts w:eastAsia="標楷體"/>
        </w:rPr>
        <w:t xml:space="preserve"> 2 </w:t>
      </w:r>
      <w:r w:rsidRPr="00573B2C">
        <w:rPr>
          <w:rFonts w:eastAsia="標楷體"/>
        </w:rPr>
        <w:t>歲幼兒觀看</w:t>
      </w:r>
      <w:r w:rsidRPr="00573B2C">
        <w:rPr>
          <w:rFonts w:eastAsia="標楷體"/>
        </w:rPr>
        <w:t>3C</w:t>
      </w:r>
      <w:r w:rsidRPr="00573B2C">
        <w:rPr>
          <w:rFonts w:eastAsia="標楷體"/>
        </w:rPr>
        <w:t>產品的螢幕，且</w:t>
      </w:r>
      <w:r w:rsidRPr="00573B2C">
        <w:rPr>
          <w:rFonts w:eastAsia="標楷體"/>
        </w:rPr>
        <w:t>8</w:t>
      </w:r>
      <w:r w:rsidRPr="00573B2C">
        <w:rPr>
          <w:rFonts w:eastAsia="標楷體"/>
        </w:rPr>
        <w:t>歲以前的幼童不宜接觸電腦，如真有必要，</w:t>
      </w:r>
      <w:r w:rsidRPr="00573B2C">
        <w:rPr>
          <w:rFonts w:eastAsia="標楷體"/>
        </w:rPr>
        <w:t xml:space="preserve">2 </w:t>
      </w:r>
      <w:r w:rsidRPr="00573B2C">
        <w:rPr>
          <w:rFonts w:eastAsia="標楷體"/>
        </w:rPr>
        <w:t>歲以上幼兒每日不要超過</w:t>
      </w:r>
      <w:r w:rsidRPr="00573B2C">
        <w:rPr>
          <w:rFonts w:eastAsia="標楷體"/>
        </w:rPr>
        <w:t xml:space="preserve"> 1 </w:t>
      </w:r>
      <w:r w:rsidRPr="00573B2C">
        <w:rPr>
          <w:rFonts w:eastAsia="標楷體"/>
        </w:rPr>
        <w:t>小時。</w:t>
      </w:r>
    </w:p>
    <w:p w14:paraId="1410CF8E" w14:textId="62A46983" w:rsidR="00F363B5" w:rsidRPr="00573B2C" w:rsidRDefault="00BB3BFA" w:rsidP="00E457AE">
      <w:pPr>
        <w:autoSpaceDE w:val="0"/>
        <w:autoSpaceDN w:val="0"/>
        <w:adjustRightInd w:val="0"/>
        <w:spacing w:after="240" w:line="360" w:lineRule="auto"/>
        <w:rPr>
          <w:rFonts w:eastAsia="標楷體"/>
          <w:b/>
        </w:rPr>
      </w:pPr>
      <w:r w:rsidRPr="00573B2C">
        <w:rPr>
          <w:rFonts w:eastAsia="標楷體" w:hint="eastAsia"/>
          <w:b/>
        </w:rPr>
        <w:t>三</w:t>
      </w:r>
      <w:r w:rsidR="00F60AD4" w:rsidRPr="00573B2C">
        <w:rPr>
          <w:rFonts w:eastAsia="標楷體"/>
          <w:b/>
        </w:rPr>
        <w:t>、</w:t>
      </w:r>
      <w:r w:rsidR="00FA53DB" w:rsidRPr="00573B2C">
        <w:rPr>
          <w:rFonts w:eastAsia="標楷體"/>
          <w:b/>
        </w:rPr>
        <w:t>用眼</w:t>
      </w:r>
      <w:r w:rsidR="00FA53DB" w:rsidRPr="00573B2C">
        <w:rPr>
          <w:rFonts w:eastAsia="標楷體"/>
          <w:b/>
        </w:rPr>
        <w:t xml:space="preserve"> 30 </w:t>
      </w:r>
      <w:r w:rsidR="00FA53DB" w:rsidRPr="00573B2C">
        <w:rPr>
          <w:rFonts w:eastAsia="標楷體"/>
          <w:b/>
        </w:rPr>
        <w:t>分鐘，休息</w:t>
      </w:r>
      <w:r w:rsidR="00FA53DB" w:rsidRPr="00573B2C">
        <w:rPr>
          <w:rFonts w:eastAsia="標楷體"/>
          <w:b/>
        </w:rPr>
        <w:t xml:space="preserve"> 10 </w:t>
      </w:r>
      <w:r w:rsidR="00FA53DB" w:rsidRPr="00573B2C">
        <w:rPr>
          <w:rFonts w:eastAsia="標楷體"/>
          <w:b/>
        </w:rPr>
        <w:t>分鐘，看書保持</w:t>
      </w:r>
      <w:r w:rsidR="00FA53DB" w:rsidRPr="00573B2C">
        <w:rPr>
          <w:rFonts w:eastAsia="標楷體"/>
          <w:b/>
        </w:rPr>
        <w:t xml:space="preserve"> 35-40 </w:t>
      </w:r>
      <w:r w:rsidR="00F60AD4" w:rsidRPr="00573B2C">
        <w:rPr>
          <w:rFonts w:eastAsia="標楷體"/>
          <w:b/>
        </w:rPr>
        <w:t>公分距離</w:t>
      </w:r>
    </w:p>
    <w:p w14:paraId="5D34EC43" w14:textId="16271A7E" w:rsidR="007B4FF4" w:rsidRPr="00573B2C" w:rsidRDefault="007B4FF4" w:rsidP="00F60AD4">
      <w:pPr>
        <w:autoSpaceDE w:val="0"/>
        <w:autoSpaceDN w:val="0"/>
        <w:adjustRightInd w:val="0"/>
        <w:spacing w:after="240" w:line="360" w:lineRule="auto"/>
        <w:jc w:val="both"/>
        <w:rPr>
          <w:rFonts w:eastAsia="標楷體"/>
        </w:rPr>
      </w:pPr>
      <w:r w:rsidRPr="00573B2C">
        <w:rPr>
          <w:rFonts w:eastAsia="標楷體"/>
        </w:rPr>
        <w:t xml:space="preserve">        </w:t>
      </w:r>
      <w:r w:rsidRPr="00573B2C">
        <w:rPr>
          <w:rFonts w:eastAsia="標楷體"/>
        </w:rPr>
        <w:t>家長需避免學童在家長時間、近距離的用眼，尤其資訊時代的來臨，</w:t>
      </w:r>
      <w:r w:rsidRPr="00573B2C">
        <w:rPr>
          <w:rFonts w:eastAsia="標楷體"/>
        </w:rPr>
        <w:t>3C</w:t>
      </w:r>
      <w:r w:rsidRPr="00573B2C">
        <w:rPr>
          <w:rFonts w:eastAsia="標楷體"/>
        </w:rPr>
        <w:t>資訊產品普及化，人們仰賴電視、電腦、掌上型電玩或手機</w:t>
      </w:r>
      <w:r w:rsidRPr="00573B2C">
        <w:rPr>
          <w:rFonts w:eastAsia="標楷體"/>
        </w:rPr>
        <w:t xml:space="preserve"> </w:t>
      </w:r>
      <w:r w:rsidRPr="00573B2C">
        <w:rPr>
          <w:rFonts w:eastAsia="標楷體"/>
        </w:rPr>
        <w:t>的時間越來越長，學童也因此提早使用電腦或電視，以致視力不良的比率節節上升（林隆光，</w:t>
      </w:r>
      <w:r w:rsidRPr="00573B2C">
        <w:rPr>
          <w:rFonts w:eastAsia="標楷體"/>
        </w:rPr>
        <w:t>1996</w:t>
      </w:r>
      <w:r w:rsidRPr="00573B2C">
        <w:rPr>
          <w:rFonts w:eastAsia="標楷體"/>
        </w:rPr>
        <w:t>）。</w:t>
      </w:r>
      <w:r w:rsidRPr="00573B2C">
        <w:rPr>
          <w:rFonts w:eastAsia="標楷體"/>
          <w:u w:val="single"/>
        </w:rPr>
        <w:t>臺灣</w:t>
      </w:r>
      <w:r w:rsidRPr="00573B2C">
        <w:rPr>
          <w:rFonts w:eastAsia="標楷體"/>
        </w:rPr>
        <w:t>學童在成長期都是因長時間、近距離、用眼不當</w:t>
      </w:r>
      <w:r w:rsidRPr="00573B2C">
        <w:rPr>
          <w:rFonts w:eastAsia="標楷體"/>
        </w:rPr>
        <w:t xml:space="preserve"> </w:t>
      </w:r>
      <w:r w:rsidRPr="00573B2C">
        <w:rPr>
          <w:rFonts w:eastAsia="標楷體"/>
        </w:rPr>
        <w:t>等而造成近視（林國煌等，</w:t>
      </w:r>
      <w:r w:rsidRPr="00573B2C">
        <w:rPr>
          <w:rFonts w:eastAsia="標楷體"/>
        </w:rPr>
        <w:t>2001</w:t>
      </w:r>
      <w:r w:rsidRPr="00573B2C">
        <w:rPr>
          <w:rFonts w:eastAsia="標楷體"/>
        </w:rPr>
        <w:t>），故家長須時刻提醒學童養成用眼</w:t>
      </w:r>
      <w:r w:rsidRPr="00573B2C">
        <w:rPr>
          <w:rFonts w:eastAsia="標楷體"/>
        </w:rPr>
        <w:t xml:space="preserve"> 30 </w:t>
      </w:r>
      <w:r w:rsidRPr="00573B2C">
        <w:rPr>
          <w:rFonts w:eastAsia="標楷體"/>
        </w:rPr>
        <w:t>分鐘，休息</w:t>
      </w:r>
      <w:r w:rsidRPr="00573B2C">
        <w:rPr>
          <w:rFonts w:eastAsia="標楷體"/>
        </w:rPr>
        <w:t xml:space="preserve"> 10 </w:t>
      </w:r>
      <w:r w:rsidRPr="00573B2C">
        <w:rPr>
          <w:rFonts w:eastAsia="標楷體"/>
        </w:rPr>
        <w:t>分鐘，看書時，必定要保持</w:t>
      </w:r>
      <w:r w:rsidRPr="00573B2C">
        <w:rPr>
          <w:rFonts w:eastAsia="標楷體"/>
        </w:rPr>
        <w:t xml:space="preserve"> </w:t>
      </w:r>
      <w:r w:rsidR="00BB3BFA" w:rsidRPr="00573B2C">
        <w:rPr>
          <w:rFonts w:eastAsia="標楷體"/>
        </w:rPr>
        <w:t>35</w:t>
      </w:r>
      <w:r w:rsidR="00BB3BFA" w:rsidRPr="00573B2C">
        <w:rPr>
          <w:rFonts w:eastAsia="標楷體" w:hint="eastAsia"/>
        </w:rPr>
        <w:t>至</w:t>
      </w:r>
      <w:r w:rsidRPr="00573B2C">
        <w:rPr>
          <w:rFonts w:eastAsia="標楷體"/>
        </w:rPr>
        <w:t xml:space="preserve">40 </w:t>
      </w:r>
      <w:r w:rsidRPr="00573B2C">
        <w:rPr>
          <w:rFonts w:eastAsia="標楷體"/>
        </w:rPr>
        <w:t>公分距離的良好習慣。</w:t>
      </w:r>
    </w:p>
    <w:p w14:paraId="5267A467" w14:textId="3A05FAB6" w:rsidR="00F363B5" w:rsidRPr="00573B2C" w:rsidRDefault="00BB3BFA" w:rsidP="00E457AE">
      <w:pPr>
        <w:autoSpaceDE w:val="0"/>
        <w:autoSpaceDN w:val="0"/>
        <w:adjustRightInd w:val="0"/>
        <w:spacing w:after="240" w:line="360" w:lineRule="auto"/>
        <w:rPr>
          <w:rFonts w:eastAsia="標楷體"/>
          <w:b/>
        </w:rPr>
      </w:pPr>
      <w:r w:rsidRPr="00573B2C">
        <w:rPr>
          <w:rFonts w:eastAsia="標楷體" w:hint="eastAsia"/>
          <w:b/>
        </w:rPr>
        <w:lastRenderedPageBreak/>
        <w:t>四</w:t>
      </w:r>
      <w:r w:rsidR="00F60AD4" w:rsidRPr="00573B2C">
        <w:rPr>
          <w:rFonts w:eastAsia="標楷體"/>
          <w:b/>
        </w:rPr>
        <w:t>、讀書光線要充足，坐姿要正確</w:t>
      </w:r>
    </w:p>
    <w:p w14:paraId="29C97D1C" w14:textId="3C9913EE" w:rsidR="007B4FF4" w:rsidRPr="00573B2C" w:rsidRDefault="00F60AD4" w:rsidP="00BB3BFA">
      <w:pPr>
        <w:spacing w:line="360" w:lineRule="auto"/>
        <w:jc w:val="both"/>
        <w:rPr>
          <w:rFonts w:eastAsia="標楷體"/>
        </w:rPr>
      </w:pPr>
      <w:r w:rsidRPr="00573B2C">
        <w:rPr>
          <w:rFonts w:eastAsia="標楷體"/>
        </w:rPr>
        <w:t xml:space="preserve">        </w:t>
      </w:r>
      <w:r w:rsidR="005553F1" w:rsidRPr="00573B2C">
        <w:rPr>
          <w:rFonts w:eastAsia="標楷體"/>
        </w:rPr>
        <w:t>良好適當的坐姿</w:t>
      </w:r>
      <w:r w:rsidR="00E23F17" w:rsidRPr="00573B2C">
        <w:rPr>
          <w:rFonts w:eastAsia="標楷體"/>
        </w:rPr>
        <w:t>是指在閱讀或寫字時，腳掌、小腿、大腿、背部能夠保持</w:t>
      </w:r>
      <w:r w:rsidR="00E23F17" w:rsidRPr="00573B2C">
        <w:rPr>
          <w:rFonts w:eastAsia="標楷體"/>
        </w:rPr>
        <w:t>90</w:t>
      </w:r>
      <w:r w:rsidR="00E23F17" w:rsidRPr="00573B2C">
        <w:rPr>
          <w:rFonts w:eastAsia="標楷體"/>
        </w:rPr>
        <w:t>度，眼睛距離書面保持</w:t>
      </w:r>
      <w:r w:rsidR="00E23F17" w:rsidRPr="00573B2C">
        <w:rPr>
          <w:rFonts w:eastAsia="標楷體"/>
        </w:rPr>
        <w:t>35</w:t>
      </w:r>
      <w:r w:rsidR="00E23F17" w:rsidRPr="00573B2C">
        <w:rPr>
          <w:rFonts w:eastAsia="標楷體"/>
        </w:rPr>
        <w:t>公分以上的距離</w:t>
      </w:r>
      <w:r w:rsidR="00E23F17" w:rsidRPr="00573B2C">
        <w:rPr>
          <w:rFonts w:eastAsia="標楷體"/>
        </w:rPr>
        <w:t>(</w:t>
      </w:r>
      <w:r w:rsidR="00E23F17" w:rsidRPr="00573B2C">
        <w:rPr>
          <w:rFonts w:eastAsia="標楷體"/>
        </w:rPr>
        <w:t>如果坐姿端正，眼睛距離書面還是太近或太遠，就要調整桌椅的高度</w:t>
      </w:r>
      <w:r w:rsidR="00E23F17" w:rsidRPr="00573B2C">
        <w:rPr>
          <w:rFonts w:eastAsia="標楷體"/>
        </w:rPr>
        <w:t>)</w:t>
      </w:r>
      <w:r w:rsidR="00E23F17" w:rsidRPr="00573B2C">
        <w:rPr>
          <w:rFonts w:eastAsia="標楷體"/>
        </w:rPr>
        <w:t>。</w:t>
      </w:r>
      <w:r w:rsidR="005553F1" w:rsidRPr="00573B2C">
        <w:rPr>
          <w:rFonts w:eastAsia="標楷體"/>
        </w:rPr>
        <w:t>為避免學童坐姿不良導致近視，</w:t>
      </w:r>
      <w:r w:rsidR="004D7A39" w:rsidRPr="00573B2C">
        <w:rPr>
          <w:rFonts w:eastAsia="標楷體"/>
        </w:rPr>
        <w:t>家長與教師需</w:t>
      </w:r>
      <w:r w:rsidR="005553F1" w:rsidRPr="00573B2C">
        <w:rPr>
          <w:rFonts w:eastAsia="標楷體"/>
        </w:rPr>
        <w:t>時刻</w:t>
      </w:r>
      <w:r w:rsidR="004D7A39" w:rsidRPr="00573B2C">
        <w:rPr>
          <w:rFonts w:eastAsia="標楷體"/>
        </w:rPr>
        <w:t>提醒學童</w:t>
      </w:r>
      <w:r w:rsidR="005553F1" w:rsidRPr="00573B2C">
        <w:rPr>
          <w:rFonts w:eastAsia="標楷體"/>
        </w:rPr>
        <w:t>在</w:t>
      </w:r>
      <w:r w:rsidR="004D7A39" w:rsidRPr="00573B2C">
        <w:rPr>
          <w:rFonts w:eastAsia="標楷體"/>
        </w:rPr>
        <w:t>閱讀</w:t>
      </w:r>
      <w:r w:rsidR="005553F1" w:rsidRPr="00573B2C">
        <w:rPr>
          <w:rFonts w:eastAsia="標楷體"/>
        </w:rPr>
        <w:t>書寫</w:t>
      </w:r>
      <w:r w:rsidR="004D7A39" w:rsidRPr="00573B2C">
        <w:rPr>
          <w:rFonts w:eastAsia="標楷體"/>
        </w:rPr>
        <w:t>時，</w:t>
      </w:r>
      <w:r w:rsidR="005553F1" w:rsidRPr="00573B2C">
        <w:rPr>
          <w:rFonts w:eastAsia="標楷體"/>
        </w:rPr>
        <w:t>保持良好坐姿，並注意四周光線是否</w:t>
      </w:r>
      <w:r w:rsidR="004D7A39" w:rsidRPr="00573B2C">
        <w:rPr>
          <w:rFonts w:eastAsia="標楷體"/>
        </w:rPr>
        <w:t>充足，</w:t>
      </w:r>
      <w:r w:rsidR="005553F1" w:rsidRPr="00573B2C">
        <w:rPr>
          <w:rFonts w:eastAsia="標楷體"/>
        </w:rPr>
        <w:t>且</w:t>
      </w:r>
      <w:r w:rsidR="007B4FF4" w:rsidRPr="00573B2C">
        <w:rPr>
          <w:rFonts w:eastAsia="標楷體"/>
        </w:rPr>
        <w:t>遵守以下規定：電腦螢幕與眼睛的距離要在七十到九十公分之間；四周的光線要充足，不要只有螢幕很亮，四周很暗</w:t>
      </w:r>
      <w:r w:rsidR="004D7A39" w:rsidRPr="00573B2C">
        <w:rPr>
          <w:rFonts w:eastAsia="標楷體"/>
        </w:rPr>
        <w:t>。</w:t>
      </w:r>
    </w:p>
    <w:p w14:paraId="395C6D86" w14:textId="25BF4F4A" w:rsidR="00F363B5" w:rsidRPr="00573B2C" w:rsidRDefault="00064576" w:rsidP="00E457AE">
      <w:pPr>
        <w:autoSpaceDE w:val="0"/>
        <w:autoSpaceDN w:val="0"/>
        <w:adjustRightInd w:val="0"/>
        <w:spacing w:after="240" w:line="360" w:lineRule="auto"/>
        <w:rPr>
          <w:rFonts w:eastAsia="標楷體"/>
          <w:b/>
        </w:rPr>
      </w:pPr>
      <w:r w:rsidRPr="00573B2C">
        <w:rPr>
          <w:rFonts w:eastAsia="標楷體" w:hint="eastAsia"/>
          <w:b/>
        </w:rPr>
        <w:t>五</w:t>
      </w:r>
      <w:r w:rsidR="005553F1" w:rsidRPr="00573B2C">
        <w:rPr>
          <w:rFonts w:eastAsia="標楷體"/>
          <w:b/>
        </w:rPr>
        <w:t>、均衡飲食，天天五蔬果</w:t>
      </w:r>
    </w:p>
    <w:p w14:paraId="08A3B8F6" w14:textId="1ABA56E6" w:rsidR="007B4FF4" w:rsidRPr="00573B2C" w:rsidRDefault="007B4FF4" w:rsidP="007B4FF4">
      <w:pPr>
        <w:autoSpaceDE w:val="0"/>
        <w:autoSpaceDN w:val="0"/>
        <w:adjustRightInd w:val="0"/>
        <w:spacing w:after="240" w:line="360" w:lineRule="auto"/>
        <w:jc w:val="both"/>
        <w:rPr>
          <w:rFonts w:eastAsia="標楷體"/>
        </w:rPr>
      </w:pPr>
      <w:r w:rsidRPr="00573B2C">
        <w:rPr>
          <w:rFonts w:eastAsia="標楷體"/>
        </w:rPr>
        <w:t xml:space="preserve">        </w:t>
      </w:r>
      <w:r w:rsidR="00E54997" w:rsidRPr="00573B2C">
        <w:rPr>
          <w:rFonts w:eastAsia="標楷體" w:hint="eastAsia"/>
        </w:rPr>
        <w:t xml:space="preserve"> </w:t>
      </w:r>
      <w:r w:rsidRPr="00573B2C">
        <w:rPr>
          <w:rFonts w:eastAsia="標楷體"/>
        </w:rPr>
        <w:t>Edwards</w:t>
      </w:r>
      <w:r w:rsidRPr="00573B2C">
        <w:rPr>
          <w:rFonts w:eastAsia="標楷體"/>
        </w:rPr>
        <w:t>（</w:t>
      </w:r>
      <w:r w:rsidRPr="00573B2C">
        <w:rPr>
          <w:rFonts w:eastAsia="標楷體"/>
        </w:rPr>
        <w:t>1996</w:t>
      </w:r>
      <w:r w:rsidRPr="00573B2C">
        <w:rPr>
          <w:rFonts w:eastAsia="標楷體"/>
        </w:rPr>
        <w:t>）發現近視者對於熱量、蛋白質、脂肪、膽固醇、維生素</w:t>
      </w:r>
      <w:r w:rsidRPr="00573B2C">
        <w:rPr>
          <w:rFonts w:eastAsia="標楷體"/>
        </w:rPr>
        <w:t xml:space="preserve"> B1</w:t>
      </w:r>
      <w:r w:rsidRPr="00573B2C">
        <w:rPr>
          <w:rFonts w:eastAsia="標楷體"/>
        </w:rPr>
        <w:t>、</w:t>
      </w:r>
      <w:r w:rsidRPr="00573B2C">
        <w:rPr>
          <w:rFonts w:eastAsia="標楷體"/>
        </w:rPr>
        <w:t xml:space="preserve"> </w:t>
      </w:r>
      <w:r w:rsidRPr="00573B2C">
        <w:rPr>
          <w:rFonts w:eastAsia="標楷體"/>
        </w:rPr>
        <w:t>維生素</w:t>
      </w:r>
      <w:r w:rsidRPr="00573B2C">
        <w:rPr>
          <w:rFonts w:eastAsia="標楷體"/>
        </w:rPr>
        <w:t xml:space="preserve"> B2</w:t>
      </w:r>
      <w:r w:rsidRPr="00573B2C">
        <w:rPr>
          <w:rFonts w:eastAsia="標楷體"/>
        </w:rPr>
        <w:t>、維生素</w:t>
      </w:r>
      <w:r w:rsidRPr="00573B2C">
        <w:rPr>
          <w:rFonts w:eastAsia="標楷體"/>
        </w:rPr>
        <w:t xml:space="preserve"> C </w:t>
      </w:r>
      <w:r w:rsidRPr="00573B2C">
        <w:rPr>
          <w:rFonts w:eastAsia="標楷體"/>
        </w:rPr>
        <w:t>及磷和鐵的攝取量均較非近視兒童低，且在統計上均達顯著性差異。要注意營養，除了均衡的攝取食物，不偏食，還要多攝取富含對眼</w:t>
      </w:r>
      <w:r w:rsidRPr="00573B2C">
        <w:rPr>
          <w:rFonts w:eastAsia="標楷體"/>
        </w:rPr>
        <w:t xml:space="preserve"> </w:t>
      </w:r>
      <w:r w:rsidRPr="00573B2C">
        <w:rPr>
          <w:rFonts w:eastAsia="標楷體"/>
        </w:rPr>
        <w:t>睛有益的維生素</w:t>
      </w:r>
      <w:r w:rsidRPr="00573B2C">
        <w:rPr>
          <w:rFonts w:eastAsia="標楷體"/>
        </w:rPr>
        <w:t xml:space="preserve"> A</w:t>
      </w:r>
      <w:r w:rsidRPr="00573B2C">
        <w:rPr>
          <w:rFonts w:eastAsia="標楷體"/>
        </w:rPr>
        <w:t>、</w:t>
      </w:r>
      <w:r w:rsidRPr="00573B2C">
        <w:rPr>
          <w:rFonts w:eastAsia="標楷體"/>
        </w:rPr>
        <w:t xml:space="preserve">B </w:t>
      </w:r>
      <w:r w:rsidRPr="00573B2C">
        <w:rPr>
          <w:rFonts w:eastAsia="標楷體"/>
        </w:rPr>
        <w:t>群、</w:t>
      </w:r>
      <w:r w:rsidRPr="00573B2C">
        <w:rPr>
          <w:rFonts w:eastAsia="標楷體"/>
        </w:rPr>
        <w:t>C</w:t>
      </w:r>
      <w:r w:rsidRPr="00573B2C">
        <w:rPr>
          <w:rFonts w:eastAsia="標楷體"/>
        </w:rPr>
        <w:t>、</w:t>
      </w:r>
      <w:r w:rsidRPr="00573B2C">
        <w:rPr>
          <w:rFonts w:eastAsia="標楷體"/>
        </w:rPr>
        <w:t xml:space="preserve">E </w:t>
      </w:r>
      <w:r w:rsidRPr="00573B2C">
        <w:rPr>
          <w:rFonts w:eastAsia="標楷體"/>
        </w:rPr>
        <w:t>和抗氧化物等（林思源，</w:t>
      </w:r>
      <w:r w:rsidRPr="00573B2C">
        <w:rPr>
          <w:rFonts w:eastAsia="標楷體"/>
        </w:rPr>
        <w:t>2004</w:t>
      </w:r>
      <w:r w:rsidRPr="00573B2C">
        <w:rPr>
          <w:rFonts w:eastAsia="標楷體"/>
        </w:rPr>
        <w:t>）。</w:t>
      </w:r>
    </w:p>
    <w:p w14:paraId="7FCB7229" w14:textId="253B33FB" w:rsidR="00FA53DB" w:rsidRPr="00573B2C" w:rsidRDefault="00E54997" w:rsidP="00E457AE">
      <w:pPr>
        <w:autoSpaceDE w:val="0"/>
        <w:autoSpaceDN w:val="0"/>
        <w:adjustRightInd w:val="0"/>
        <w:spacing w:after="240" w:line="360" w:lineRule="auto"/>
        <w:rPr>
          <w:rFonts w:eastAsia="標楷體"/>
          <w:b/>
        </w:rPr>
      </w:pPr>
      <w:r w:rsidRPr="00573B2C">
        <w:rPr>
          <w:rFonts w:eastAsia="標楷體" w:hint="eastAsia"/>
          <w:b/>
        </w:rPr>
        <w:t>六</w:t>
      </w:r>
      <w:r w:rsidR="005553F1" w:rsidRPr="00573B2C">
        <w:rPr>
          <w:rFonts w:eastAsia="標楷體"/>
          <w:b/>
        </w:rPr>
        <w:t>、</w:t>
      </w:r>
      <w:r w:rsidR="00FA53DB" w:rsidRPr="00573B2C">
        <w:rPr>
          <w:rFonts w:eastAsia="標楷體"/>
          <w:b/>
        </w:rPr>
        <w:t>每年固定</w:t>
      </w:r>
      <w:r w:rsidR="00FA53DB" w:rsidRPr="00573B2C">
        <w:rPr>
          <w:rFonts w:eastAsia="標楷體"/>
          <w:b/>
        </w:rPr>
        <w:t xml:space="preserve"> </w:t>
      </w:r>
      <w:r w:rsidRPr="00573B2C">
        <w:rPr>
          <w:rFonts w:eastAsia="標楷體" w:hint="eastAsia"/>
          <w:b/>
        </w:rPr>
        <w:t>一至二</w:t>
      </w:r>
      <w:r w:rsidR="00FA53DB" w:rsidRPr="00573B2C">
        <w:rPr>
          <w:rFonts w:eastAsia="標楷體"/>
          <w:b/>
        </w:rPr>
        <w:t>次</w:t>
      </w:r>
      <w:r w:rsidRPr="00573B2C">
        <w:rPr>
          <w:rFonts w:eastAsia="標楷體"/>
          <w:b/>
        </w:rPr>
        <w:t>視力</w:t>
      </w:r>
      <w:r w:rsidR="00FA53DB" w:rsidRPr="00573B2C">
        <w:rPr>
          <w:rFonts w:eastAsia="標楷體"/>
          <w:b/>
        </w:rPr>
        <w:t>檢查</w:t>
      </w:r>
      <w:r w:rsidR="00FA53DB" w:rsidRPr="00573B2C">
        <w:rPr>
          <w:rFonts w:eastAsia="標楷體"/>
          <w:b/>
        </w:rPr>
        <w:t xml:space="preserve"> </w:t>
      </w:r>
    </w:p>
    <w:p w14:paraId="2FC1E901" w14:textId="3F78AB8B" w:rsidR="008C1E30" w:rsidRPr="00573B2C" w:rsidRDefault="008C1E30" w:rsidP="00A217DC">
      <w:pPr>
        <w:autoSpaceDE w:val="0"/>
        <w:autoSpaceDN w:val="0"/>
        <w:adjustRightInd w:val="0"/>
        <w:spacing w:line="360" w:lineRule="auto"/>
        <w:rPr>
          <w:rFonts w:eastAsia="標楷體"/>
        </w:rPr>
      </w:pPr>
      <w:r w:rsidRPr="00573B2C">
        <w:rPr>
          <w:rFonts w:eastAsia="標楷體"/>
        </w:rPr>
        <w:t xml:space="preserve">        </w:t>
      </w:r>
      <w:r w:rsidRPr="00573B2C">
        <w:rPr>
          <w:rFonts w:eastAsia="標楷體"/>
        </w:rPr>
        <w:t>每半年一次的定期檢查，包括視力、睫狀肌麻痺後眼球屈光度檢查、眼底檢查等，對於每一位學齡兒童而言是絕對必要的；對於度數不穩定或度數增加迅速的學生，建議檢查次數需</w:t>
      </w:r>
      <w:r w:rsidR="007B4FF4" w:rsidRPr="00573B2C">
        <w:rPr>
          <w:rFonts w:eastAsia="標楷體"/>
        </w:rPr>
        <w:t>更頻繁，眼睛總體檢後，</w:t>
      </w:r>
      <w:r w:rsidRPr="00573B2C">
        <w:rPr>
          <w:rFonts w:eastAsia="標楷體"/>
        </w:rPr>
        <w:t>聽從醫師建議，建立如何正確用藥、如何</w:t>
      </w:r>
      <w:r w:rsidRPr="00573B2C">
        <w:rPr>
          <w:rFonts w:eastAsia="標楷體"/>
        </w:rPr>
        <w:t xml:space="preserve"> </w:t>
      </w:r>
      <w:r w:rsidRPr="00573B2C">
        <w:rPr>
          <w:rFonts w:eastAsia="標楷體"/>
        </w:rPr>
        <w:t>配戴適當眼鏡、如何正確保護眼睛及按時定期回診等觀念，以防止度數之惡化，變成高度近視（吳淑芬，</w:t>
      </w:r>
      <w:r w:rsidRPr="00573B2C">
        <w:rPr>
          <w:rFonts w:eastAsia="標楷體"/>
        </w:rPr>
        <w:t>1999</w:t>
      </w:r>
      <w:r w:rsidRPr="00573B2C">
        <w:rPr>
          <w:rFonts w:eastAsia="標楷體"/>
        </w:rPr>
        <w:t>）。</w:t>
      </w:r>
      <w:r w:rsidRPr="00573B2C">
        <w:rPr>
          <w:rFonts w:eastAsia="標楷體"/>
        </w:rPr>
        <w:t xml:space="preserve"> </w:t>
      </w:r>
    </w:p>
    <w:p w14:paraId="7A38B7B1" w14:textId="39FA404B" w:rsidR="00A33EBF" w:rsidRPr="00573B2C" w:rsidRDefault="00C30E46" w:rsidP="00760D34">
      <w:pPr>
        <w:spacing w:line="360" w:lineRule="auto"/>
        <w:jc w:val="both"/>
        <w:rPr>
          <w:rFonts w:eastAsia="標楷體"/>
        </w:rPr>
      </w:pPr>
      <w:r w:rsidRPr="00573B2C">
        <w:rPr>
          <w:rFonts w:eastAsia="標楷體"/>
        </w:rPr>
        <w:t xml:space="preserve">        </w:t>
      </w:r>
      <w:r w:rsidRPr="00573B2C">
        <w:rPr>
          <w:rFonts w:eastAsia="標楷體"/>
        </w:rPr>
        <w:t>綜上所述，隨著近視年齡層逐年下降，學童視力保健已成為學校與家長極需面對的課題之一，</w:t>
      </w:r>
      <w:r w:rsidR="00BA0EB8" w:rsidRPr="00573B2C">
        <w:rPr>
          <w:rFonts w:eastAsia="標楷體"/>
        </w:rPr>
        <w:t>尤其</w:t>
      </w:r>
      <w:r w:rsidRPr="00573B2C">
        <w:rPr>
          <w:rFonts w:eastAsia="標楷體"/>
        </w:rPr>
        <w:t>若不在學齡階段期採取有效措施，避免或延緩學童「太早發生近視」，則青少年時期高度近視之比率將繼續攀高，我國</w:t>
      </w:r>
      <w:r w:rsidR="00BA0EB8" w:rsidRPr="00573B2C">
        <w:rPr>
          <w:rFonts w:eastAsia="標楷體"/>
        </w:rPr>
        <w:t>成</w:t>
      </w:r>
      <w:r w:rsidRPr="00573B2C">
        <w:rPr>
          <w:rFonts w:eastAsia="標楷體"/>
        </w:rPr>
        <w:t>人</w:t>
      </w:r>
      <w:r w:rsidR="00BA0EB8" w:rsidRPr="00573B2C">
        <w:rPr>
          <w:rFonts w:eastAsia="標楷體"/>
        </w:rPr>
        <w:t>之眼睛病變</w:t>
      </w:r>
      <w:r w:rsidRPr="00573B2C">
        <w:rPr>
          <w:rFonts w:eastAsia="標楷體"/>
        </w:rPr>
        <w:t>比率與嚴重度勢必加劇，這不但增加醫療成本支出，更影響國民</w:t>
      </w:r>
      <w:r w:rsidR="00BA0EB8" w:rsidRPr="00573B2C">
        <w:rPr>
          <w:rFonts w:eastAsia="標楷體"/>
        </w:rPr>
        <w:t>日後的生活</w:t>
      </w:r>
      <w:r w:rsidRPr="00573B2C">
        <w:rPr>
          <w:rFonts w:eastAsia="標楷體"/>
        </w:rPr>
        <w:t>品質（</w:t>
      </w:r>
      <w:r w:rsidR="00E47D2A" w:rsidRPr="00573B2C">
        <w:rPr>
          <w:rFonts w:eastAsia="標楷體"/>
        </w:rPr>
        <w:t>陳政友、彭秀英、劉乃昀、吳家楹</w:t>
      </w:r>
      <w:r w:rsidR="00E47D2A" w:rsidRPr="00573B2C">
        <w:rPr>
          <w:rFonts w:eastAsia="標楷體" w:hint="eastAsia"/>
        </w:rPr>
        <w:t>，</w:t>
      </w:r>
      <w:r w:rsidR="00E47D2A" w:rsidRPr="00573B2C">
        <w:rPr>
          <w:rFonts w:eastAsia="標楷體"/>
        </w:rPr>
        <w:t>2007</w:t>
      </w:r>
      <w:r w:rsidRPr="00573B2C">
        <w:rPr>
          <w:rFonts w:eastAsia="標楷體"/>
        </w:rPr>
        <w:t>）。</w:t>
      </w:r>
      <w:r w:rsidR="00BA0EB8" w:rsidRPr="00573B2C">
        <w:rPr>
          <w:rFonts w:eastAsia="標楷體"/>
        </w:rPr>
        <w:t>故學校</w:t>
      </w:r>
      <w:r w:rsidRPr="00573B2C">
        <w:rPr>
          <w:rFonts w:eastAsia="標楷體"/>
        </w:rPr>
        <w:t>如何在國小階段的學習環境中，有效引導學童採取正確的學習方法，養成良好用眼習慣，以預防近視的發生及近視度數持續高度化</w:t>
      </w:r>
      <w:r w:rsidR="00BA0EB8" w:rsidRPr="00573B2C">
        <w:rPr>
          <w:rFonts w:eastAsia="標楷體"/>
        </w:rPr>
        <w:t>，便成為刻不容緩的研究議題</w:t>
      </w:r>
      <w:r w:rsidRPr="00573B2C">
        <w:rPr>
          <w:rFonts w:eastAsia="標楷體"/>
        </w:rPr>
        <w:t>。</w:t>
      </w:r>
    </w:p>
    <w:p w14:paraId="2E7851DE" w14:textId="16128EB3" w:rsidR="00A33EBF" w:rsidRPr="00573B2C" w:rsidRDefault="00A33EBF" w:rsidP="00A33EBF">
      <w:pPr>
        <w:spacing w:line="360" w:lineRule="auto"/>
        <w:jc w:val="both"/>
        <w:rPr>
          <w:rFonts w:eastAsia="標楷體"/>
        </w:rPr>
      </w:pPr>
      <w:r w:rsidRPr="00573B2C">
        <w:rPr>
          <w:rFonts w:eastAsia="標楷體" w:hint="eastAsia"/>
        </w:rPr>
        <w:t xml:space="preserve">        </w:t>
      </w:r>
      <w:r w:rsidR="00760D34" w:rsidRPr="00573B2C">
        <w:rPr>
          <w:rFonts w:eastAsia="標楷體"/>
        </w:rPr>
        <w:t>在視力保健介入策略的實證性研究方面，</w:t>
      </w:r>
      <w:r w:rsidR="00760D34" w:rsidRPr="00573B2C">
        <w:rPr>
          <w:rFonts w:eastAsia="標楷體"/>
          <w:u w:val="single"/>
        </w:rPr>
        <w:t>美國</w:t>
      </w:r>
      <w:r w:rsidR="00760D34" w:rsidRPr="00573B2C">
        <w:rPr>
          <w:rFonts w:eastAsia="標楷體"/>
        </w:rPr>
        <w:t>與</w:t>
      </w:r>
      <w:r w:rsidR="00760D34" w:rsidRPr="00573B2C">
        <w:rPr>
          <w:rFonts w:eastAsia="標楷體"/>
          <w:u w:val="single"/>
        </w:rPr>
        <w:t>澳洲</w:t>
      </w:r>
      <w:r w:rsidR="00760D34" w:rsidRPr="00573B2C">
        <w:rPr>
          <w:rFonts w:eastAsia="標楷體"/>
        </w:rPr>
        <w:t>皆以大眾傳播之方式，透過電視媒體、廣播、新聞報紙、教育展覽活動等來傳遞視力保健的重要訊息，</w:t>
      </w:r>
      <w:r w:rsidR="006542EF" w:rsidRPr="00573B2C">
        <w:rPr>
          <w:rFonts w:eastAsia="標楷體" w:hint="eastAsia"/>
        </w:rPr>
        <w:t>提高</w:t>
      </w:r>
      <w:r w:rsidR="00760D34" w:rsidRPr="00573B2C">
        <w:rPr>
          <w:rFonts w:eastAsia="標楷體"/>
        </w:rPr>
        <w:t>國小學</w:t>
      </w:r>
      <w:r w:rsidR="00760D34" w:rsidRPr="00573B2C">
        <w:rPr>
          <w:rFonts w:eastAsia="標楷體" w:hint="eastAsia"/>
        </w:rPr>
        <w:t>生</w:t>
      </w:r>
      <w:r w:rsidR="00760D34" w:rsidRPr="00573B2C">
        <w:rPr>
          <w:rFonts w:eastAsia="標楷體"/>
        </w:rPr>
        <w:t>視力保健知識、行為、態度及就醫檢查視力的頻率</w:t>
      </w:r>
      <w:r w:rsidR="00760D34" w:rsidRPr="00573B2C">
        <w:rPr>
          <w:rFonts w:eastAsia="標楷體"/>
        </w:rPr>
        <w:t>(</w:t>
      </w:r>
      <w:r w:rsidR="00760D34" w:rsidRPr="00573B2C">
        <w:rPr>
          <w:rFonts w:eastAsia="標楷體"/>
        </w:rPr>
        <w:t>張露娜、鄭珠里、呂淑雯、陳玉潔、楊惠卿，</w:t>
      </w:r>
      <w:r w:rsidR="00760D34" w:rsidRPr="00573B2C">
        <w:rPr>
          <w:rFonts w:eastAsia="標楷體"/>
        </w:rPr>
        <w:t xml:space="preserve"> 2008)</w:t>
      </w:r>
      <w:r w:rsidR="00760D34" w:rsidRPr="00573B2C">
        <w:t>。</w:t>
      </w:r>
      <w:r w:rsidR="006542EF" w:rsidRPr="00573B2C">
        <w:rPr>
          <w:rFonts w:eastAsia="標楷體"/>
        </w:rPr>
        <w:t>其他學者的</w:t>
      </w:r>
      <w:r w:rsidRPr="00573B2C">
        <w:rPr>
          <w:rFonts w:eastAsia="標楷體"/>
        </w:rPr>
        <w:t>實證性介入研究</w:t>
      </w:r>
      <w:r w:rsidR="006542EF" w:rsidRPr="00573B2C">
        <w:rPr>
          <w:rFonts w:eastAsia="標楷體"/>
        </w:rPr>
        <w:t>亦</w:t>
      </w:r>
      <w:r w:rsidRPr="00573B2C">
        <w:rPr>
          <w:rFonts w:eastAsia="標楷體"/>
        </w:rPr>
        <w:t>發現，增加戶外活動時間及中斷近距離用眼時間，能有效預防近視的發生</w:t>
      </w:r>
      <w:r w:rsidRPr="00573B2C">
        <w:rPr>
          <w:rFonts w:eastAsia="標楷體"/>
        </w:rPr>
        <w:t xml:space="preserve">(Rose, Morgan, Ip, </w:t>
      </w:r>
      <w:r w:rsidR="00E47D2A" w:rsidRPr="00573B2C">
        <w:rPr>
          <w:rFonts w:eastAsia="標楷體"/>
        </w:rPr>
        <w:t xml:space="preserve">Kifley, Huynh, Smith </w:t>
      </w:r>
      <w:r w:rsidR="00E47D2A" w:rsidRPr="00573B2C">
        <w:rPr>
          <w:rFonts w:eastAsia="標楷體" w:hint="eastAsia"/>
        </w:rPr>
        <w:t>&amp;</w:t>
      </w:r>
      <w:r w:rsidR="00E47D2A" w:rsidRPr="00573B2C">
        <w:rPr>
          <w:rFonts w:eastAsia="標楷體"/>
        </w:rPr>
        <w:t xml:space="preserve"> Mitchell</w:t>
      </w:r>
      <w:r w:rsidR="00E47D2A" w:rsidRPr="00573B2C">
        <w:rPr>
          <w:rFonts w:eastAsia="標楷體" w:hint="eastAsia"/>
        </w:rPr>
        <w:t>，</w:t>
      </w:r>
      <w:r w:rsidR="00E47D2A" w:rsidRPr="00573B2C">
        <w:rPr>
          <w:rFonts w:eastAsia="標楷體"/>
        </w:rPr>
        <w:t>2008)</w:t>
      </w:r>
      <w:r w:rsidRPr="00573B2C">
        <w:rPr>
          <w:rFonts w:eastAsia="標楷體"/>
        </w:rPr>
        <w:t>。</w:t>
      </w:r>
      <w:r w:rsidR="006542EF" w:rsidRPr="00573B2C">
        <w:rPr>
          <w:rFonts w:eastAsia="標楷體"/>
          <w:u w:val="single"/>
        </w:rPr>
        <w:t>臺灣</w:t>
      </w:r>
      <w:r w:rsidR="006542EF" w:rsidRPr="00573B2C">
        <w:rPr>
          <w:rFonts w:eastAsia="標楷體"/>
        </w:rPr>
        <w:t>學者</w:t>
      </w:r>
      <w:r w:rsidRPr="00573B2C">
        <w:rPr>
          <w:rFonts w:eastAsia="標楷體"/>
        </w:rPr>
        <w:t>張露娜等人</w:t>
      </w:r>
      <w:r w:rsidRPr="00573B2C">
        <w:rPr>
          <w:rFonts w:eastAsia="標楷體"/>
        </w:rPr>
        <w:t xml:space="preserve"> (2008)</w:t>
      </w:r>
      <w:r w:rsidRPr="00573B2C">
        <w:rPr>
          <w:rFonts w:eastAsia="標楷體"/>
        </w:rPr>
        <w:t>運用置入性健康行銷策略增強親師生護眼行動方案，發現教師、父母及眼科醫師</w:t>
      </w:r>
      <w:r w:rsidRPr="00573B2C">
        <w:rPr>
          <w:rFonts w:eastAsia="標楷體"/>
        </w:rPr>
        <w:lastRenderedPageBreak/>
        <w:t>為學童視力保健監督策略之主要關鍵人物。</w:t>
      </w:r>
      <w:r w:rsidR="00762FDF" w:rsidRPr="00573B2C">
        <w:rPr>
          <w:rFonts w:eastAsia="標楷體"/>
        </w:rPr>
        <w:t>楊靜昀、張彩秀</w:t>
      </w:r>
      <w:r w:rsidR="00762FDF" w:rsidRPr="00573B2C">
        <w:rPr>
          <w:rFonts w:eastAsia="標楷體" w:hint="eastAsia"/>
        </w:rPr>
        <w:t>及</w:t>
      </w:r>
      <w:r w:rsidR="00762FDF" w:rsidRPr="00573B2C">
        <w:rPr>
          <w:rFonts w:eastAsia="標楷體"/>
        </w:rPr>
        <w:t>劉潔心（</w:t>
      </w:r>
      <w:r w:rsidR="00762FDF" w:rsidRPr="00573B2C">
        <w:rPr>
          <w:rFonts w:eastAsia="標楷體"/>
        </w:rPr>
        <w:t>2013</w:t>
      </w:r>
      <w:r w:rsidR="00762FDF" w:rsidRPr="00573B2C">
        <w:rPr>
          <w:rFonts w:eastAsia="標楷體"/>
        </w:rPr>
        <w:t>）</w:t>
      </w:r>
      <w:r w:rsidR="00762FDF" w:rsidRPr="00573B2C">
        <w:rPr>
          <w:rFonts w:eastAsia="標楷體" w:hint="eastAsia"/>
        </w:rPr>
        <w:t>等人</w:t>
      </w:r>
      <w:r w:rsidRPr="00573B2C">
        <w:rPr>
          <w:rFonts w:eastAsia="標楷體"/>
        </w:rPr>
        <w:t>以「美麗新『視』界單元教學」介入國</w:t>
      </w:r>
      <w:r w:rsidRPr="00573B2C">
        <w:rPr>
          <w:rFonts w:eastAsia="標楷體"/>
        </w:rPr>
        <w:t xml:space="preserve"> </w:t>
      </w:r>
      <w:r w:rsidRPr="00573B2C">
        <w:rPr>
          <w:rFonts w:eastAsia="標楷體"/>
        </w:rPr>
        <w:t>小中年級學童視力保健知識、態度與行為</w:t>
      </w:r>
      <w:r w:rsidR="006542EF" w:rsidRPr="00573B2C">
        <w:rPr>
          <w:rFonts w:eastAsia="標楷體"/>
        </w:rPr>
        <w:t>，發現</w:t>
      </w:r>
      <w:r w:rsidRPr="00573B2C">
        <w:rPr>
          <w:rFonts w:eastAsia="標楷體"/>
        </w:rPr>
        <w:t>具有立即</w:t>
      </w:r>
      <w:r w:rsidR="006542EF" w:rsidRPr="00573B2C">
        <w:rPr>
          <w:rFonts w:eastAsia="標楷體"/>
        </w:rPr>
        <w:t>的</w:t>
      </w:r>
      <w:r w:rsidRPr="00573B2C">
        <w:rPr>
          <w:rFonts w:eastAsia="標楷體"/>
        </w:rPr>
        <w:t>成效。</w:t>
      </w:r>
    </w:p>
    <w:p w14:paraId="4BF0C751" w14:textId="7CC62522" w:rsidR="00BA0EB8" w:rsidRPr="00573B2C" w:rsidRDefault="006542EF" w:rsidP="00760D34">
      <w:pPr>
        <w:spacing w:line="360" w:lineRule="auto"/>
        <w:jc w:val="both"/>
        <w:rPr>
          <w:rFonts w:eastAsia="標楷體"/>
        </w:rPr>
      </w:pPr>
      <w:r w:rsidRPr="00573B2C">
        <w:rPr>
          <w:rFonts w:eastAsia="標楷體" w:hint="eastAsia"/>
        </w:rPr>
        <w:t xml:space="preserve">        </w:t>
      </w:r>
      <w:r w:rsidR="00BA0EB8" w:rsidRPr="00573B2C">
        <w:rPr>
          <w:rFonts w:eastAsia="標楷體"/>
        </w:rPr>
        <w:t>故研究者在整合學校既有之人力及物質資源後，將視力保健相關知能與技能融入學生之健康、綜合課程當中，並透過學童日常生活之體察紀錄，使學生覺察並改善自我之視力保健行為，最後，在學校、老師及家長等共同合作之下，</w:t>
      </w:r>
      <w:r w:rsidR="00E54997" w:rsidRPr="00573B2C">
        <w:rPr>
          <w:rFonts w:eastAsia="標楷體" w:hint="eastAsia"/>
        </w:rPr>
        <w:t>使</w:t>
      </w:r>
      <w:r w:rsidR="00BA0EB8" w:rsidRPr="00573B2C">
        <w:rPr>
          <w:rFonts w:eastAsia="標楷體"/>
        </w:rPr>
        <w:t>學校視力保健工作</w:t>
      </w:r>
      <w:r w:rsidR="00E54997" w:rsidRPr="00573B2C">
        <w:rPr>
          <w:rFonts w:eastAsia="標楷體" w:hint="eastAsia"/>
        </w:rPr>
        <w:t>得以</w:t>
      </w:r>
      <w:r w:rsidR="00E54997" w:rsidRPr="00573B2C">
        <w:rPr>
          <w:rFonts w:eastAsia="標楷體"/>
        </w:rPr>
        <w:t>落實</w:t>
      </w:r>
      <w:r w:rsidR="00BA0EB8" w:rsidRPr="00573B2C">
        <w:rPr>
          <w:rFonts w:eastAsia="標楷體"/>
        </w:rPr>
        <w:t>。</w:t>
      </w:r>
    </w:p>
    <w:p w14:paraId="5684E65F" w14:textId="439FC0AE" w:rsidR="00CB4F23" w:rsidRPr="00573B2C" w:rsidRDefault="00BA0EB8" w:rsidP="009C05D9">
      <w:pPr>
        <w:spacing w:line="360" w:lineRule="auto"/>
        <w:rPr>
          <w:rFonts w:eastAsia="標楷體"/>
        </w:rPr>
      </w:pPr>
      <w:r w:rsidRPr="00573B2C">
        <w:rPr>
          <w:rFonts w:eastAsia="標楷體"/>
        </w:rPr>
        <w:t xml:space="preserve"> </w:t>
      </w:r>
    </w:p>
    <w:p w14:paraId="4E566B21" w14:textId="77777777" w:rsidR="009C05D9" w:rsidRPr="009C05D9" w:rsidRDefault="009C05D9" w:rsidP="009C05D9">
      <w:pPr>
        <w:spacing w:line="360" w:lineRule="auto"/>
        <w:rPr>
          <w:rFonts w:eastAsia="標楷體"/>
          <w:color w:val="FF0000"/>
        </w:rPr>
      </w:pPr>
      <w:r w:rsidRPr="00BB3BFA">
        <w:rPr>
          <w:rFonts w:eastAsia="標楷體"/>
          <w:color w:val="FF0000"/>
        </w:rPr>
        <w:br w:type="page"/>
      </w:r>
    </w:p>
    <w:p w14:paraId="6458ACC6" w14:textId="77777777" w:rsidR="000D0CDC" w:rsidRPr="000D0CDC" w:rsidRDefault="000D0CDC" w:rsidP="00594398">
      <w:pPr>
        <w:spacing w:beforeLines="100" w:before="240" w:afterLines="100" w:after="240"/>
        <w:jc w:val="center"/>
        <w:rPr>
          <w:rFonts w:ascii="標楷體" w:eastAsia="標楷體" w:hAnsi="標楷體"/>
          <w:b/>
          <w:sz w:val="32"/>
        </w:rPr>
      </w:pPr>
      <w:r w:rsidRPr="000D0CDC">
        <w:rPr>
          <w:rFonts w:ascii="標楷體" w:eastAsia="標楷體" w:hAnsi="標楷體" w:hint="eastAsia"/>
          <w:b/>
          <w:sz w:val="32"/>
        </w:rPr>
        <w:lastRenderedPageBreak/>
        <w:t>第三章 研究方法</w:t>
      </w:r>
    </w:p>
    <w:p w14:paraId="38E91553" w14:textId="77777777" w:rsidR="000D0CDC" w:rsidRPr="008C2AFB" w:rsidRDefault="000D0CDC" w:rsidP="003233DF">
      <w:pPr>
        <w:pStyle w:val="AA-12"/>
        <w:ind w:firstLineChars="0" w:firstLine="0"/>
        <w:jc w:val="both"/>
        <w:rPr>
          <w:rFonts w:ascii="Times New Roman" w:eastAsia="標楷體" w:hAnsi="Times New Roman" w:cs="Times New Roman"/>
          <w:color w:val="auto"/>
          <w:sz w:val="24"/>
        </w:rPr>
      </w:pPr>
      <w:r w:rsidRPr="00C14E95">
        <w:rPr>
          <w:rFonts w:eastAsia="標楷體" w:hint="eastAsia"/>
        </w:rPr>
        <w:t xml:space="preserve">    </w:t>
      </w:r>
      <w:r>
        <w:rPr>
          <w:rFonts w:eastAsia="標楷體" w:hint="eastAsia"/>
        </w:rPr>
        <w:t xml:space="preserve">  </w:t>
      </w:r>
      <w:r w:rsidRPr="008C2AFB">
        <w:rPr>
          <w:rFonts w:ascii="Times New Roman" w:eastAsia="標楷體" w:hAnsi="Times New Roman" w:cs="Times New Roman"/>
          <w:color w:val="auto"/>
          <w:sz w:val="24"/>
        </w:rPr>
        <w:t>本研究採用</w:t>
      </w:r>
      <w:r w:rsidR="008C2AFB" w:rsidRPr="008C2AFB">
        <w:rPr>
          <w:rStyle w:val="af"/>
          <w:rFonts w:ascii="Times New Roman" w:eastAsia="標楷體" w:hAnsi="Times New Roman" w:cs="Times New Roman"/>
          <w:b w:val="0"/>
          <w:color w:val="auto"/>
          <w:sz w:val="24"/>
          <w:shd w:val="clear" w:color="auto" w:fill="FFFFFF"/>
        </w:rPr>
        <w:t>前實驗研究設計</w:t>
      </w:r>
      <w:r w:rsidR="008C2AFB" w:rsidRPr="008C2AFB">
        <w:rPr>
          <w:rStyle w:val="af"/>
          <w:rFonts w:ascii="Times New Roman" w:eastAsia="標楷體" w:hAnsi="Times New Roman" w:cs="Times New Roman"/>
          <w:b w:val="0"/>
          <w:color w:val="auto"/>
          <w:sz w:val="24"/>
          <w:shd w:val="clear" w:color="auto" w:fill="FFFFFF"/>
        </w:rPr>
        <w:t>(pre-experimental design)</w:t>
      </w:r>
      <w:r w:rsidR="008C2AFB" w:rsidRPr="008C2AFB">
        <w:rPr>
          <w:rStyle w:val="af"/>
          <w:rFonts w:ascii="Times New Roman" w:eastAsia="標楷體" w:hAnsi="Times New Roman" w:cs="Times New Roman"/>
          <w:b w:val="0"/>
          <w:color w:val="auto"/>
          <w:sz w:val="24"/>
          <w:shd w:val="clear" w:color="auto" w:fill="FFFFFF"/>
        </w:rPr>
        <w:t>中</w:t>
      </w:r>
      <w:r w:rsidRPr="008C2AFB">
        <w:rPr>
          <w:rFonts w:ascii="Times New Roman" w:eastAsia="標楷體" w:hAnsi="Times New Roman" w:cs="Times New Roman"/>
          <w:color w:val="auto"/>
          <w:sz w:val="24"/>
        </w:rPr>
        <w:t>單組前後測設計</w:t>
      </w:r>
      <w:r w:rsidR="001908CA" w:rsidRPr="008C2AFB">
        <w:rPr>
          <w:rStyle w:val="af"/>
          <w:rFonts w:ascii="Times New Roman" w:eastAsia="標楷體" w:hAnsi="Times New Roman" w:cs="Times New Roman"/>
          <w:b w:val="0"/>
          <w:color w:val="auto"/>
          <w:sz w:val="24"/>
        </w:rPr>
        <w:t>(one-group pretest-posttest design)</w:t>
      </w:r>
      <w:r w:rsidRPr="008C2AFB">
        <w:rPr>
          <w:rFonts w:ascii="Times New Roman" w:eastAsia="標楷體" w:hAnsi="Times New Roman" w:cs="Times New Roman"/>
          <w:color w:val="auto"/>
          <w:sz w:val="24"/>
        </w:rPr>
        <w:t>，考驗視力保健策略介入教學</w:t>
      </w:r>
      <w:r w:rsidR="001908CA" w:rsidRPr="008C2AFB">
        <w:rPr>
          <w:rFonts w:ascii="Times New Roman" w:eastAsia="標楷體" w:hAnsi="Times New Roman" w:cs="Times New Roman"/>
          <w:color w:val="auto"/>
          <w:sz w:val="24"/>
        </w:rPr>
        <w:t>後，</w:t>
      </w:r>
      <w:r w:rsidRPr="008C2AFB">
        <w:rPr>
          <w:rFonts w:ascii="Times New Roman" w:eastAsia="標楷體" w:hAnsi="Times New Roman" w:cs="Times New Roman"/>
          <w:color w:val="auto"/>
          <w:sz w:val="24"/>
        </w:rPr>
        <w:t>國小</w:t>
      </w:r>
      <w:r w:rsidR="001908CA" w:rsidRPr="008C2AFB">
        <w:rPr>
          <w:rFonts w:ascii="Times New Roman" w:eastAsia="標楷體" w:hAnsi="Times New Roman" w:cs="Times New Roman"/>
          <w:color w:val="auto"/>
          <w:sz w:val="24"/>
        </w:rPr>
        <w:t>四</w:t>
      </w:r>
      <w:r w:rsidRPr="008C2AFB">
        <w:rPr>
          <w:rFonts w:ascii="Times New Roman" w:eastAsia="標楷體" w:hAnsi="Times New Roman" w:cs="Times New Roman"/>
          <w:color w:val="auto"/>
          <w:sz w:val="24"/>
        </w:rPr>
        <w:t>年級學生</w:t>
      </w:r>
      <w:r w:rsidR="001908CA" w:rsidRPr="008C2AFB">
        <w:rPr>
          <w:rFonts w:ascii="Times New Roman" w:eastAsia="標楷體" w:hAnsi="Times New Roman" w:cs="Times New Roman"/>
          <w:color w:val="auto"/>
          <w:sz w:val="24"/>
        </w:rPr>
        <w:t>視力保健知能</w:t>
      </w:r>
      <w:r w:rsidR="008C2AFB" w:rsidRPr="008C2AFB">
        <w:rPr>
          <w:rFonts w:ascii="Times New Roman" w:eastAsia="標楷體" w:hAnsi="Times New Roman" w:cs="Times New Roman"/>
          <w:color w:val="auto"/>
          <w:sz w:val="24"/>
        </w:rPr>
        <w:t>之差異變化</w:t>
      </w:r>
      <w:r w:rsidR="001908CA" w:rsidRPr="008C2AFB">
        <w:rPr>
          <w:rFonts w:ascii="Times New Roman" w:eastAsia="標楷體" w:hAnsi="Times New Roman" w:cs="Times New Roman"/>
          <w:color w:val="auto"/>
          <w:sz w:val="24"/>
        </w:rPr>
        <w:t>，研究資料蒐集以量化為主，</w:t>
      </w:r>
      <w:r w:rsidRPr="008C2AFB">
        <w:rPr>
          <w:rFonts w:ascii="Times New Roman" w:eastAsia="標楷體" w:hAnsi="Times New Roman" w:cs="Times New Roman"/>
          <w:color w:val="auto"/>
          <w:sz w:val="24"/>
        </w:rPr>
        <w:t>並輔以</w:t>
      </w:r>
      <w:r w:rsidR="001908CA" w:rsidRPr="008C2AFB">
        <w:rPr>
          <w:rFonts w:ascii="Times New Roman" w:eastAsia="標楷體" w:hAnsi="Times New Roman" w:cs="Times New Roman"/>
          <w:color w:val="auto"/>
          <w:sz w:val="24"/>
        </w:rPr>
        <w:t>太陽日記卡</w:t>
      </w:r>
      <w:r w:rsidRPr="008C2AFB">
        <w:rPr>
          <w:rFonts w:ascii="Times New Roman" w:eastAsia="標楷體" w:hAnsi="Times New Roman" w:cs="Times New Roman"/>
          <w:color w:val="auto"/>
          <w:sz w:val="24"/>
        </w:rPr>
        <w:t>檢驗</w:t>
      </w:r>
      <w:r w:rsidR="001908CA" w:rsidRPr="008C2AFB">
        <w:rPr>
          <w:rFonts w:ascii="Times New Roman" w:eastAsia="標楷體" w:hAnsi="Times New Roman" w:cs="Times New Roman"/>
          <w:color w:val="auto"/>
          <w:sz w:val="24"/>
        </w:rPr>
        <w:t>學生之視力保健行為之變化。</w:t>
      </w:r>
      <w:r w:rsidR="008C2AFB">
        <w:rPr>
          <w:rFonts w:ascii="Times New Roman" w:eastAsia="標楷體" w:hAnsi="Times New Roman" w:cs="Times New Roman"/>
          <w:color w:val="auto"/>
          <w:sz w:val="24"/>
        </w:rPr>
        <w:t>本章共分</w:t>
      </w:r>
      <w:r w:rsidR="00553C85">
        <w:rPr>
          <w:rFonts w:ascii="Times New Roman" w:eastAsia="標楷體" w:hAnsi="Times New Roman" w:cs="Times New Roman" w:hint="eastAsia"/>
          <w:color w:val="auto"/>
          <w:sz w:val="24"/>
        </w:rPr>
        <w:t>六</w:t>
      </w:r>
      <w:r w:rsidR="008C2AFB">
        <w:rPr>
          <w:rFonts w:ascii="Times New Roman" w:eastAsia="標楷體" w:hAnsi="Times New Roman" w:cs="Times New Roman"/>
          <w:color w:val="auto"/>
          <w:sz w:val="24"/>
        </w:rPr>
        <w:t>小節</w:t>
      </w:r>
      <w:r w:rsidR="008C2AFB">
        <w:rPr>
          <w:rFonts w:ascii="Times New Roman" w:eastAsia="標楷體" w:hAnsi="Times New Roman" w:cs="Times New Roman" w:hint="eastAsia"/>
          <w:color w:val="auto"/>
          <w:sz w:val="24"/>
        </w:rPr>
        <w:t>，</w:t>
      </w:r>
      <w:r w:rsidRPr="008C2AFB">
        <w:rPr>
          <w:rFonts w:ascii="Times New Roman" w:eastAsia="標楷體" w:hAnsi="Times New Roman" w:cs="Times New Roman"/>
          <w:color w:val="auto"/>
          <w:sz w:val="24"/>
        </w:rPr>
        <w:t>第一節為研究架構，第二節研究</w:t>
      </w:r>
      <w:r w:rsidR="008C2AFB">
        <w:rPr>
          <w:rFonts w:ascii="Times New Roman" w:eastAsia="標楷體" w:hAnsi="Times New Roman" w:cs="Times New Roman" w:hint="eastAsia"/>
          <w:color w:val="auto"/>
          <w:sz w:val="24"/>
        </w:rPr>
        <w:t>對象</w:t>
      </w:r>
      <w:r w:rsidRPr="008C2AFB">
        <w:rPr>
          <w:rFonts w:ascii="Times New Roman" w:eastAsia="標楷體" w:hAnsi="Times New Roman" w:cs="Times New Roman"/>
          <w:color w:val="auto"/>
          <w:sz w:val="24"/>
        </w:rPr>
        <w:t>，第三節研究工具，第四節為</w:t>
      </w:r>
      <w:r w:rsidR="00553C85">
        <w:rPr>
          <w:rFonts w:ascii="Times New Roman" w:eastAsia="標楷體" w:hAnsi="Times New Roman" w:cs="Times New Roman" w:hint="eastAsia"/>
          <w:color w:val="auto"/>
          <w:sz w:val="24"/>
        </w:rPr>
        <w:t>視力保健策略設計</w:t>
      </w:r>
      <w:r w:rsidRPr="008C2AFB">
        <w:rPr>
          <w:rFonts w:ascii="Times New Roman" w:eastAsia="標楷體" w:hAnsi="Times New Roman" w:cs="Times New Roman"/>
          <w:color w:val="auto"/>
          <w:kern w:val="0"/>
          <w:sz w:val="24"/>
        </w:rPr>
        <w:t>，</w:t>
      </w:r>
      <w:r w:rsidRPr="008C2AFB">
        <w:rPr>
          <w:rFonts w:ascii="Times New Roman" w:eastAsia="標楷體" w:hAnsi="Times New Roman" w:cs="Times New Roman"/>
          <w:color w:val="auto"/>
          <w:sz w:val="24"/>
        </w:rPr>
        <w:t>第五節為實施程序，第</w:t>
      </w:r>
      <w:r w:rsidR="00553C85">
        <w:rPr>
          <w:rFonts w:ascii="Times New Roman" w:eastAsia="標楷體" w:hAnsi="Times New Roman" w:cs="Times New Roman" w:hint="eastAsia"/>
          <w:color w:val="auto"/>
          <w:sz w:val="24"/>
        </w:rPr>
        <w:t>六</w:t>
      </w:r>
      <w:r w:rsidRPr="008C2AFB">
        <w:rPr>
          <w:rFonts w:ascii="Times New Roman" w:eastAsia="標楷體" w:hAnsi="Times New Roman" w:cs="Times New Roman"/>
          <w:color w:val="auto"/>
          <w:sz w:val="24"/>
        </w:rPr>
        <w:t>節為資料分析，茲分述於下。</w:t>
      </w:r>
    </w:p>
    <w:p w14:paraId="60E3F27C" w14:textId="77777777" w:rsidR="008C2AFB" w:rsidRPr="008C2AFB" w:rsidRDefault="008C2AFB" w:rsidP="00AC67F7">
      <w:pPr>
        <w:spacing w:beforeLines="50" w:before="120" w:afterLines="50" w:after="120"/>
        <w:rPr>
          <w:rFonts w:ascii="標楷體" w:eastAsia="標楷體" w:hAnsi="標楷體"/>
          <w:b/>
          <w:sz w:val="28"/>
        </w:rPr>
      </w:pPr>
      <w:r w:rsidRPr="008C2AFB">
        <w:rPr>
          <w:rFonts w:ascii="標楷體" w:eastAsia="標楷體" w:hAnsi="標楷體" w:hint="eastAsia"/>
          <w:b/>
          <w:sz w:val="28"/>
        </w:rPr>
        <w:t>壹、研究架構</w:t>
      </w:r>
    </w:p>
    <w:p w14:paraId="23DA5704" w14:textId="26E10EE4" w:rsidR="00F851CA" w:rsidRDefault="00AC67F7" w:rsidP="00F851CA">
      <w:pPr>
        <w:shd w:val="clear" w:color="auto" w:fill="FFFFFF"/>
        <w:spacing w:line="360" w:lineRule="auto"/>
        <w:jc w:val="both"/>
        <w:rPr>
          <w:rFonts w:ascii="標楷體" w:eastAsia="標楷體" w:hAnsi="標楷體"/>
        </w:rPr>
      </w:pPr>
      <w:r w:rsidRPr="00AC67F7">
        <w:rPr>
          <w:rFonts w:ascii="標楷體" w:eastAsia="標楷體" w:hAnsi="標楷體" w:hint="eastAsia"/>
        </w:rPr>
        <w:t xml:space="preserve">    </w:t>
      </w:r>
      <w:r w:rsidRPr="00AC67F7">
        <w:rPr>
          <w:rFonts w:ascii="標楷體" w:eastAsia="標楷體" w:hAnsi="標楷體"/>
        </w:rPr>
        <w:t>本研究主要在</w:t>
      </w:r>
      <w:r>
        <w:rPr>
          <w:rFonts w:ascii="標楷體" w:eastAsia="標楷體" w:hAnsi="標楷體" w:hint="eastAsia"/>
        </w:rPr>
        <w:t>視力保健策略介入</w:t>
      </w:r>
      <w:r w:rsidR="00B702A8">
        <w:rPr>
          <w:rFonts w:ascii="標楷體" w:eastAsia="標楷體" w:hAnsi="標楷體"/>
        </w:rPr>
        <w:t>教學前</w:t>
      </w:r>
      <w:r w:rsidRPr="00AC67F7">
        <w:rPr>
          <w:rFonts w:ascii="標楷體" w:eastAsia="標楷體" w:hAnsi="標楷體"/>
        </w:rPr>
        <w:t>後，</w:t>
      </w:r>
      <w:r>
        <w:rPr>
          <w:rFonts w:ascii="標楷體" w:eastAsia="標楷體" w:hAnsi="標楷體" w:hint="eastAsia"/>
        </w:rPr>
        <w:t>四年級</w:t>
      </w:r>
      <w:r w:rsidRPr="00AC67F7">
        <w:rPr>
          <w:rFonts w:ascii="標楷體" w:eastAsia="標楷體" w:hAnsi="標楷體"/>
        </w:rPr>
        <w:t>學生的</w:t>
      </w:r>
      <w:r>
        <w:rPr>
          <w:rFonts w:ascii="標楷體" w:eastAsia="標楷體" w:hAnsi="標楷體" w:hint="eastAsia"/>
        </w:rPr>
        <w:t>視力保健知能以及視力保健行為之</w:t>
      </w:r>
      <w:r w:rsidRPr="00AC67F7">
        <w:rPr>
          <w:rFonts w:ascii="標楷體" w:eastAsia="標楷體" w:hAnsi="標楷體"/>
        </w:rPr>
        <w:t>改善</w:t>
      </w:r>
      <w:r>
        <w:rPr>
          <w:rFonts w:ascii="標楷體" w:eastAsia="標楷體" w:hAnsi="標楷體" w:hint="eastAsia"/>
        </w:rPr>
        <w:t>與變化</w:t>
      </w:r>
      <w:r w:rsidRPr="00AC67F7">
        <w:rPr>
          <w:rFonts w:ascii="標楷體" w:eastAsia="標楷體" w:hAnsi="標楷體"/>
        </w:rPr>
        <w:t>情形。</w:t>
      </w:r>
      <w:r w:rsidRPr="00AC67F7">
        <w:rPr>
          <w:rFonts w:ascii="標楷體" w:eastAsia="標楷體" w:hAnsi="標楷體" w:hint="eastAsia"/>
        </w:rPr>
        <w:t>由於本研究施測對象為國小學童，教育現場中並無法將學生進行隨機分派，因此，本研究僅具備</w:t>
      </w:r>
      <w:r>
        <w:rPr>
          <w:rFonts w:ascii="標楷體" w:eastAsia="標楷體" w:hAnsi="標楷體" w:hint="eastAsia"/>
        </w:rPr>
        <w:t>單一組別</w:t>
      </w:r>
      <w:r w:rsidRPr="00AC67F7">
        <w:rPr>
          <w:rFonts w:ascii="標楷體" w:eastAsia="標楷體" w:hAnsi="標楷體" w:hint="eastAsia"/>
        </w:rPr>
        <w:t>前測後時間點的測量，是為準實驗研究設計。此外，</w:t>
      </w:r>
      <w:r w:rsidRPr="00AC67F7">
        <w:rPr>
          <w:rFonts w:ascii="標楷體" w:eastAsia="標楷體" w:hAnsi="標楷體"/>
        </w:rPr>
        <w:t>本研究以問卷調查及</w:t>
      </w:r>
      <w:r>
        <w:rPr>
          <w:rFonts w:ascii="標楷體" w:eastAsia="標楷體" w:hAnsi="標楷體" w:hint="eastAsia"/>
        </w:rPr>
        <w:t>太陽紀錄卡</w:t>
      </w:r>
      <w:r w:rsidRPr="00AC67F7">
        <w:rPr>
          <w:rFonts w:ascii="標楷體" w:eastAsia="標楷體" w:hAnsi="標楷體"/>
        </w:rPr>
        <w:t>進行研究，在研究中，研究者即教學</w:t>
      </w:r>
      <w:r>
        <w:rPr>
          <w:rFonts w:ascii="標楷體" w:eastAsia="標楷體" w:hAnsi="標楷體" w:hint="eastAsia"/>
        </w:rPr>
        <w:t>現場實務工作者</w:t>
      </w:r>
      <w:r w:rsidRPr="00AC67F7">
        <w:rPr>
          <w:rFonts w:ascii="標楷體" w:eastAsia="標楷體" w:hAnsi="標楷體"/>
        </w:rPr>
        <w:t>，以便於收集較真實性的資料</w:t>
      </w:r>
      <w:r w:rsidR="00F851CA">
        <w:rPr>
          <w:rFonts w:ascii="標楷體" w:eastAsia="標楷體" w:hAnsi="標楷體" w:hint="eastAsia"/>
        </w:rPr>
        <w:t>，藉以改善學生視力問題，因此，可視為行動研究</w:t>
      </w:r>
      <w:r w:rsidRPr="00AC67F7">
        <w:rPr>
          <w:rFonts w:ascii="標楷體" w:eastAsia="標楷體" w:hAnsi="標楷體"/>
        </w:rPr>
        <w:t>。</w:t>
      </w:r>
    </w:p>
    <w:p w14:paraId="0A48F160" w14:textId="1EFAAA92" w:rsidR="00AC67F7" w:rsidRDefault="00F851CA" w:rsidP="00F851CA">
      <w:pPr>
        <w:shd w:val="clear" w:color="auto" w:fill="FFFFFF"/>
        <w:spacing w:line="360" w:lineRule="auto"/>
        <w:jc w:val="both"/>
        <w:rPr>
          <w:rFonts w:eastAsia="標楷體"/>
        </w:rPr>
      </w:pPr>
      <w:r>
        <w:rPr>
          <w:rFonts w:ascii="標楷體" w:eastAsia="標楷體" w:hAnsi="標楷體" w:hint="eastAsia"/>
        </w:rPr>
        <w:t xml:space="preserve">    </w:t>
      </w:r>
      <w:r w:rsidRPr="00777D16">
        <w:rPr>
          <w:rFonts w:eastAsia="標楷體"/>
        </w:rPr>
        <w:t>在視力保健策略介入教</w:t>
      </w:r>
      <w:r w:rsidR="00AC67F7" w:rsidRPr="00777D16">
        <w:rPr>
          <w:rFonts w:eastAsia="標楷體"/>
        </w:rPr>
        <w:t>學前，</w:t>
      </w:r>
      <w:r w:rsidRPr="00777D16">
        <w:rPr>
          <w:rFonts w:eastAsia="標楷體"/>
        </w:rPr>
        <w:t>所有四年級學生</w:t>
      </w:r>
      <w:r w:rsidR="00D91F18" w:rsidRPr="00777D16">
        <w:rPr>
          <w:rFonts w:eastAsia="標楷體"/>
        </w:rPr>
        <w:t>皆</w:t>
      </w:r>
      <w:r w:rsidR="00B702A8">
        <w:rPr>
          <w:rFonts w:eastAsia="標楷體" w:hint="eastAsia"/>
        </w:rPr>
        <w:t>於</w:t>
      </w:r>
      <w:r w:rsidR="00B702A8">
        <w:rPr>
          <w:rFonts w:eastAsia="標楷體" w:hint="eastAsia"/>
        </w:rPr>
        <w:t>109</w:t>
      </w:r>
      <w:r w:rsidR="00B702A8">
        <w:rPr>
          <w:rFonts w:eastAsia="標楷體" w:hint="eastAsia"/>
        </w:rPr>
        <w:t>年</w:t>
      </w:r>
      <w:r w:rsidR="00B702A8">
        <w:rPr>
          <w:rFonts w:eastAsia="標楷體" w:hint="eastAsia"/>
        </w:rPr>
        <w:t>11</w:t>
      </w:r>
      <w:r w:rsidR="00D91F18">
        <w:rPr>
          <w:rFonts w:eastAsia="標楷體" w:hint="eastAsia"/>
        </w:rPr>
        <w:t>至</w:t>
      </w:r>
      <w:r w:rsidR="00D91F18">
        <w:rPr>
          <w:rFonts w:eastAsia="標楷體" w:hint="eastAsia"/>
        </w:rPr>
        <w:t>12</w:t>
      </w:r>
      <w:r w:rsidR="00B702A8">
        <w:rPr>
          <w:rFonts w:eastAsia="標楷體" w:hint="eastAsia"/>
        </w:rPr>
        <w:t>月</w:t>
      </w:r>
      <w:r w:rsidR="00AC67F7" w:rsidRPr="00777D16">
        <w:rPr>
          <w:rFonts w:eastAsia="標楷體"/>
        </w:rPr>
        <w:t>施行「</w:t>
      </w:r>
      <w:r w:rsidRPr="00777D16">
        <w:rPr>
          <w:rFonts w:eastAsia="標楷體"/>
        </w:rPr>
        <w:t>臺北市</w:t>
      </w:r>
      <w:r w:rsidRPr="00777D16">
        <w:rPr>
          <w:rFonts w:eastAsia="標楷體"/>
        </w:rPr>
        <w:t>109</w:t>
      </w:r>
      <w:r w:rsidRPr="00777D16">
        <w:rPr>
          <w:rFonts w:eastAsia="標楷體"/>
        </w:rPr>
        <w:t>學年度學童視力保健知能調查問卷</w:t>
      </w:r>
      <w:r w:rsidR="00AC67F7" w:rsidRPr="00777D16">
        <w:rPr>
          <w:rFonts w:eastAsia="標楷體"/>
        </w:rPr>
        <w:t>」前測，</w:t>
      </w:r>
      <w:r w:rsidRPr="00777D16">
        <w:rPr>
          <w:rFonts w:eastAsia="標楷體"/>
        </w:rPr>
        <w:t>策略介入</w:t>
      </w:r>
      <w:r w:rsidR="00AC67F7" w:rsidRPr="00777D16">
        <w:rPr>
          <w:rFonts w:eastAsia="標楷體"/>
        </w:rPr>
        <w:t>結束後</w:t>
      </w:r>
      <w:r w:rsidR="00070BAE">
        <w:rPr>
          <w:rFonts w:eastAsia="標楷體" w:hint="eastAsia"/>
        </w:rPr>
        <w:t>，</w:t>
      </w:r>
      <w:r w:rsidRPr="00777D16">
        <w:rPr>
          <w:rFonts w:eastAsia="標楷體"/>
        </w:rPr>
        <w:t>再</w:t>
      </w:r>
      <w:r w:rsidR="00B702A8">
        <w:rPr>
          <w:rFonts w:eastAsia="標楷體" w:hint="eastAsia"/>
        </w:rPr>
        <w:t>於</w:t>
      </w:r>
      <w:r w:rsidR="00B702A8">
        <w:rPr>
          <w:rFonts w:eastAsia="標楷體" w:hint="eastAsia"/>
        </w:rPr>
        <w:t>110</w:t>
      </w:r>
      <w:r w:rsidR="00B702A8">
        <w:rPr>
          <w:rFonts w:eastAsia="標楷體" w:hint="eastAsia"/>
        </w:rPr>
        <w:t>年</w:t>
      </w:r>
      <w:r w:rsidR="00B702A8">
        <w:rPr>
          <w:rFonts w:eastAsia="標楷體" w:hint="eastAsia"/>
        </w:rPr>
        <w:t>3</w:t>
      </w:r>
      <w:r w:rsidR="00B702A8">
        <w:rPr>
          <w:rFonts w:eastAsia="標楷體" w:hint="eastAsia"/>
        </w:rPr>
        <w:t>月中旬</w:t>
      </w:r>
      <w:r w:rsidR="00AC67F7" w:rsidRPr="00777D16">
        <w:rPr>
          <w:rFonts w:eastAsia="標楷體"/>
        </w:rPr>
        <w:t>施行「</w:t>
      </w:r>
      <w:r w:rsidRPr="00777D16">
        <w:rPr>
          <w:rFonts w:eastAsia="標楷體"/>
        </w:rPr>
        <w:t>臺北市</w:t>
      </w:r>
      <w:r w:rsidRPr="00777D16">
        <w:rPr>
          <w:rFonts w:eastAsia="標楷體"/>
        </w:rPr>
        <w:t>109</w:t>
      </w:r>
      <w:r w:rsidRPr="00777D16">
        <w:rPr>
          <w:rFonts w:eastAsia="標楷體"/>
        </w:rPr>
        <w:t>學年度學童視力保健知能調查問卷</w:t>
      </w:r>
      <w:r w:rsidR="00AC67F7" w:rsidRPr="00777D16">
        <w:rPr>
          <w:rFonts w:eastAsia="標楷體"/>
        </w:rPr>
        <w:t>」後測，</w:t>
      </w:r>
      <w:r w:rsidRPr="00777D16">
        <w:rPr>
          <w:rFonts w:eastAsia="標楷體"/>
        </w:rPr>
        <w:t>故</w:t>
      </w:r>
      <w:r w:rsidR="00AC67F7" w:rsidRPr="00777D16">
        <w:rPr>
          <w:rFonts w:eastAsia="標楷體"/>
        </w:rPr>
        <w:t>本研究架構如圖</w:t>
      </w:r>
      <w:r w:rsidRPr="00777D16">
        <w:rPr>
          <w:rFonts w:eastAsia="標楷體"/>
        </w:rPr>
        <w:t>1</w:t>
      </w:r>
      <w:r w:rsidR="00777D16">
        <w:rPr>
          <w:rFonts w:eastAsia="標楷體" w:hint="eastAsia"/>
        </w:rPr>
        <w:t>，其中</w:t>
      </w:r>
      <w:r w:rsidR="00777D16">
        <w:rPr>
          <w:rFonts w:eastAsia="標楷體" w:hint="eastAsia"/>
        </w:rPr>
        <w:t>T1</w:t>
      </w:r>
      <w:r w:rsidR="00777D16">
        <w:rPr>
          <w:rFonts w:eastAsia="標楷體" w:hint="eastAsia"/>
        </w:rPr>
        <w:t>為</w:t>
      </w:r>
      <w:r w:rsidR="00777D16" w:rsidRPr="00777D16">
        <w:rPr>
          <w:rFonts w:eastAsia="標楷體"/>
        </w:rPr>
        <w:t>視力保健知能調查問卷前測</w:t>
      </w:r>
      <w:r w:rsidR="00777D16">
        <w:rPr>
          <w:rFonts w:eastAsia="標楷體" w:hint="eastAsia"/>
        </w:rPr>
        <w:t>，</w:t>
      </w:r>
      <w:r w:rsidR="00777D16">
        <w:rPr>
          <w:rFonts w:eastAsia="標楷體" w:hint="eastAsia"/>
        </w:rPr>
        <w:t>X</w:t>
      </w:r>
      <w:r w:rsidR="00777D16">
        <w:rPr>
          <w:rFonts w:eastAsia="標楷體" w:hint="eastAsia"/>
        </w:rPr>
        <w:t>為視力保健策略，</w:t>
      </w:r>
      <w:r w:rsidR="00777D16">
        <w:rPr>
          <w:rFonts w:eastAsia="標楷體" w:hint="eastAsia"/>
        </w:rPr>
        <w:t>T2</w:t>
      </w:r>
      <w:r w:rsidR="00777D16">
        <w:rPr>
          <w:rFonts w:eastAsia="標楷體" w:hint="eastAsia"/>
        </w:rPr>
        <w:t>為</w:t>
      </w:r>
      <w:r w:rsidR="00777D16" w:rsidRPr="00777D16">
        <w:rPr>
          <w:rFonts w:eastAsia="標楷體"/>
        </w:rPr>
        <w:t>視力保健知能調查問卷</w:t>
      </w:r>
      <w:r w:rsidR="00777D16">
        <w:rPr>
          <w:rFonts w:eastAsia="標楷體" w:hint="eastAsia"/>
        </w:rPr>
        <w:t>後</w:t>
      </w:r>
      <w:r w:rsidR="00777D16" w:rsidRPr="00777D16">
        <w:rPr>
          <w:rFonts w:eastAsia="標楷體"/>
        </w:rPr>
        <w:t>測</w:t>
      </w:r>
      <w:r w:rsidR="00777D16">
        <w:rPr>
          <w:rFonts w:eastAsia="標楷體" w:hint="eastAsia"/>
        </w:rPr>
        <w:t>。</w:t>
      </w:r>
    </w:p>
    <w:p w14:paraId="116E6AD3" w14:textId="77777777" w:rsidR="00BC70CA" w:rsidRDefault="00BC70CA" w:rsidP="00F851CA">
      <w:pPr>
        <w:shd w:val="clear" w:color="auto" w:fill="FFFFFF"/>
        <w:spacing w:line="360" w:lineRule="auto"/>
        <w:jc w:val="both"/>
        <w:rPr>
          <w:rFonts w:eastAsia="標楷體"/>
        </w:rPr>
      </w:pPr>
    </w:p>
    <w:p w14:paraId="2D573521" w14:textId="42160943" w:rsidR="00B07B9B" w:rsidRPr="00777D16" w:rsidRDefault="00B07B9B" w:rsidP="00B07B9B">
      <w:pPr>
        <w:shd w:val="clear" w:color="auto" w:fill="FFFFFF"/>
        <w:spacing w:line="360" w:lineRule="auto"/>
        <w:rPr>
          <w:rFonts w:eastAsia="標楷體"/>
        </w:rPr>
      </w:pPr>
      <w:r>
        <w:rPr>
          <w:rFonts w:eastAsia="標楷體" w:hint="eastAsia"/>
          <w:noProof/>
        </w:rPr>
        <mc:AlternateContent>
          <mc:Choice Requires="wps">
            <w:drawing>
              <wp:anchor distT="0" distB="0" distL="114300" distR="114300" simplePos="0" relativeHeight="251659264" behindDoc="0" locked="0" layoutInCell="1" allowOverlap="1" wp14:anchorId="118A2310" wp14:editId="00D4C570">
                <wp:simplePos x="0" y="0"/>
                <wp:positionH relativeFrom="margin">
                  <wp:align>center</wp:align>
                </wp:positionH>
                <wp:positionV relativeFrom="paragraph">
                  <wp:posOffset>28970</wp:posOffset>
                </wp:positionV>
                <wp:extent cx="1606378" cy="461010"/>
                <wp:effectExtent l="57150" t="19050" r="70485" b="91440"/>
                <wp:wrapNone/>
                <wp:docPr id="1" name="矩形 1"/>
                <wp:cNvGraphicFramePr/>
                <a:graphic xmlns:a="http://schemas.openxmlformats.org/drawingml/2006/main">
                  <a:graphicData uri="http://schemas.microsoft.com/office/word/2010/wordprocessingShape">
                    <wps:wsp>
                      <wps:cNvSpPr/>
                      <wps:spPr>
                        <a:xfrm>
                          <a:off x="0" y="0"/>
                          <a:ext cx="1606378" cy="46101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97208B0" w14:textId="1C172DE6" w:rsidR="005B6811" w:rsidRPr="00B07B9B" w:rsidRDefault="005B6811" w:rsidP="00B07B9B">
                            <w:pPr>
                              <w:jc w:val="center"/>
                              <w:rPr>
                                <w:b/>
                                <w:sz w:val="28"/>
                              </w:rPr>
                            </w:pPr>
                            <w:r>
                              <w:rPr>
                                <w:b/>
                                <w:sz w:val="28"/>
                              </w:rPr>
                              <w:t>X</w:t>
                            </w:r>
                            <w:r w:rsidRPr="00B07B9B">
                              <w:rPr>
                                <w:b/>
                                <w:sz w:val="28"/>
                              </w:rPr>
                              <w:t>(</w:t>
                            </w:r>
                            <w:r>
                              <w:rPr>
                                <w:rFonts w:hint="eastAsia"/>
                                <w:b/>
                                <w:sz w:val="28"/>
                              </w:rPr>
                              <w:t>視力保健策略</w:t>
                            </w:r>
                            <w:r w:rsidRPr="00B07B9B">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8A2310" id="矩形 1" o:spid="_x0000_s1026" style="position:absolute;margin-left:0;margin-top:2.3pt;width:126.5pt;height:36.3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" fillcolor="#4f81bd [3204]" strokecolor="#4579b8 [3044]">
                <v:fill color2="#a7bfde [1620]" rotate="t" angle="180" focus="100%" type="gradient">
                  <o:fill v:ext="view" type="gradientUnscaled"/>
                </v:fill>
                <v:shadow on="t" color="black" opacity="22937f" origin=",.5" offset="0,.63889mm"/>
                <v:textbox>
                  <w:txbxContent>
                    <w:p w14:paraId="697208B0" w14:textId="1C172DE6" w:rsidR="005B6811" w:rsidRPr="00B07B9B" w:rsidRDefault="005B6811" w:rsidP="00B07B9B">
                      <w:pPr>
                        <w:jc w:val="center"/>
                        <w:rPr>
                          <w:b/>
                          <w:sz w:val="28"/>
                        </w:rPr>
                      </w:pPr>
                      <w:r>
                        <w:rPr>
                          <w:b/>
                          <w:sz w:val="28"/>
                        </w:rPr>
                        <w:t>X</w:t>
                      </w:r>
                      <w:r w:rsidRPr="00B07B9B">
                        <w:rPr>
                          <w:b/>
                          <w:sz w:val="28"/>
                        </w:rPr>
                        <w:t>(</w:t>
                      </w:r>
                      <w:r>
                        <w:rPr>
                          <w:rFonts w:hint="eastAsia"/>
                          <w:b/>
                          <w:sz w:val="28"/>
                        </w:rPr>
                        <w:t>視力保健策略</w:t>
                      </w:r>
                      <w:r w:rsidRPr="00B07B9B">
                        <w:rPr>
                          <w:b/>
                          <w:sz w:val="28"/>
                        </w:rPr>
                        <w:t>)</w:t>
                      </w:r>
                    </w:p>
                  </w:txbxContent>
                </v:textbox>
                <w10:wrap anchorx="margin"/>
              </v:rect>
            </w:pict>
          </mc:Fallback>
        </mc:AlternateContent>
      </w:r>
      <w:r>
        <w:rPr>
          <w:rFonts w:eastAsia="標楷體" w:hint="eastAsia"/>
          <w:noProof/>
        </w:rPr>
        <mc:AlternateContent>
          <mc:Choice Requires="wps">
            <w:drawing>
              <wp:anchor distT="0" distB="0" distL="114300" distR="114300" simplePos="0" relativeHeight="251660288" behindDoc="0" locked="0" layoutInCell="1" allowOverlap="1" wp14:anchorId="3BCBC6D6" wp14:editId="4821D7C9">
                <wp:simplePos x="0" y="0"/>
                <wp:positionH relativeFrom="column">
                  <wp:posOffset>1965651</wp:posOffset>
                </wp:positionH>
                <wp:positionV relativeFrom="paragraph">
                  <wp:posOffset>241935</wp:posOffset>
                </wp:positionV>
                <wp:extent cx="337751" cy="0"/>
                <wp:effectExtent l="38100" t="76200" r="24765" b="133350"/>
                <wp:wrapNone/>
                <wp:docPr id="2" name="直線單箭頭接點 2"/>
                <wp:cNvGraphicFramePr/>
                <a:graphic xmlns:a="http://schemas.openxmlformats.org/drawingml/2006/main">
                  <a:graphicData uri="http://schemas.microsoft.com/office/word/2010/wordprocessingShape">
                    <wps:wsp>
                      <wps:cNvCnPr/>
                      <wps:spPr>
                        <a:xfrm>
                          <a:off x="0" y="0"/>
                          <a:ext cx="33775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3A3D258" id="_x0000_t32" coordsize="21600,21600" o:spt="32" o:oned="t" path="m,l21600,21600e" filled="f">
                <v:path arrowok="t" fillok="f" o:connecttype="none"/>
                <o:lock v:ext="edit" shapetype="t"/>
              </v:shapetype>
              <v:shape id="直線單箭頭接點 2" o:spid="_x0000_s1026" type="#_x0000_t32" style="position:absolute;margin-left:154.8pt;margin-top:19.05pt;width:26.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" strokecolor="#4f81bd [3204]" strokeweight="2pt">
                <v:stroke endarrow="block"/>
                <v:shadow on="t" color="black" opacity="24903f" origin=",.5" offset="0,.55556mm"/>
              </v:shape>
            </w:pict>
          </mc:Fallback>
        </mc:AlternateContent>
      </w:r>
      <w:r>
        <w:rPr>
          <w:rFonts w:eastAsia="標楷體" w:hint="eastAsia"/>
          <w:noProof/>
        </w:rPr>
        <mc:AlternateContent>
          <mc:Choice Requires="wps">
            <w:drawing>
              <wp:anchor distT="0" distB="0" distL="114300" distR="114300" simplePos="0" relativeHeight="251664384" behindDoc="0" locked="0" layoutInCell="1" allowOverlap="1" wp14:anchorId="7FDA0C88" wp14:editId="2DD7D103">
                <wp:simplePos x="0" y="0"/>
                <wp:positionH relativeFrom="column">
                  <wp:posOffset>3937274</wp:posOffset>
                </wp:positionH>
                <wp:positionV relativeFrom="paragraph">
                  <wp:posOffset>267918</wp:posOffset>
                </wp:positionV>
                <wp:extent cx="337751" cy="0"/>
                <wp:effectExtent l="38100" t="76200" r="24765" b="133350"/>
                <wp:wrapNone/>
                <wp:docPr id="6" name="直線單箭頭接點 6"/>
                <wp:cNvGraphicFramePr/>
                <a:graphic xmlns:a="http://schemas.openxmlformats.org/drawingml/2006/main">
                  <a:graphicData uri="http://schemas.microsoft.com/office/word/2010/wordprocessingShape">
                    <wps:wsp>
                      <wps:cNvCnPr/>
                      <wps:spPr>
                        <a:xfrm>
                          <a:off x="0" y="0"/>
                          <a:ext cx="337751"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BF85458" id="直線單箭頭接點 6" o:spid="_x0000_s1026" type="#_x0000_t32" style="position:absolute;margin-left:310pt;margin-top:21.1pt;width:26.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" strokecolor="#4f81bd" strokeweight="2pt">
                <v:stroke endarrow="block"/>
                <v:shadow on="t" color="black" opacity="24903f" origin=",.5" offset="0,.55556mm"/>
              </v:shape>
            </w:pict>
          </mc:Fallback>
        </mc:AlternateContent>
      </w:r>
      <w:r w:rsidRPr="00B07B9B">
        <w:rPr>
          <w:rFonts w:eastAsia="標楷體" w:hint="eastAsia"/>
          <w:noProof/>
        </w:rPr>
        <mc:AlternateContent>
          <mc:Choice Requires="wps">
            <w:drawing>
              <wp:anchor distT="0" distB="0" distL="114300" distR="114300" simplePos="0" relativeHeight="251662336" behindDoc="0" locked="0" layoutInCell="1" allowOverlap="1" wp14:anchorId="06E41B03" wp14:editId="539329E7">
                <wp:simplePos x="0" y="0"/>
                <wp:positionH relativeFrom="column">
                  <wp:posOffset>4282200</wp:posOffset>
                </wp:positionH>
                <wp:positionV relativeFrom="paragraph">
                  <wp:posOffset>30480</wp:posOffset>
                </wp:positionV>
                <wp:extent cx="1103870" cy="461319"/>
                <wp:effectExtent l="57150" t="19050" r="77470" b="91440"/>
                <wp:wrapNone/>
                <wp:docPr id="5" name="矩形 5"/>
                <wp:cNvGraphicFramePr/>
                <a:graphic xmlns:a="http://schemas.openxmlformats.org/drawingml/2006/main">
                  <a:graphicData uri="http://schemas.microsoft.com/office/word/2010/wordprocessingShape">
                    <wps:wsp>
                      <wps:cNvSpPr/>
                      <wps:spPr>
                        <a:xfrm>
                          <a:off x="0" y="0"/>
                          <a:ext cx="1103870" cy="461319"/>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70ABB18" w14:textId="77777777" w:rsidR="005B6811" w:rsidRPr="00B07B9B" w:rsidRDefault="005B6811" w:rsidP="00B07B9B">
                            <w:pPr>
                              <w:jc w:val="center"/>
                              <w:rPr>
                                <w:b/>
                                <w:color w:val="FFFFFF" w:themeColor="background1"/>
                                <w:sz w:val="28"/>
                              </w:rPr>
                            </w:pPr>
                            <w:r w:rsidRPr="00B07B9B">
                              <w:rPr>
                                <w:rFonts w:hint="eastAsia"/>
                                <w:b/>
                                <w:color w:val="FFFFFF" w:themeColor="background1"/>
                                <w:sz w:val="28"/>
                              </w:rPr>
                              <w:t>T</w:t>
                            </w:r>
                            <w:r w:rsidRPr="00B07B9B">
                              <w:rPr>
                                <w:b/>
                                <w:color w:val="FFFFFF" w:themeColor="background1"/>
                                <w:sz w:val="28"/>
                              </w:rPr>
                              <w:t>2(</w:t>
                            </w:r>
                            <w:r w:rsidRPr="00B07B9B">
                              <w:rPr>
                                <w:rFonts w:hint="eastAsia"/>
                                <w:b/>
                                <w:color w:val="FFFFFF" w:themeColor="background1"/>
                                <w:sz w:val="28"/>
                              </w:rPr>
                              <w:t>後測</w:t>
                            </w:r>
                            <w:r w:rsidRPr="00B07B9B">
                              <w:rPr>
                                <w:b/>
                                <w:color w:val="FFFFFF" w:themeColor="background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41B03" id="矩形 5" o:spid="_x0000_s1027" style="position:absolute;margin-left:337.2pt;margin-top:2.4pt;width:86.9pt;height:3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" fillcolor="#3f80cd" strokecolor="#4a7ebb">
                <v:fill color2="#9bc1ff" rotate="t" angle="180" focus="100%" type="gradient">
                  <o:fill v:ext="view" type="gradientUnscaled"/>
                </v:fill>
                <v:shadow on="t" color="black" opacity="22937f" origin=",.5" offset="0,.63889mm"/>
                <v:textbox>
                  <w:txbxContent>
                    <w:p w14:paraId="170ABB18" w14:textId="77777777" w:rsidR="005B6811" w:rsidRPr="00B07B9B" w:rsidRDefault="005B6811" w:rsidP="00B07B9B">
                      <w:pPr>
                        <w:jc w:val="center"/>
                        <w:rPr>
                          <w:b/>
                          <w:color w:val="FFFFFF" w:themeColor="background1"/>
                          <w:sz w:val="28"/>
                        </w:rPr>
                      </w:pPr>
                      <w:r w:rsidRPr="00B07B9B">
                        <w:rPr>
                          <w:rFonts w:hint="eastAsia"/>
                          <w:b/>
                          <w:color w:val="FFFFFF" w:themeColor="background1"/>
                          <w:sz w:val="28"/>
                        </w:rPr>
                        <w:t>T</w:t>
                      </w:r>
                      <w:r w:rsidRPr="00B07B9B">
                        <w:rPr>
                          <w:b/>
                          <w:color w:val="FFFFFF" w:themeColor="background1"/>
                          <w:sz w:val="28"/>
                        </w:rPr>
                        <w:t>2(</w:t>
                      </w:r>
                      <w:r w:rsidRPr="00B07B9B">
                        <w:rPr>
                          <w:rFonts w:hint="eastAsia"/>
                          <w:b/>
                          <w:color w:val="FFFFFF" w:themeColor="background1"/>
                          <w:sz w:val="28"/>
                        </w:rPr>
                        <w:t>後測</w:t>
                      </w:r>
                      <w:r w:rsidRPr="00B07B9B">
                        <w:rPr>
                          <w:b/>
                          <w:color w:val="FFFFFF" w:themeColor="background1"/>
                          <w:sz w:val="28"/>
                        </w:rPr>
                        <w:t>)</w:t>
                      </w:r>
                    </w:p>
                  </w:txbxContent>
                </v:textbox>
              </v:rect>
            </w:pict>
          </mc:Fallback>
        </mc:AlternateContent>
      </w:r>
      <w:r>
        <w:rPr>
          <w:rFonts w:eastAsia="標楷體" w:hint="eastAsia"/>
        </w:rPr>
        <w:t xml:space="preserve">                    </w:t>
      </w:r>
      <w:r>
        <w:rPr>
          <w:rFonts w:ascii="標楷體" w:eastAsia="標楷體" w:hAnsi="標楷體"/>
          <w:b/>
          <w:noProof/>
          <w:sz w:val="28"/>
        </w:rPr>
        <w:drawing>
          <wp:inline distT="0" distB="0" distL="0" distR="0" wp14:anchorId="20FF422B" wp14:editId="5600DBF7">
            <wp:extent cx="1276419" cy="571342"/>
            <wp:effectExtent l="0" t="0" r="0" b="63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426" cy="587907"/>
                    </a:xfrm>
                    <a:prstGeom prst="rect">
                      <a:avLst/>
                    </a:prstGeom>
                    <a:noFill/>
                  </pic:spPr>
                </pic:pic>
              </a:graphicData>
            </a:graphic>
          </wp:inline>
        </w:drawing>
      </w:r>
    </w:p>
    <w:p w14:paraId="33877AF7" w14:textId="77777777" w:rsidR="00777D16" w:rsidRPr="00777D16" w:rsidRDefault="00777D16" w:rsidP="00777D16">
      <w:pPr>
        <w:spacing w:beforeLines="50" w:before="120" w:afterLines="50" w:after="120"/>
        <w:jc w:val="center"/>
        <w:rPr>
          <w:rFonts w:ascii="標楷體" w:eastAsia="標楷體" w:hAnsi="標楷體"/>
          <w:b/>
        </w:rPr>
      </w:pPr>
      <w:r w:rsidRPr="00777D16">
        <w:rPr>
          <w:rFonts w:ascii="標楷體" w:eastAsia="標楷體" w:hAnsi="標楷體" w:hint="eastAsia"/>
          <w:b/>
        </w:rPr>
        <w:t>圖1</w:t>
      </w:r>
      <w:r>
        <w:rPr>
          <w:rFonts w:ascii="標楷體" w:eastAsia="標楷體" w:hAnsi="標楷體" w:hint="eastAsia"/>
          <w:b/>
        </w:rPr>
        <w:t xml:space="preserve"> </w:t>
      </w:r>
      <w:r w:rsidRPr="00777D16">
        <w:rPr>
          <w:rFonts w:ascii="標楷體" w:eastAsia="標楷體" w:hAnsi="標楷體" w:hint="eastAsia"/>
          <w:b/>
        </w:rPr>
        <w:t>研究架構</w:t>
      </w:r>
    </w:p>
    <w:p w14:paraId="6F852CCB" w14:textId="77777777" w:rsidR="008C2AFB" w:rsidRPr="008C2AFB" w:rsidRDefault="008C2AFB" w:rsidP="00794FAF">
      <w:pPr>
        <w:spacing w:beforeLines="50" w:before="120" w:afterLines="50" w:after="120"/>
        <w:rPr>
          <w:rFonts w:ascii="標楷體" w:eastAsia="標楷體" w:hAnsi="標楷體"/>
          <w:b/>
          <w:sz w:val="28"/>
        </w:rPr>
      </w:pPr>
      <w:r w:rsidRPr="008C2AFB">
        <w:rPr>
          <w:rFonts w:ascii="標楷體" w:eastAsia="標楷體" w:hAnsi="標楷體" w:hint="eastAsia"/>
          <w:b/>
          <w:sz w:val="28"/>
        </w:rPr>
        <w:t>貳、研究對象</w:t>
      </w:r>
    </w:p>
    <w:p w14:paraId="63146A7F" w14:textId="77777777" w:rsidR="008C2AFB" w:rsidRPr="008C2AFB" w:rsidRDefault="008C2AFB" w:rsidP="008C2AFB">
      <w:pPr>
        <w:spacing w:line="360" w:lineRule="auto"/>
        <w:jc w:val="both"/>
        <w:rPr>
          <w:rFonts w:eastAsia="標楷體"/>
          <w:b/>
        </w:rPr>
      </w:pPr>
      <w:r w:rsidRPr="008C2AFB">
        <w:rPr>
          <w:rFonts w:eastAsia="標楷體"/>
          <w:b/>
        </w:rPr>
        <w:t>一、研究參與</w:t>
      </w:r>
      <w:r w:rsidR="00553C85">
        <w:rPr>
          <w:rFonts w:eastAsia="標楷體" w:hint="eastAsia"/>
          <w:b/>
        </w:rPr>
        <w:t>行政人員與</w:t>
      </w:r>
      <w:r w:rsidRPr="008C2AFB">
        <w:rPr>
          <w:rFonts w:eastAsia="標楷體"/>
          <w:b/>
        </w:rPr>
        <w:t>教師</w:t>
      </w:r>
    </w:p>
    <w:p w14:paraId="214662A1" w14:textId="5157FA40" w:rsidR="008C2AFB" w:rsidRPr="008C2AFB" w:rsidRDefault="008C2AFB" w:rsidP="008C2AFB">
      <w:pPr>
        <w:spacing w:line="360" w:lineRule="auto"/>
        <w:jc w:val="both"/>
        <w:rPr>
          <w:rFonts w:eastAsia="標楷體"/>
        </w:rPr>
      </w:pPr>
      <w:r w:rsidRPr="008C2AFB">
        <w:rPr>
          <w:rFonts w:eastAsia="標楷體"/>
        </w:rPr>
        <w:t xml:space="preserve">     </w:t>
      </w:r>
      <w:r w:rsidR="00BA7885">
        <w:rPr>
          <w:rFonts w:eastAsia="標楷體" w:hint="eastAsia"/>
        </w:rPr>
        <w:t xml:space="preserve">   </w:t>
      </w:r>
      <w:r w:rsidRPr="008C2AFB">
        <w:rPr>
          <w:rFonts w:eastAsia="標楷體"/>
        </w:rPr>
        <w:t>本研究參與</w:t>
      </w:r>
      <w:r>
        <w:rPr>
          <w:rFonts w:eastAsia="標楷體" w:hint="eastAsia"/>
        </w:rPr>
        <w:t>人員包含</w:t>
      </w:r>
      <w:r w:rsidR="00BA7885">
        <w:rPr>
          <w:rFonts w:eastAsia="標楷體" w:hint="eastAsia"/>
        </w:rPr>
        <w:t>本校</w:t>
      </w:r>
      <w:r>
        <w:rPr>
          <w:rFonts w:eastAsia="標楷體" w:hint="eastAsia"/>
        </w:rPr>
        <w:t>校長、</w:t>
      </w:r>
      <w:r w:rsidR="00F12F64">
        <w:rPr>
          <w:rFonts w:eastAsia="標楷體" w:hint="eastAsia"/>
        </w:rPr>
        <w:t>3</w:t>
      </w:r>
      <w:r w:rsidR="00F12F64">
        <w:rPr>
          <w:rFonts w:eastAsia="標楷體" w:hint="eastAsia"/>
        </w:rPr>
        <w:t>位</w:t>
      </w:r>
      <w:r w:rsidR="00BA7885">
        <w:rPr>
          <w:rFonts w:eastAsia="標楷體" w:hint="eastAsia"/>
        </w:rPr>
        <w:t>處</w:t>
      </w:r>
      <w:r w:rsidR="00F12F64">
        <w:rPr>
          <w:rFonts w:eastAsia="標楷體" w:hint="eastAsia"/>
        </w:rPr>
        <w:t>室</w:t>
      </w:r>
      <w:r>
        <w:rPr>
          <w:rFonts w:eastAsia="標楷體" w:hint="eastAsia"/>
        </w:rPr>
        <w:t>主任、</w:t>
      </w:r>
      <w:r w:rsidR="00BA7885">
        <w:rPr>
          <w:rFonts w:eastAsia="標楷體" w:hint="eastAsia"/>
        </w:rPr>
        <w:t>衛生組長、</w:t>
      </w:r>
      <w:r w:rsidR="00BA7885">
        <w:rPr>
          <w:rFonts w:eastAsia="標楷體" w:hint="eastAsia"/>
        </w:rPr>
        <w:t>2</w:t>
      </w:r>
      <w:r w:rsidR="00BA7885">
        <w:rPr>
          <w:rFonts w:eastAsia="標楷體" w:hint="eastAsia"/>
        </w:rPr>
        <w:t>位</w:t>
      </w:r>
      <w:r>
        <w:rPr>
          <w:rFonts w:eastAsia="標楷體" w:hint="eastAsia"/>
        </w:rPr>
        <w:t>健康中心護理師、</w:t>
      </w:r>
      <w:r w:rsidR="00BA7885">
        <w:rPr>
          <w:rFonts w:eastAsia="標楷體" w:hint="eastAsia"/>
        </w:rPr>
        <w:t>6</w:t>
      </w:r>
      <w:r w:rsidR="00BA7885">
        <w:rPr>
          <w:rFonts w:eastAsia="標楷體" w:hint="eastAsia"/>
        </w:rPr>
        <w:t>位</w:t>
      </w:r>
      <w:r>
        <w:rPr>
          <w:rFonts w:eastAsia="標楷體" w:hint="eastAsia"/>
        </w:rPr>
        <w:t>四年級導師</w:t>
      </w:r>
      <w:r w:rsidR="00F12F64">
        <w:rPr>
          <w:rFonts w:eastAsia="標楷體" w:hint="eastAsia"/>
        </w:rPr>
        <w:t>、體育組長、資訊老師，</w:t>
      </w:r>
      <w:r w:rsidR="00BA7885">
        <w:rPr>
          <w:rFonts w:eastAsia="標楷體" w:hint="eastAsia"/>
        </w:rPr>
        <w:t>以及</w:t>
      </w:r>
      <w:r w:rsidR="00B13675">
        <w:rPr>
          <w:rFonts w:eastAsia="標楷體" w:hint="eastAsia"/>
        </w:rPr>
        <w:t>3</w:t>
      </w:r>
      <w:r w:rsidR="00B13675">
        <w:rPr>
          <w:rFonts w:eastAsia="標楷體" w:hint="eastAsia"/>
        </w:rPr>
        <w:t>位</w:t>
      </w:r>
      <w:r w:rsidR="00BA7885">
        <w:rPr>
          <w:rFonts w:eastAsia="標楷體" w:hint="eastAsia"/>
        </w:rPr>
        <w:t>擔任健康與體育課程科任教師</w:t>
      </w:r>
      <w:r w:rsidRPr="008C2AFB">
        <w:rPr>
          <w:rFonts w:eastAsia="標楷體"/>
        </w:rPr>
        <w:t>，</w:t>
      </w:r>
      <w:r w:rsidR="00553C85">
        <w:rPr>
          <w:rFonts w:eastAsia="標楷體" w:hint="eastAsia"/>
        </w:rPr>
        <w:t>所有</w:t>
      </w:r>
      <w:r w:rsidR="00BA7885">
        <w:rPr>
          <w:rFonts w:eastAsia="標楷體" w:hint="eastAsia"/>
        </w:rPr>
        <w:t>人員</w:t>
      </w:r>
      <w:r w:rsidR="00553C85">
        <w:rPr>
          <w:rFonts w:eastAsia="標楷體" w:hint="eastAsia"/>
        </w:rPr>
        <w:t>各有工作職掌，且</w:t>
      </w:r>
      <w:r w:rsidR="00553C85">
        <w:rPr>
          <w:rFonts w:eastAsia="標楷體"/>
        </w:rPr>
        <w:t>具</w:t>
      </w:r>
      <w:r w:rsidRPr="008C2AFB">
        <w:rPr>
          <w:rFonts w:eastAsia="標楷體"/>
        </w:rPr>
        <w:t>高度的教學與研究熱誠，以及良好的口語表達能力</w:t>
      </w:r>
      <w:r w:rsidR="00553C85">
        <w:rPr>
          <w:rFonts w:eastAsia="標楷體" w:hint="eastAsia"/>
        </w:rPr>
        <w:t>(</w:t>
      </w:r>
      <w:r w:rsidR="00553C85">
        <w:rPr>
          <w:rFonts w:eastAsia="標楷體" w:hint="eastAsia"/>
        </w:rPr>
        <w:t>參見表</w:t>
      </w:r>
      <w:r w:rsidR="00300845">
        <w:rPr>
          <w:rFonts w:eastAsia="標楷體" w:hint="eastAsia"/>
        </w:rPr>
        <w:t>5</w:t>
      </w:r>
      <w:r w:rsidR="00553C85">
        <w:rPr>
          <w:rFonts w:eastAsia="標楷體" w:hint="eastAsia"/>
        </w:rPr>
        <w:t>)</w:t>
      </w:r>
      <w:r w:rsidRPr="008C2AFB">
        <w:rPr>
          <w:rFonts w:eastAsia="標楷體"/>
        </w:rPr>
        <w:t>。</w:t>
      </w:r>
      <w:r w:rsidR="00BA7885">
        <w:rPr>
          <w:rFonts w:eastAsia="標楷體" w:hint="eastAsia"/>
        </w:rPr>
        <w:t xml:space="preserve"> </w:t>
      </w:r>
    </w:p>
    <w:p w14:paraId="244281D2" w14:textId="29C078B6" w:rsidR="00553C85" w:rsidRPr="00F12F64" w:rsidRDefault="00553C85" w:rsidP="00553C85">
      <w:pPr>
        <w:rPr>
          <w:rFonts w:ascii="標楷體" w:eastAsia="標楷體" w:hAnsi="標楷體"/>
          <w:b/>
        </w:rPr>
      </w:pPr>
      <w:r w:rsidRPr="00F12F64">
        <w:rPr>
          <w:rFonts w:ascii="標楷體" w:eastAsia="標楷體" w:hAnsi="標楷體" w:hint="eastAsia"/>
          <w:b/>
        </w:rPr>
        <w:t>表</w:t>
      </w:r>
      <w:r w:rsidR="00300845">
        <w:rPr>
          <w:rFonts w:ascii="標楷體" w:eastAsia="標楷體" w:hAnsi="標楷體"/>
          <w:b/>
        </w:rPr>
        <w:t>5</w:t>
      </w:r>
    </w:p>
    <w:p w14:paraId="267B2C22" w14:textId="77777777" w:rsidR="00553C85" w:rsidRPr="00F12F64" w:rsidRDefault="00553C85" w:rsidP="00553C85">
      <w:pPr>
        <w:rPr>
          <w:rFonts w:ascii="標楷體" w:eastAsia="標楷體" w:hAnsi="標楷體"/>
          <w:b/>
        </w:rPr>
      </w:pPr>
      <w:r w:rsidRPr="00F12F64">
        <w:rPr>
          <w:rFonts w:ascii="標楷體" w:eastAsia="標楷體" w:hAnsi="標楷體" w:hint="eastAsia"/>
          <w:b/>
        </w:rPr>
        <w:t>研究團隊及工作職掌</w:t>
      </w:r>
    </w:p>
    <w:tbl>
      <w:tblPr>
        <w:tblStyle w:val="ac"/>
        <w:tblW w:w="9781" w:type="dxa"/>
        <w:tblInd w:w="-5" w:type="dxa"/>
        <w:tblLook w:val="04A0" w:firstRow="1" w:lastRow="0" w:firstColumn="1" w:lastColumn="0" w:noHBand="0" w:noVBand="1"/>
      </w:tblPr>
      <w:tblGrid>
        <w:gridCol w:w="2268"/>
        <w:gridCol w:w="7513"/>
      </w:tblGrid>
      <w:tr w:rsidR="000F33D2" w:rsidRPr="00CA6563" w14:paraId="1E5A68E2" w14:textId="77777777" w:rsidTr="000F33D2">
        <w:tc>
          <w:tcPr>
            <w:tcW w:w="2268" w:type="dxa"/>
          </w:tcPr>
          <w:p w14:paraId="11F65F29" w14:textId="77777777" w:rsidR="000F33D2" w:rsidRPr="00CA6563" w:rsidRDefault="000F33D2" w:rsidP="00A42A55">
            <w:pPr>
              <w:pStyle w:val="ab"/>
              <w:ind w:leftChars="0" w:left="0"/>
              <w:rPr>
                <w:rFonts w:eastAsia="標楷體"/>
              </w:rPr>
            </w:pPr>
            <w:r w:rsidRPr="00CA6563">
              <w:rPr>
                <w:rFonts w:eastAsia="標楷體"/>
              </w:rPr>
              <w:t>職稱</w:t>
            </w:r>
          </w:p>
        </w:tc>
        <w:tc>
          <w:tcPr>
            <w:tcW w:w="7513" w:type="dxa"/>
          </w:tcPr>
          <w:p w14:paraId="33AD6723" w14:textId="77777777" w:rsidR="000F33D2" w:rsidRPr="00CA6563" w:rsidRDefault="000F33D2" w:rsidP="00A42A55">
            <w:pPr>
              <w:pStyle w:val="ab"/>
              <w:ind w:leftChars="0" w:left="0"/>
              <w:rPr>
                <w:rFonts w:eastAsia="標楷體"/>
              </w:rPr>
            </w:pPr>
            <w:r w:rsidRPr="00CA6563">
              <w:rPr>
                <w:rFonts w:eastAsia="標楷體"/>
              </w:rPr>
              <w:t>工作職掌</w:t>
            </w:r>
          </w:p>
        </w:tc>
      </w:tr>
      <w:tr w:rsidR="000F33D2" w:rsidRPr="00CA6563" w14:paraId="3A12FCC6" w14:textId="77777777" w:rsidTr="000F33D2">
        <w:tc>
          <w:tcPr>
            <w:tcW w:w="2268" w:type="dxa"/>
          </w:tcPr>
          <w:p w14:paraId="110C6C4B" w14:textId="77777777" w:rsidR="000F33D2" w:rsidRPr="00CA6563" w:rsidRDefault="000F33D2" w:rsidP="00A42A55">
            <w:pPr>
              <w:pStyle w:val="ab"/>
              <w:ind w:leftChars="0" w:left="0"/>
              <w:rPr>
                <w:rFonts w:eastAsia="標楷體"/>
              </w:rPr>
            </w:pPr>
            <w:r w:rsidRPr="00CA6563">
              <w:rPr>
                <w:rFonts w:eastAsia="標楷體"/>
              </w:rPr>
              <w:t>校長</w:t>
            </w:r>
          </w:p>
        </w:tc>
        <w:tc>
          <w:tcPr>
            <w:tcW w:w="7513" w:type="dxa"/>
          </w:tcPr>
          <w:p w14:paraId="24A33531" w14:textId="77777777" w:rsidR="000F33D2" w:rsidRPr="00CA6563" w:rsidRDefault="000F33D2" w:rsidP="00CA6563">
            <w:pPr>
              <w:rPr>
                <w:rFonts w:eastAsia="標楷體"/>
              </w:rPr>
            </w:pPr>
            <w:r>
              <w:rPr>
                <w:rFonts w:eastAsia="標楷體" w:hint="eastAsia"/>
              </w:rPr>
              <w:t>1.</w:t>
            </w:r>
            <w:r w:rsidRPr="00CA6563">
              <w:rPr>
                <w:rFonts w:eastAsia="標楷體"/>
              </w:rPr>
              <w:t>統整研究計畫及進度</w:t>
            </w:r>
          </w:p>
          <w:p w14:paraId="243C5844" w14:textId="77777777" w:rsidR="000F33D2" w:rsidRPr="00CA6563" w:rsidRDefault="000F33D2" w:rsidP="00CA6563">
            <w:pPr>
              <w:rPr>
                <w:rFonts w:eastAsia="標楷體"/>
              </w:rPr>
            </w:pPr>
            <w:r>
              <w:rPr>
                <w:rFonts w:eastAsia="標楷體" w:hint="eastAsia"/>
              </w:rPr>
              <w:t>2.</w:t>
            </w:r>
            <w:r w:rsidRPr="00CA6563">
              <w:rPr>
                <w:rFonts w:eastAsia="標楷體"/>
              </w:rPr>
              <w:t>不定期召開工作會議</w:t>
            </w:r>
          </w:p>
        </w:tc>
      </w:tr>
      <w:tr w:rsidR="000F33D2" w:rsidRPr="00CA6563" w14:paraId="558B440B" w14:textId="77777777" w:rsidTr="000F33D2">
        <w:tc>
          <w:tcPr>
            <w:tcW w:w="2268" w:type="dxa"/>
          </w:tcPr>
          <w:p w14:paraId="6929516D" w14:textId="77777777" w:rsidR="000F33D2" w:rsidRPr="00CA6563" w:rsidRDefault="000F33D2" w:rsidP="00A42A55">
            <w:pPr>
              <w:pStyle w:val="ab"/>
              <w:ind w:leftChars="0" w:left="0"/>
              <w:rPr>
                <w:rFonts w:eastAsia="標楷體"/>
              </w:rPr>
            </w:pPr>
            <w:r w:rsidRPr="00CA6563">
              <w:rPr>
                <w:rFonts w:eastAsia="標楷體"/>
              </w:rPr>
              <w:lastRenderedPageBreak/>
              <w:t>學務主任</w:t>
            </w:r>
          </w:p>
        </w:tc>
        <w:tc>
          <w:tcPr>
            <w:tcW w:w="7513" w:type="dxa"/>
          </w:tcPr>
          <w:p w14:paraId="7125C0B3" w14:textId="77777777" w:rsidR="000F33D2" w:rsidRPr="00CA6563" w:rsidRDefault="000F33D2" w:rsidP="00CA6563">
            <w:pPr>
              <w:rPr>
                <w:rFonts w:eastAsia="標楷體"/>
              </w:rPr>
            </w:pPr>
            <w:r>
              <w:rPr>
                <w:rFonts w:eastAsia="標楷體" w:hint="eastAsia"/>
              </w:rPr>
              <w:t>1.</w:t>
            </w:r>
            <w:r w:rsidRPr="00CA6563">
              <w:rPr>
                <w:rFonts w:eastAsia="標楷體"/>
              </w:rPr>
              <w:t>督導各項策略推動</w:t>
            </w:r>
          </w:p>
          <w:p w14:paraId="505E87C4" w14:textId="77777777" w:rsidR="000F33D2" w:rsidRPr="00CA6563" w:rsidRDefault="000F33D2" w:rsidP="00CA6563">
            <w:pPr>
              <w:rPr>
                <w:rFonts w:eastAsia="標楷體"/>
              </w:rPr>
            </w:pPr>
            <w:r>
              <w:rPr>
                <w:rFonts w:eastAsia="標楷體" w:hint="eastAsia"/>
              </w:rPr>
              <w:t>2.</w:t>
            </w:r>
            <w:r w:rsidRPr="00CA6563">
              <w:rPr>
                <w:rFonts w:eastAsia="標楷體"/>
              </w:rPr>
              <w:t>整合各項資源</w:t>
            </w:r>
          </w:p>
        </w:tc>
      </w:tr>
      <w:tr w:rsidR="000F33D2" w:rsidRPr="00CA6563" w14:paraId="0E4748AF" w14:textId="77777777" w:rsidTr="000F33D2">
        <w:trPr>
          <w:trHeight w:val="426"/>
        </w:trPr>
        <w:tc>
          <w:tcPr>
            <w:tcW w:w="2268" w:type="dxa"/>
          </w:tcPr>
          <w:p w14:paraId="4C9E1883" w14:textId="77777777" w:rsidR="000F33D2" w:rsidRPr="00CA6563" w:rsidRDefault="000F33D2" w:rsidP="00A42A55">
            <w:pPr>
              <w:pStyle w:val="ab"/>
              <w:ind w:leftChars="0" w:left="0"/>
              <w:rPr>
                <w:rFonts w:eastAsia="標楷體"/>
              </w:rPr>
            </w:pPr>
            <w:r w:rsidRPr="00CA6563">
              <w:rPr>
                <w:rFonts w:eastAsia="標楷體"/>
              </w:rPr>
              <w:t>教務主任</w:t>
            </w:r>
          </w:p>
        </w:tc>
        <w:tc>
          <w:tcPr>
            <w:tcW w:w="7513" w:type="dxa"/>
          </w:tcPr>
          <w:p w14:paraId="681F27D0" w14:textId="77777777" w:rsidR="000F33D2" w:rsidRPr="00CA6563" w:rsidRDefault="000F33D2" w:rsidP="00A42A55">
            <w:pPr>
              <w:pStyle w:val="ab"/>
              <w:ind w:leftChars="0" w:left="0"/>
              <w:rPr>
                <w:rFonts w:eastAsia="標楷體"/>
              </w:rPr>
            </w:pPr>
            <w:r w:rsidRPr="00CA6563">
              <w:rPr>
                <w:rFonts w:eastAsia="標楷體"/>
              </w:rPr>
              <w:t>協助教案教學執行</w:t>
            </w:r>
          </w:p>
        </w:tc>
      </w:tr>
      <w:tr w:rsidR="000F33D2" w:rsidRPr="00CA6563" w14:paraId="38DCD758" w14:textId="77777777" w:rsidTr="000F33D2">
        <w:trPr>
          <w:trHeight w:val="418"/>
        </w:trPr>
        <w:tc>
          <w:tcPr>
            <w:tcW w:w="2268" w:type="dxa"/>
          </w:tcPr>
          <w:p w14:paraId="4B6C9D52" w14:textId="77777777" w:rsidR="000F33D2" w:rsidRPr="00CA6563" w:rsidRDefault="000F33D2" w:rsidP="00A42A55">
            <w:pPr>
              <w:pStyle w:val="ab"/>
              <w:ind w:leftChars="0" w:left="0"/>
              <w:rPr>
                <w:rFonts w:eastAsia="標楷體"/>
              </w:rPr>
            </w:pPr>
            <w:r w:rsidRPr="00CA6563">
              <w:rPr>
                <w:rFonts w:eastAsia="標楷體"/>
              </w:rPr>
              <w:t>總務主任</w:t>
            </w:r>
          </w:p>
        </w:tc>
        <w:tc>
          <w:tcPr>
            <w:tcW w:w="7513" w:type="dxa"/>
          </w:tcPr>
          <w:p w14:paraId="20DC274F" w14:textId="77777777" w:rsidR="000F33D2" w:rsidRPr="00CA6563" w:rsidRDefault="000F33D2" w:rsidP="00A42A55">
            <w:pPr>
              <w:pStyle w:val="ab"/>
              <w:ind w:leftChars="0" w:left="0"/>
              <w:rPr>
                <w:rFonts w:eastAsia="標楷體"/>
              </w:rPr>
            </w:pPr>
            <w:r w:rsidRPr="00CA6563">
              <w:rPr>
                <w:rFonts w:eastAsia="標楷體"/>
              </w:rPr>
              <w:t>協助硬體設備改善</w:t>
            </w:r>
          </w:p>
        </w:tc>
      </w:tr>
      <w:tr w:rsidR="000F33D2" w:rsidRPr="00CA6563" w14:paraId="1E79E901" w14:textId="77777777" w:rsidTr="000F33D2">
        <w:trPr>
          <w:trHeight w:val="416"/>
        </w:trPr>
        <w:tc>
          <w:tcPr>
            <w:tcW w:w="2268" w:type="dxa"/>
          </w:tcPr>
          <w:p w14:paraId="67E0A459" w14:textId="77777777" w:rsidR="000F33D2" w:rsidRPr="00CA6563" w:rsidRDefault="000F33D2" w:rsidP="00A42A55">
            <w:pPr>
              <w:pStyle w:val="ab"/>
              <w:ind w:leftChars="0" w:left="0"/>
              <w:rPr>
                <w:rFonts w:eastAsia="標楷體"/>
              </w:rPr>
            </w:pPr>
            <w:r w:rsidRPr="00CA6563">
              <w:rPr>
                <w:rFonts w:eastAsia="標楷體"/>
              </w:rPr>
              <w:t>衛生組長</w:t>
            </w:r>
          </w:p>
        </w:tc>
        <w:tc>
          <w:tcPr>
            <w:tcW w:w="7513" w:type="dxa"/>
          </w:tcPr>
          <w:p w14:paraId="300DC9F1" w14:textId="77777777" w:rsidR="000F33D2" w:rsidRPr="00CA6563" w:rsidRDefault="000F33D2" w:rsidP="00F12F64">
            <w:pPr>
              <w:rPr>
                <w:rFonts w:eastAsia="標楷體"/>
              </w:rPr>
            </w:pPr>
            <w:r w:rsidRPr="00CA6563">
              <w:rPr>
                <w:rFonts w:eastAsia="標楷體"/>
              </w:rPr>
              <w:t>1.</w:t>
            </w:r>
            <w:r w:rsidRPr="00CA6563">
              <w:rPr>
                <w:rFonts w:eastAsia="標楷體"/>
              </w:rPr>
              <w:t>執行行動研究進度報告</w:t>
            </w:r>
          </w:p>
          <w:p w14:paraId="1C08F3B3" w14:textId="77777777" w:rsidR="000F33D2" w:rsidRPr="00CA6563" w:rsidRDefault="000F33D2" w:rsidP="00F12F64">
            <w:pPr>
              <w:rPr>
                <w:rFonts w:eastAsia="標楷體"/>
              </w:rPr>
            </w:pPr>
            <w:r w:rsidRPr="00CA6563">
              <w:rPr>
                <w:rFonts w:eastAsia="標楷體"/>
              </w:rPr>
              <w:t>2.</w:t>
            </w:r>
            <w:r w:rsidRPr="00CA6563">
              <w:rPr>
                <w:rFonts w:eastAsia="標楷體"/>
              </w:rPr>
              <w:t>參與增能工作坊</w:t>
            </w:r>
          </w:p>
        </w:tc>
      </w:tr>
      <w:tr w:rsidR="000F33D2" w:rsidRPr="00CA6563" w14:paraId="4051DC18" w14:textId="77777777" w:rsidTr="000F33D2">
        <w:trPr>
          <w:trHeight w:val="538"/>
        </w:trPr>
        <w:tc>
          <w:tcPr>
            <w:tcW w:w="2268" w:type="dxa"/>
          </w:tcPr>
          <w:p w14:paraId="1F5FF209" w14:textId="77777777" w:rsidR="000F33D2" w:rsidRPr="00CA6563" w:rsidRDefault="000F33D2" w:rsidP="00A42A55">
            <w:pPr>
              <w:pStyle w:val="ab"/>
              <w:ind w:leftChars="0" w:left="0"/>
              <w:rPr>
                <w:rFonts w:eastAsia="標楷體"/>
              </w:rPr>
            </w:pPr>
            <w:r w:rsidRPr="00CA6563">
              <w:rPr>
                <w:rFonts w:eastAsia="標楷體"/>
              </w:rPr>
              <w:t>護理師</w:t>
            </w:r>
          </w:p>
        </w:tc>
        <w:tc>
          <w:tcPr>
            <w:tcW w:w="7513" w:type="dxa"/>
          </w:tcPr>
          <w:p w14:paraId="3ED50189" w14:textId="77777777" w:rsidR="000F33D2" w:rsidRPr="00CA6563" w:rsidRDefault="000F33D2" w:rsidP="00F12F64">
            <w:pPr>
              <w:rPr>
                <w:rFonts w:eastAsia="標楷體"/>
              </w:rPr>
            </w:pPr>
            <w:r w:rsidRPr="00CA6563">
              <w:rPr>
                <w:rFonts w:eastAsia="標楷體"/>
              </w:rPr>
              <w:t>1.</w:t>
            </w:r>
            <w:r w:rsidRPr="00CA6563">
              <w:rPr>
                <w:rFonts w:eastAsia="標楷體"/>
              </w:rPr>
              <w:t>推動各項介入策略</w:t>
            </w:r>
          </w:p>
          <w:p w14:paraId="0CA8BC70" w14:textId="77777777" w:rsidR="000F33D2" w:rsidRPr="00CA6563" w:rsidRDefault="000F33D2" w:rsidP="00F12F64">
            <w:pPr>
              <w:rPr>
                <w:rFonts w:eastAsia="標楷體"/>
              </w:rPr>
            </w:pPr>
            <w:r w:rsidRPr="00CA6563">
              <w:rPr>
                <w:rFonts w:eastAsia="標楷體"/>
              </w:rPr>
              <w:t>2.</w:t>
            </w:r>
            <w:r w:rsidRPr="00CA6563">
              <w:rPr>
                <w:rFonts w:eastAsia="標楷體"/>
              </w:rPr>
              <w:t>辦理宣導活動</w:t>
            </w:r>
          </w:p>
        </w:tc>
      </w:tr>
      <w:tr w:rsidR="000F33D2" w:rsidRPr="00CA6563" w14:paraId="7CE3ECBE" w14:textId="77777777" w:rsidTr="000F33D2">
        <w:tc>
          <w:tcPr>
            <w:tcW w:w="2268" w:type="dxa"/>
          </w:tcPr>
          <w:p w14:paraId="31529C8B" w14:textId="77777777" w:rsidR="000F33D2" w:rsidRPr="00CA6563" w:rsidRDefault="000F33D2" w:rsidP="00A42A55">
            <w:pPr>
              <w:pStyle w:val="ab"/>
              <w:ind w:leftChars="0" w:left="0"/>
              <w:rPr>
                <w:rFonts w:eastAsia="標楷體"/>
              </w:rPr>
            </w:pPr>
            <w:r w:rsidRPr="00CA6563">
              <w:rPr>
                <w:rFonts w:eastAsia="標楷體"/>
              </w:rPr>
              <w:t>四年級各班導師</w:t>
            </w:r>
          </w:p>
        </w:tc>
        <w:tc>
          <w:tcPr>
            <w:tcW w:w="7513" w:type="dxa"/>
          </w:tcPr>
          <w:p w14:paraId="494C5F94" w14:textId="77777777" w:rsidR="000F33D2" w:rsidRPr="00CA6563" w:rsidRDefault="000F33D2" w:rsidP="00F12F64">
            <w:pPr>
              <w:rPr>
                <w:rFonts w:eastAsia="標楷體"/>
              </w:rPr>
            </w:pPr>
            <w:r w:rsidRPr="00CA6563">
              <w:rPr>
                <w:rFonts w:eastAsia="標楷體"/>
              </w:rPr>
              <w:t>1.</w:t>
            </w:r>
            <w:r w:rsidRPr="00CA6563">
              <w:rPr>
                <w:rFonts w:eastAsia="標楷體"/>
              </w:rPr>
              <w:t>執行各項介入策略</w:t>
            </w:r>
          </w:p>
          <w:p w14:paraId="11FB9DDD" w14:textId="77777777" w:rsidR="000F33D2" w:rsidRPr="00CA6563" w:rsidRDefault="000F33D2" w:rsidP="00F12F64">
            <w:pPr>
              <w:rPr>
                <w:rFonts w:eastAsia="標楷體"/>
              </w:rPr>
            </w:pPr>
            <w:r w:rsidRPr="00CA6563">
              <w:rPr>
                <w:rFonts w:eastAsia="標楷體"/>
              </w:rPr>
              <w:t>2.</w:t>
            </w:r>
            <w:r w:rsidRPr="00CA6563">
              <w:rPr>
                <w:rFonts w:eastAsia="標楷體"/>
              </w:rPr>
              <w:t>教案教學</w:t>
            </w:r>
          </w:p>
        </w:tc>
      </w:tr>
      <w:tr w:rsidR="000F33D2" w:rsidRPr="00CA6563" w14:paraId="6AF6097B" w14:textId="77777777" w:rsidTr="000F33D2">
        <w:tc>
          <w:tcPr>
            <w:tcW w:w="2268" w:type="dxa"/>
          </w:tcPr>
          <w:p w14:paraId="05BD8CE4" w14:textId="77777777" w:rsidR="000F33D2" w:rsidRPr="00CA6563" w:rsidRDefault="000F33D2" w:rsidP="00A42A55">
            <w:pPr>
              <w:pStyle w:val="ab"/>
              <w:ind w:leftChars="0" w:left="0"/>
              <w:rPr>
                <w:rFonts w:eastAsia="標楷體"/>
              </w:rPr>
            </w:pPr>
            <w:r w:rsidRPr="00CA6563">
              <w:rPr>
                <w:rFonts w:eastAsia="標楷體"/>
              </w:rPr>
              <w:t>四年級健教老師</w:t>
            </w:r>
          </w:p>
        </w:tc>
        <w:tc>
          <w:tcPr>
            <w:tcW w:w="7513" w:type="dxa"/>
          </w:tcPr>
          <w:p w14:paraId="53D2C9D0" w14:textId="77777777" w:rsidR="000F33D2" w:rsidRPr="00CA6563" w:rsidRDefault="000F33D2" w:rsidP="00F12F64">
            <w:pPr>
              <w:rPr>
                <w:rFonts w:eastAsia="標楷體"/>
              </w:rPr>
            </w:pPr>
            <w:r w:rsidRPr="00CA6563">
              <w:rPr>
                <w:rFonts w:eastAsia="標楷體"/>
              </w:rPr>
              <w:t>1.</w:t>
            </w:r>
            <w:r w:rsidRPr="00CA6563">
              <w:rPr>
                <w:rFonts w:eastAsia="標楷體"/>
              </w:rPr>
              <w:t>執行各項介入策略</w:t>
            </w:r>
          </w:p>
          <w:p w14:paraId="5895193C" w14:textId="77777777" w:rsidR="000F33D2" w:rsidRPr="00CA6563" w:rsidRDefault="000F33D2" w:rsidP="00F12F64">
            <w:pPr>
              <w:rPr>
                <w:rFonts w:eastAsia="標楷體"/>
              </w:rPr>
            </w:pPr>
            <w:r w:rsidRPr="00CA6563">
              <w:rPr>
                <w:rFonts w:eastAsia="標楷體"/>
              </w:rPr>
              <w:t>2.</w:t>
            </w:r>
            <w:r w:rsidRPr="00CA6563">
              <w:rPr>
                <w:rFonts w:eastAsia="標楷體"/>
              </w:rPr>
              <w:t>教案教學</w:t>
            </w:r>
          </w:p>
        </w:tc>
      </w:tr>
      <w:tr w:rsidR="000F33D2" w:rsidRPr="00CA6563" w14:paraId="795D43AB" w14:textId="77777777" w:rsidTr="000F33D2">
        <w:trPr>
          <w:trHeight w:val="385"/>
        </w:trPr>
        <w:tc>
          <w:tcPr>
            <w:tcW w:w="2268" w:type="dxa"/>
          </w:tcPr>
          <w:p w14:paraId="7521EFD5" w14:textId="77777777" w:rsidR="000F33D2" w:rsidRPr="00CA6563" w:rsidRDefault="000F33D2" w:rsidP="00A42A55">
            <w:pPr>
              <w:pStyle w:val="ab"/>
              <w:ind w:leftChars="0" w:left="0"/>
              <w:rPr>
                <w:rFonts w:eastAsia="標楷體"/>
              </w:rPr>
            </w:pPr>
            <w:r w:rsidRPr="00CA6563">
              <w:rPr>
                <w:rFonts w:eastAsia="標楷體"/>
              </w:rPr>
              <w:t>體育組長</w:t>
            </w:r>
          </w:p>
        </w:tc>
        <w:tc>
          <w:tcPr>
            <w:tcW w:w="7513" w:type="dxa"/>
          </w:tcPr>
          <w:p w14:paraId="31FAB0CC" w14:textId="77777777" w:rsidR="000F33D2" w:rsidRPr="00CA6563" w:rsidRDefault="000F33D2" w:rsidP="00A42A55">
            <w:pPr>
              <w:pStyle w:val="ab"/>
              <w:ind w:leftChars="0" w:left="0"/>
              <w:rPr>
                <w:rFonts w:eastAsia="標楷體"/>
              </w:rPr>
            </w:pPr>
            <w:r w:rsidRPr="00CA6563">
              <w:rPr>
                <w:rFonts w:eastAsia="標楷體"/>
              </w:rPr>
              <w:t>規劃推動視力保健體育活動</w:t>
            </w:r>
          </w:p>
        </w:tc>
      </w:tr>
      <w:tr w:rsidR="000F33D2" w:rsidRPr="00CA6563" w14:paraId="7E67654F" w14:textId="77777777" w:rsidTr="000F33D2">
        <w:trPr>
          <w:trHeight w:val="405"/>
        </w:trPr>
        <w:tc>
          <w:tcPr>
            <w:tcW w:w="2268" w:type="dxa"/>
          </w:tcPr>
          <w:p w14:paraId="5533213E" w14:textId="77777777" w:rsidR="000F33D2" w:rsidRPr="00CA6563" w:rsidRDefault="000F33D2" w:rsidP="00A42A55">
            <w:pPr>
              <w:pStyle w:val="ab"/>
              <w:ind w:leftChars="0" w:left="0"/>
              <w:rPr>
                <w:rFonts w:eastAsia="標楷體"/>
              </w:rPr>
            </w:pPr>
            <w:r w:rsidRPr="00CA6563">
              <w:rPr>
                <w:rFonts w:eastAsia="標楷體"/>
              </w:rPr>
              <w:t>資訊老師</w:t>
            </w:r>
          </w:p>
        </w:tc>
        <w:tc>
          <w:tcPr>
            <w:tcW w:w="7513" w:type="dxa"/>
          </w:tcPr>
          <w:p w14:paraId="258F1D65" w14:textId="77777777" w:rsidR="000F33D2" w:rsidRPr="00CA6563" w:rsidRDefault="000F33D2" w:rsidP="00A42A55">
            <w:pPr>
              <w:pStyle w:val="ab"/>
              <w:ind w:leftChars="0" w:left="0"/>
              <w:rPr>
                <w:rFonts w:eastAsia="標楷體"/>
              </w:rPr>
            </w:pPr>
            <w:r w:rsidRPr="00CA6563">
              <w:rPr>
                <w:rFonts w:eastAsia="標楷體"/>
              </w:rPr>
              <w:t>協助前測及後測</w:t>
            </w:r>
          </w:p>
        </w:tc>
      </w:tr>
    </w:tbl>
    <w:p w14:paraId="5FA67BB0" w14:textId="77777777" w:rsidR="008C2AFB" w:rsidRPr="00B13675" w:rsidRDefault="008C2AFB" w:rsidP="00F12F64">
      <w:pPr>
        <w:spacing w:beforeLines="100" w:before="240" w:line="360" w:lineRule="auto"/>
        <w:rPr>
          <w:rFonts w:eastAsia="標楷體"/>
          <w:b/>
        </w:rPr>
      </w:pPr>
      <w:r w:rsidRPr="00B13675">
        <w:rPr>
          <w:rFonts w:eastAsia="標楷體"/>
          <w:b/>
        </w:rPr>
        <w:t>二、研究參與學生</w:t>
      </w:r>
    </w:p>
    <w:p w14:paraId="10E3EFAC" w14:textId="55C42BCF" w:rsidR="008C2AFB" w:rsidRPr="008C2AFB" w:rsidRDefault="008C2AFB" w:rsidP="008C2AFB">
      <w:pPr>
        <w:spacing w:line="360" w:lineRule="auto"/>
        <w:jc w:val="both"/>
        <w:rPr>
          <w:rFonts w:eastAsia="標楷體"/>
        </w:rPr>
      </w:pPr>
      <w:r w:rsidRPr="008C2AFB">
        <w:rPr>
          <w:rFonts w:eastAsia="標楷體"/>
        </w:rPr>
        <w:t xml:space="preserve">    </w:t>
      </w:r>
      <w:r w:rsidR="00B13675">
        <w:rPr>
          <w:rFonts w:eastAsia="標楷體" w:hint="eastAsia"/>
        </w:rPr>
        <w:t xml:space="preserve">  </w:t>
      </w:r>
      <w:r w:rsidR="00B13675" w:rsidRPr="00ED708B">
        <w:rPr>
          <w:rFonts w:eastAsia="標楷體" w:hint="eastAsia"/>
        </w:rPr>
        <w:t xml:space="preserve"> </w:t>
      </w:r>
      <w:r w:rsidRPr="00ED708B">
        <w:rPr>
          <w:rFonts w:eastAsia="標楷體"/>
        </w:rPr>
        <w:t>本研究</w:t>
      </w:r>
      <w:r w:rsidR="00AC67F7" w:rsidRPr="00ED708B">
        <w:rPr>
          <w:rFonts w:eastAsia="標楷體"/>
        </w:rPr>
        <w:t>採立意取樣的方式</w:t>
      </w:r>
      <w:r w:rsidR="00AC67F7" w:rsidRPr="00ED708B">
        <w:rPr>
          <w:rFonts w:eastAsia="標楷體" w:hint="eastAsia"/>
        </w:rPr>
        <w:t>，</w:t>
      </w:r>
      <w:r w:rsidRPr="00ED708B">
        <w:rPr>
          <w:rFonts w:eastAsia="標楷體"/>
        </w:rPr>
        <w:t>以</w:t>
      </w:r>
      <w:r w:rsidRPr="00ED708B">
        <w:rPr>
          <w:rFonts w:eastAsia="標楷體"/>
          <w:u w:val="single"/>
        </w:rPr>
        <w:t>臺北市</w:t>
      </w:r>
      <w:r w:rsidRPr="00ED708B">
        <w:rPr>
          <w:rFonts w:eastAsia="標楷體"/>
        </w:rPr>
        <w:t>松山區</w:t>
      </w:r>
      <w:r w:rsidR="00B13675" w:rsidRPr="00ED708B">
        <w:rPr>
          <w:rFonts w:eastAsia="標楷體" w:hint="eastAsia"/>
        </w:rPr>
        <w:t>健康國小四</w:t>
      </w:r>
      <w:r w:rsidRPr="00ED708B">
        <w:rPr>
          <w:rFonts w:eastAsia="標楷體"/>
        </w:rPr>
        <w:t>年級</w:t>
      </w:r>
      <w:r w:rsidR="00B13675" w:rsidRPr="00ED708B">
        <w:rPr>
          <w:rFonts w:eastAsia="標楷體" w:hint="eastAsia"/>
        </w:rPr>
        <w:t>6</w:t>
      </w:r>
      <w:r w:rsidRPr="00ED708B">
        <w:rPr>
          <w:rFonts w:eastAsia="標楷體"/>
        </w:rPr>
        <w:t>個班級學生</w:t>
      </w:r>
      <w:r w:rsidR="00AC67F7" w:rsidRPr="00ED708B">
        <w:rPr>
          <w:rFonts w:eastAsia="標楷體" w:hint="eastAsia"/>
        </w:rPr>
        <w:t>作</w:t>
      </w:r>
      <w:r w:rsidRPr="00ED708B">
        <w:rPr>
          <w:rFonts w:eastAsia="標楷體"/>
        </w:rPr>
        <w:t>為研究對象，共計</w:t>
      </w:r>
      <w:r w:rsidR="00B13675" w:rsidRPr="00ED708B">
        <w:rPr>
          <w:rFonts w:eastAsia="標楷體" w:hint="eastAsia"/>
        </w:rPr>
        <w:t>1</w:t>
      </w:r>
      <w:r w:rsidRPr="00ED708B">
        <w:rPr>
          <w:rFonts w:eastAsia="標楷體"/>
        </w:rPr>
        <w:t>5</w:t>
      </w:r>
      <w:r w:rsidR="006F7332" w:rsidRPr="00ED708B">
        <w:rPr>
          <w:rFonts w:eastAsia="標楷體" w:hint="eastAsia"/>
        </w:rPr>
        <w:t>4</w:t>
      </w:r>
      <w:r w:rsidRPr="00ED708B">
        <w:rPr>
          <w:rFonts w:eastAsia="標楷體"/>
        </w:rPr>
        <w:t>人，其中男生</w:t>
      </w:r>
      <w:r w:rsidR="00B13675" w:rsidRPr="00ED708B">
        <w:rPr>
          <w:rFonts w:eastAsia="標楷體" w:hint="eastAsia"/>
        </w:rPr>
        <w:t>共</w:t>
      </w:r>
      <w:r w:rsidR="00ED708B" w:rsidRPr="00ED708B">
        <w:rPr>
          <w:rFonts w:eastAsia="標楷體" w:hint="eastAsia"/>
        </w:rPr>
        <w:t>78</w:t>
      </w:r>
      <w:r w:rsidRPr="00ED708B">
        <w:rPr>
          <w:rFonts w:eastAsia="標楷體"/>
        </w:rPr>
        <w:t>人</w:t>
      </w:r>
      <w:r w:rsidR="006751E4">
        <w:rPr>
          <w:rFonts w:eastAsia="標楷體" w:hint="eastAsia"/>
        </w:rPr>
        <w:t>(50.6%)</w:t>
      </w:r>
      <w:r w:rsidRPr="00ED708B">
        <w:rPr>
          <w:rFonts w:eastAsia="標楷體"/>
        </w:rPr>
        <w:t>，女生</w:t>
      </w:r>
      <w:r w:rsidR="00ED708B" w:rsidRPr="00ED708B">
        <w:rPr>
          <w:rFonts w:eastAsia="標楷體" w:hint="eastAsia"/>
        </w:rPr>
        <w:t>76</w:t>
      </w:r>
      <w:r w:rsidR="00AC67F7" w:rsidRPr="00ED708B">
        <w:rPr>
          <w:rFonts w:eastAsia="標楷體" w:hint="eastAsia"/>
        </w:rPr>
        <w:t xml:space="preserve"> </w:t>
      </w:r>
      <w:r w:rsidRPr="00ED708B">
        <w:rPr>
          <w:rFonts w:eastAsia="標楷體"/>
        </w:rPr>
        <w:t>人</w:t>
      </w:r>
      <w:r w:rsidR="006751E4">
        <w:rPr>
          <w:rFonts w:eastAsia="標楷體" w:hint="eastAsia"/>
        </w:rPr>
        <w:t>(49.4%)</w:t>
      </w:r>
      <w:r w:rsidRPr="00ED708B">
        <w:rPr>
          <w:rFonts w:eastAsia="標楷體"/>
        </w:rPr>
        <w:t>，學</w:t>
      </w:r>
      <w:r w:rsidRPr="008C2AFB">
        <w:rPr>
          <w:rFonts w:eastAsia="標楷體"/>
        </w:rPr>
        <w:t>生平均年齡</w:t>
      </w:r>
      <w:r w:rsidR="00AC67F7">
        <w:rPr>
          <w:rFonts w:eastAsia="標楷體" w:hint="eastAsia"/>
        </w:rPr>
        <w:t>大約</w:t>
      </w:r>
      <w:r w:rsidR="00AC67F7">
        <w:rPr>
          <w:rFonts w:eastAsia="標楷體" w:hint="eastAsia"/>
        </w:rPr>
        <w:t>10</w:t>
      </w:r>
      <w:r w:rsidRPr="008C2AFB">
        <w:rPr>
          <w:rFonts w:eastAsia="標楷體"/>
        </w:rPr>
        <w:t>歲。在</w:t>
      </w:r>
      <w:r w:rsidR="00AC67F7">
        <w:rPr>
          <w:rFonts w:eastAsia="標楷體" w:hint="eastAsia"/>
        </w:rPr>
        <w:t>研究工具</w:t>
      </w:r>
      <w:r w:rsidRPr="008C2AFB">
        <w:rPr>
          <w:rFonts w:eastAsia="標楷體"/>
        </w:rPr>
        <w:t>施測</w:t>
      </w:r>
      <w:r w:rsidR="00AC67F7">
        <w:rPr>
          <w:rFonts w:eastAsia="標楷體" w:hint="eastAsia"/>
        </w:rPr>
        <w:t>之</w:t>
      </w:r>
      <w:r w:rsidRPr="008C2AFB">
        <w:rPr>
          <w:rFonts w:eastAsia="標楷體"/>
        </w:rPr>
        <w:t>前，</w:t>
      </w:r>
      <w:r w:rsidR="00AC67F7">
        <w:rPr>
          <w:rFonts w:eastAsia="標楷體" w:hint="eastAsia"/>
        </w:rPr>
        <w:t>研究者已</w:t>
      </w:r>
      <w:r w:rsidRPr="008C2AFB">
        <w:rPr>
          <w:rFonts w:eastAsia="標楷體"/>
        </w:rPr>
        <w:t>充分說明</w:t>
      </w:r>
      <w:r w:rsidR="00AC67F7">
        <w:rPr>
          <w:rFonts w:eastAsia="標楷體" w:hint="eastAsia"/>
        </w:rPr>
        <w:t>本研究之</w:t>
      </w:r>
      <w:r w:rsidRPr="008C2AFB">
        <w:rPr>
          <w:rFonts w:eastAsia="標楷體"/>
        </w:rPr>
        <w:t>架構及實施程序，並徵得</w:t>
      </w:r>
      <w:r w:rsidR="00AC67F7">
        <w:rPr>
          <w:rFonts w:eastAsia="標楷體" w:hint="eastAsia"/>
        </w:rPr>
        <w:t>學生本人</w:t>
      </w:r>
      <w:r w:rsidRPr="008C2AFB">
        <w:rPr>
          <w:rFonts w:eastAsia="標楷體"/>
        </w:rPr>
        <w:t>同意。</w:t>
      </w:r>
    </w:p>
    <w:p w14:paraId="136E6012" w14:textId="77777777" w:rsidR="00AC67F7" w:rsidRPr="00AC67F7" w:rsidRDefault="008C2AFB" w:rsidP="00573B2C">
      <w:pPr>
        <w:spacing w:beforeLines="150" w:before="360" w:afterLines="50" w:after="120"/>
        <w:rPr>
          <w:rFonts w:ascii="標楷體" w:eastAsia="標楷體" w:hAnsi="標楷體"/>
          <w:b/>
          <w:sz w:val="28"/>
        </w:rPr>
      </w:pPr>
      <w:r w:rsidRPr="00AC67F7">
        <w:rPr>
          <w:rFonts w:ascii="標楷體" w:eastAsia="標楷體" w:hAnsi="標楷體" w:hint="eastAsia"/>
          <w:b/>
          <w:sz w:val="28"/>
        </w:rPr>
        <w:t>參、</w:t>
      </w:r>
      <w:r w:rsidR="001C2AE4" w:rsidRPr="00AC67F7">
        <w:rPr>
          <w:rFonts w:ascii="標楷體" w:eastAsia="標楷體" w:hAnsi="標楷體" w:hint="eastAsia"/>
          <w:b/>
          <w:sz w:val="28"/>
        </w:rPr>
        <w:t>研究工具</w:t>
      </w:r>
    </w:p>
    <w:p w14:paraId="0C684A10" w14:textId="77777777" w:rsidR="00553C85" w:rsidRPr="00553C85" w:rsidRDefault="00553C85" w:rsidP="00FC69B1">
      <w:pPr>
        <w:spacing w:line="360" w:lineRule="auto"/>
        <w:rPr>
          <w:rFonts w:eastAsia="標楷體"/>
        </w:rPr>
      </w:pPr>
      <w:r>
        <w:rPr>
          <w:rFonts w:eastAsia="標楷體" w:hint="eastAsia"/>
        </w:rPr>
        <w:t xml:space="preserve">       </w:t>
      </w:r>
      <w:r w:rsidR="00794FAF" w:rsidRPr="00553C85">
        <w:rPr>
          <w:rFonts w:eastAsia="標楷體"/>
        </w:rPr>
        <w:t>本研究採用「臺北市</w:t>
      </w:r>
      <w:r w:rsidR="00794FAF" w:rsidRPr="00553C85">
        <w:rPr>
          <w:rFonts w:eastAsia="標楷體"/>
        </w:rPr>
        <w:t>109</w:t>
      </w:r>
      <w:r w:rsidR="00794FAF" w:rsidRPr="00553C85">
        <w:rPr>
          <w:rFonts w:eastAsia="標楷體"/>
        </w:rPr>
        <w:t>學年度學童視力保健知能調查問卷」、「太陽日記卡」作為研究工具，茲將</w:t>
      </w:r>
      <w:r w:rsidRPr="00553C85">
        <w:rPr>
          <w:rFonts w:eastAsia="標楷體"/>
        </w:rPr>
        <w:t>現成研究工具</w:t>
      </w:r>
      <w:r w:rsidR="00794FAF" w:rsidRPr="00553C85">
        <w:rPr>
          <w:rFonts w:eastAsia="標楷體"/>
        </w:rPr>
        <w:t>的相關資訊分述於下。</w:t>
      </w:r>
    </w:p>
    <w:p w14:paraId="17EE1225" w14:textId="77777777" w:rsidR="001C2AE4" w:rsidRDefault="00553C85" w:rsidP="00553C85">
      <w:pPr>
        <w:spacing w:beforeLines="50" w:before="120" w:afterLines="50" w:after="120"/>
        <w:rPr>
          <w:rFonts w:eastAsia="標楷體"/>
          <w:b/>
          <w:color w:val="000000"/>
        </w:rPr>
      </w:pPr>
      <w:r w:rsidRPr="00553C85">
        <w:rPr>
          <w:rFonts w:ascii="標楷體" w:eastAsia="標楷體" w:hAnsi="標楷體" w:hint="eastAsia"/>
          <w:b/>
        </w:rPr>
        <w:t>一、</w:t>
      </w:r>
      <w:r w:rsidR="007C3887" w:rsidRPr="00553C85">
        <w:rPr>
          <w:rFonts w:ascii="標楷體" w:eastAsia="標楷體" w:hAnsi="標楷體" w:hint="eastAsia"/>
          <w:b/>
        </w:rPr>
        <w:t>臺北市109學年度學童視力保健知能問</w:t>
      </w:r>
      <w:r w:rsidR="007C3887" w:rsidRPr="00553C85">
        <w:rPr>
          <w:rFonts w:eastAsia="標楷體" w:hint="eastAsia"/>
          <w:b/>
          <w:color w:val="000000"/>
        </w:rPr>
        <w:t>卷</w:t>
      </w:r>
    </w:p>
    <w:p w14:paraId="79A02555" w14:textId="6E326C75" w:rsidR="00A65F17" w:rsidRPr="00A65F17" w:rsidRDefault="00300845" w:rsidP="00300845">
      <w:pPr>
        <w:widowControl w:val="0"/>
        <w:tabs>
          <w:tab w:val="left" w:pos="567"/>
        </w:tabs>
        <w:snapToGrid w:val="0"/>
        <w:spacing w:line="360" w:lineRule="auto"/>
        <w:jc w:val="both"/>
        <w:rPr>
          <w:rFonts w:eastAsia="標楷體"/>
          <w:color w:val="FF0000"/>
        </w:rPr>
      </w:pPr>
      <w:r>
        <w:rPr>
          <w:rFonts w:ascii="Kaiti TC" w:eastAsia="Kaiti TC" w:hAnsi="Kaiti TC" w:hint="eastAsia"/>
          <w:color w:val="000000" w:themeColor="text1"/>
        </w:rPr>
        <w:t xml:space="preserve">    </w:t>
      </w:r>
      <w:r w:rsidR="0053025A" w:rsidRPr="00060E74">
        <w:rPr>
          <w:rFonts w:eastAsia="標楷體"/>
        </w:rPr>
        <w:t>「</w:t>
      </w:r>
      <w:r w:rsidR="00A42A55" w:rsidRPr="00060E74">
        <w:rPr>
          <w:rFonts w:eastAsia="標楷體"/>
        </w:rPr>
        <w:t>臺北市</w:t>
      </w:r>
      <w:r w:rsidR="00A42A55" w:rsidRPr="00060E74">
        <w:rPr>
          <w:rFonts w:eastAsia="標楷體"/>
        </w:rPr>
        <w:t>109</w:t>
      </w:r>
      <w:r w:rsidR="00A42A55" w:rsidRPr="00060E74">
        <w:rPr>
          <w:rFonts w:eastAsia="標楷體"/>
        </w:rPr>
        <w:t>學年度學童視力保健知能問卷</w:t>
      </w:r>
      <w:r w:rsidR="0053025A" w:rsidRPr="00060E74">
        <w:rPr>
          <w:rFonts w:eastAsia="標楷體"/>
        </w:rPr>
        <w:t>」分為視力保健知識</w:t>
      </w:r>
      <w:r w:rsidR="00ED708B">
        <w:rPr>
          <w:rFonts w:eastAsia="標楷體" w:hint="eastAsia"/>
        </w:rPr>
        <w:t>、校外生活用眼情形、視力狀況與矯治情形及</w:t>
      </w:r>
      <w:r w:rsidR="0053025A" w:rsidRPr="00060E74">
        <w:rPr>
          <w:rFonts w:eastAsia="標楷體"/>
        </w:rPr>
        <w:t>視力保健行為</w:t>
      </w:r>
      <w:r w:rsidR="00ED708B">
        <w:rPr>
          <w:rFonts w:eastAsia="標楷體" w:hint="eastAsia"/>
        </w:rPr>
        <w:t>等四</w:t>
      </w:r>
      <w:r w:rsidR="003E51EF" w:rsidRPr="00060E74">
        <w:rPr>
          <w:rFonts w:eastAsia="標楷體"/>
        </w:rPr>
        <w:t>大</w:t>
      </w:r>
      <w:r w:rsidR="00ED708B">
        <w:rPr>
          <w:rFonts w:eastAsia="標楷體" w:hint="eastAsia"/>
        </w:rPr>
        <w:t>向度</w:t>
      </w:r>
      <w:r w:rsidR="003E51EF" w:rsidRPr="00060E74">
        <w:rPr>
          <w:rFonts w:eastAsia="標楷體"/>
        </w:rPr>
        <w:t>，</w:t>
      </w:r>
      <w:r w:rsidR="0053025A" w:rsidRPr="00060E74">
        <w:rPr>
          <w:rFonts w:eastAsia="標楷體"/>
        </w:rPr>
        <w:t>其中第</w:t>
      </w:r>
      <w:r w:rsidR="0053025A" w:rsidRPr="00060E74">
        <w:rPr>
          <w:rFonts w:eastAsia="標楷體"/>
        </w:rPr>
        <w:t>1</w:t>
      </w:r>
      <w:r w:rsidR="0053025A" w:rsidRPr="00060E74">
        <w:rPr>
          <w:rFonts w:eastAsia="標楷體"/>
        </w:rPr>
        <w:t>至</w:t>
      </w:r>
      <w:r w:rsidR="0053025A" w:rsidRPr="00060E74">
        <w:rPr>
          <w:rFonts w:eastAsia="標楷體"/>
        </w:rPr>
        <w:t>10</w:t>
      </w:r>
      <w:r w:rsidR="0053025A" w:rsidRPr="00060E74">
        <w:rPr>
          <w:rFonts w:eastAsia="標楷體"/>
        </w:rPr>
        <w:t>題</w:t>
      </w:r>
      <w:r w:rsidRPr="00060E74">
        <w:rPr>
          <w:rFonts w:eastAsia="標楷體"/>
        </w:rPr>
        <w:t>旨在測量學童之</w:t>
      </w:r>
      <w:r w:rsidR="0053025A" w:rsidRPr="00060E74">
        <w:rPr>
          <w:rFonts w:eastAsia="標楷體"/>
        </w:rPr>
        <w:t>視力保健知識</w:t>
      </w:r>
      <w:r w:rsidR="008072C4" w:rsidRPr="00060E74">
        <w:rPr>
          <w:rFonts w:eastAsia="標楷體" w:hint="eastAsia"/>
        </w:rPr>
        <w:t>向度</w:t>
      </w:r>
      <w:r w:rsidR="00C66D7F" w:rsidRPr="00060E74">
        <w:rPr>
          <w:rFonts w:eastAsia="標楷體"/>
        </w:rPr>
        <w:t>，測驗題型為是非題，採「對」、「錯」二個勾選項目，答對</w:t>
      </w:r>
      <w:r w:rsidR="00C66D7F" w:rsidRPr="00060E74">
        <w:rPr>
          <w:rFonts w:eastAsia="標楷體"/>
        </w:rPr>
        <w:t>1</w:t>
      </w:r>
      <w:r w:rsidR="00C66D7F" w:rsidRPr="00060E74">
        <w:rPr>
          <w:rFonts w:eastAsia="標楷體"/>
        </w:rPr>
        <w:t>題給</w:t>
      </w:r>
      <w:r w:rsidR="00C66D7F" w:rsidRPr="00060E74">
        <w:rPr>
          <w:rFonts w:eastAsia="標楷體"/>
        </w:rPr>
        <w:t xml:space="preserve"> 1 </w:t>
      </w:r>
      <w:r w:rsidR="00C66D7F" w:rsidRPr="00060E74">
        <w:rPr>
          <w:rFonts w:eastAsia="標楷體"/>
        </w:rPr>
        <w:t>分，答錯者給</w:t>
      </w:r>
      <w:r w:rsidR="00C66D7F" w:rsidRPr="00060E74">
        <w:rPr>
          <w:rFonts w:eastAsia="標楷體"/>
        </w:rPr>
        <w:t>0</w:t>
      </w:r>
      <w:r w:rsidR="00C66D7F" w:rsidRPr="00060E74">
        <w:rPr>
          <w:rFonts w:eastAsia="標楷體"/>
        </w:rPr>
        <w:t>分，學生分數越高，代表其視力保健知</w:t>
      </w:r>
      <w:r w:rsidR="004905FA" w:rsidRPr="00060E74">
        <w:rPr>
          <w:rFonts w:eastAsia="標楷體"/>
        </w:rPr>
        <w:t>識越好。</w:t>
      </w:r>
      <w:r w:rsidR="00696C8E" w:rsidRPr="008764EA">
        <w:rPr>
          <w:rFonts w:eastAsia="標楷體"/>
          <w:color w:val="000000" w:themeColor="text1"/>
        </w:rPr>
        <w:t>問</w:t>
      </w:r>
      <w:r w:rsidR="000E7E81" w:rsidRPr="008764EA">
        <w:rPr>
          <w:rFonts w:eastAsia="標楷體"/>
          <w:color w:val="000000" w:themeColor="text1"/>
        </w:rPr>
        <w:t>卷中第</w:t>
      </w:r>
      <w:r w:rsidR="000E7E81" w:rsidRPr="008764EA">
        <w:rPr>
          <w:rFonts w:eastAsia="標楷體"/>
          <w:color w:val="000000" w:themeColor="text1"/>
        </w:rPr>
        <w:t>11</w:t>
      </w:r>
      <w:r w:rsidR="000E7E81" w:rsidRPr="008764EA">
        <w:rPr>
          <w:rFonts w:eastAsia="標楷體"/>
          <w:color w:val="000000" w:themeColor="text1"/>
        </w:rPr>
        <w:t>至</w:t>
      </w:r>
      <w:r w:rsidR="000E7E81" w:rsidRPr="008764EA">
        <w:rPr>
          <w:rFonts w:eastAsia="標楷體"/>
          <w:color w:val="000000" w:themeColor="text1"/>
        </w:rPr>
        <w:t>12</w:t>
      </w:r>
      <w:r w:rsidR="000E7E81" w:rsidRPr="008764EA">
        <w:rPr>
          <w:rFonts w:eastAsia="標楷體"/>
          <w:color w:val="000000" w:themeColor="text1"/>
        </w:rPr>
        <w:t>題為第二向度</w:t>
      </w:r>
      <w:r w:rsidR="00696C8E" w:rsidRPr="008764EA">
        <w:rPr>
          <w:rFonts w:eastAsia="標楷體"/>
        </w:rPr>
        <w:t>校外生活用眼情形，</w:t>
      </w:r>
      <w:r w:rsidR="00696C8E" w:rsidRPr="008764EA">
        <w:rPr>
          <w:rFonts w:eastAsia="標楷體"/>
          <w:color w:val="000000" w:themeColor="text1"/>
        </w:rPr>
        <w:t>是</w:t>
      </w:r>
      <w:r w:rsidR="00D17FDD" w:rsidRPr="008764EA">
        <w:rPr>
          <w:rFonts w:eastAsia="標楷體"/>
          <w:color w:val="000000" w:themeColor="text1"/>
        </w:rPr>
        <w:t>單選題</w:t>
      </w:r>
      <w:r w:rsidR="00696C8E" w:rsidRPr="008764EA">
        <w:rPr>
          <w:rFonts w:eastAsia="標楷體"/>
          <w:color w:val="000000" w:themeColor="text1"/>
        </w:rPr>
        <w:t>型</w:t>
      </w:r>
      <w:r w:rsidR="00D17FDD" w:rsidRPr="008764EA">
        <w:rPr>
          <w:rFonts w:eastAsia="標楷體"/>
          <w:color w:val="000000" w:themeColor="text1"/>
        </w:rPr>
        <w:t>，</w:t>
      </w:r>
      <w:r w:rsidR="00696C8E" w:rsidRPr="008764EA">
        <w:rPr>
          <w:rFonts w:eastAsia="標楷體"/>
          <w:color w:val="000000" w:themeColor="text1"/>
        </w:rPr>
        <w:t>旨在蒐集學生放學之後</w:t>
      </w:r>
      <w:r w:rsidR="000E7E81" w:rsidRPr="008764EA">
        <w:rPr>
          <w:rFonts w:eastAsia="標楷體"/>
          <w:color w:val="000000" w:themeColor="text1"/>
        </w:rPr>
        <w:t>的</w:t>
      </w:r>
      <w:r w:rsidR="00696C8E" w:rsidRPr="008764EA">
        <w:rPr>
          <w:rFonts w:eastAsia="標楷體"/>
          <w:color w:val="000000" w:themeColor="text1"/>
        </w:rPr>
        <w:t>活動與用眼情形，題目內容為「</w:t>
      </w:r>
      <w:r w:rsidR="00696C8E" w:rsidRPr="008764EA">
        <w:rPr>
          <w:rFonts w:eastAsia="標楷體"/>
        </w:rPr>
        <w:t>每週有幾天要去安親班或補習班？」、「每週放學後，有幾天去參加課後動態活動？」</w:t>
      </w:r>
      <w:r w:rsidR="000E7E81" w:rsidRPr="008764EA">
        <w:rPr>
          <w:rFonts w:eastAsia="標楷體"/>
        </w:rPr>
        <w:t>。問卷中第</w:t>
      </w:r>
      <w:r w:rsidR="000E7E81" w:rsidRPr="008764EA">
        <w:rPr>
          <w:rFonts w:eastAsia="標楷體"/>
        </w:rPr>
        <w:t>13</w:t>
      </w:r>
      <w:r w:rsidR="000E7E81" w:rsidRPr="008764EA">
        <w:rPr>
          <w:rFonts w:eastAsia="標楷體"/>
        </w:rPr>
        <w:t>至</w:t>
      </w:r>
      <w:r w:rsidR="000E7E81" w:rsidRPr="008764EA">
        <w:rPr>
          <w:rFonts w:eastAsia="標楷體"/>
        </w:rPr>
        <w:t>20</w:t>
      </w:r>
      <w:r w:rsidR="000E7E81" w:rsidRPr="008764EA">
        <w:rPr>
          <w:rFonts w:eastAsia="標楷體"/>
        </w:rPr>
        <w:t>題為第三向度視力狀況與矯治情形，亦為</w:t>
      </w:r>
      <w:r w:rsidR="000E7E81" w:rsidRPr="008764EA">
        <w:rPr>
          <w:rFonts w:eastAsia="標楷體"/>
          <w:color w:val="000000" w:themeColor="text1"/>
        </w:rPr>
        <w:t>單選題型，旨在蒐集學生目前的視力狀況與矯治情形。</w:t>
      </w:r>
      <w:r w:rsidR="008764EA">
        <w:rPr>
          <w:rFonts w:eastAsia="標楷體" w:hint="eastAsia"/>
          <w:color w:val="000000" w:themeColor="text1"/>
        </w:rPr>
        <w:t>第</w:t>
      </w:r>
      <w:r w:rsidR="0053025A" w:rsidRPr="00070BAE">
        <w:rPr>
          <w:rFonts w:eastAsia="標楷體"/>
          <w:color w:val="000000" w:themeColor="text1"/>
        </w:rPr>
        <w:t>21</w:t>
      </w:r>
      <w:r w:rsidR="0053025A" w:rsidRPr="00070BAE">
        <w:rPr>
          <w:rFonts w:eastAsia="標楷體"/>
          <w:color w:val="000000" w:themeColor="text1"/>
        </w:rPr>
        <w:t>至</w:t>
      </w:r>
      <w:r w:rsidR="0053025A" w:rsidRPr="00070BAE">
        <w:rPr>
          <w:rFonts w:eastAsia="標楷體"/>
          <w:color w:val="000000" w:themeColor="text1"/>
        </w:rPr>
        <w:t>33</w:t>
      </w:r>
      <w:r w:rsidRPr="00070BAE">
        <w:rPr>
          <w:rFonts w:eastAsia="標楷體"/>
          <w:color w:val="000000" w:themeColor="text1"/>
        </w:rPr>
        <w:t>題旨在測量學童之</w:t>
      </w:r>
      <w:r w:rsidR="003E51EF" w:rsidRPr="00070BAE">
        <w:rPr>
          <w:rFonts w:eastAsia="標楷體"/>
          <w:color w:val="000000" w:themeColor="text1"/>
        </w:rPr>
        <w:t>視力保健行為</w:t>
      </w:r>
      <w:r w:rsidR="008764EA">
        <w:rPr>
          <w:rFonts w:eastAsia="標楷體" w:hint="eastAsia"/>
          <w:color w:val="000000" w:themeColor="text1"/>
        </w:rPr>
        <w:t>向度</w:t>
      </w:r>
      <w:r w:rsidR="0053025A" w:rsidRPr="00070BAE">
        <w:rPr>
          <w:rFonts w:eastAsia="標楷體"/>
          <w:color w:val="000000" w:themeColor="text1"/>
        </w:rPr>
        <w:t>，</w:t>
      </w:r>
      <w:r w:rsidR="000F2D65" w:rsidRPr="000F2D65">
        <w:rPr>
          <w:rFonts w:eastAsia="標楷體"/>
        </w:rPr>
        <w:t>計分方式</w:t>
      </w:r>
      <w:r w:rsidR="000F2D65" w:rsidRPr="000F2D65">
        <w:rPr>
          <w:rFonts w:eastAsia="標楷體" w:hint="eastAsia"/>
        </w:rPr>
        <w:t>採李克特</w:t>
      </w:r>
      <w:r w:rsidR="005E06E8">
        <w:rPr>
          <w:rFonts w:eastAsia="標楷體" w:hint="eastAsia"/>
        </w:rPr>
        <w:t>(</w:t>
      </w:r>
      <w:r w:rsidR="005E06E8" w:rsidRPr="005E06E8">
        <w:rPr>
          <w:rFonts w:ascii="標楷體" w:eastAsia="標楷體" w:hAnsi="標楷體"/>
        </w:rPr>
        <w:t>Likert</w:t>
      </w:r>
      <w:r w:rsidR="005E06E8">
        <w:rPr>
          <w:rFonts w:ascii="標楷體" w:eastAsia="標楷體" w:hAnsi="標楷體" w:hint="eastAsia"/>
        </w:rPr>
        <w:t>)</w:t>
      </w:r>
      <w:r w:rsidR="005E06E8" w:rsidRPr="005E06E8">
        <w:rPr>
          <w:rFonts w:ascii="標楷體" w:eastAsia="標楷體" w:hAnsi="標楷體"/>
        </w:rPr>
        <w:t>五點量尺</w:t>
      </w:r>
      <w:r w:rsidR="000F2D65" w:rsidRPr="000F2D65">
        <w:rPr>
          <w:rFonts w:eastAsia="標楷體" w:hint="eastAsia"/>
        </w:rPr>
        <w:t>計分，</w:t>
      </w:r>
      <w:r w:rsidR="000F2D65" w:rsidRPr="000F2D65">
        <w:rPr>
          <w:rFonts w:eastAsia="標楷體"/>
        </w:rPr>
        <w:t>依勾選「從未做到」、「很少做到」、「有時做到」、「經常做到」、「每次做到」分別給</w:t>
      </w:r>
      <w:r w:rsidR="000F2D65" w:rsidRPr="000F2D65">
        <w:rPr>
          <w:rFonts w:eastAsia="標楷體"/>
        </w:rPr>
        <w:t xml:space="preserve"> </w:t>
      </w:r>
      <w:r w:rsidR="000F2D65" w:rsidRPr="000F2D65">
        <w:rPr>
          <w:rFonts w:eastAsia="標楷體"/>
        </w:rPr>
        <w:t>予</w:t>
      </w:r>
      <w:r w:rsidR="000F2D65" w:rsidRPr="000F2D65">
        <w:rPr>
          <w:rFonts w:eastAsia="標楷體"/>
        </w:rPr>
        <w:t xml:space="preserve"> 1 </w:t>
      </w:r>
      <w:r w:rsidR="000F2D65" w:rsidRPr="000F2D65">
        <w:rPr>
          <w:rFonts w:eastAsia="標楷體"/>
        </w:rPr>
        <w:t>分、</w:t>
      </w:r>
      <w:r w:rsidR="000F2D65" w:rsidRPr="000F2D65">
        <w:rPr>
          <w:rFonts w:eastAsia="標楷體"/>
        </w:rPr>
        <w:t xml:space="preserve">2 </w:t>
      </w:r>
      <w:r w:rsidR="000F2D65" w:rsidRPr="000F2D65">
        <w:rPr>
          <w:rFonts w:eastAsia="標楷體"/>
        </w:rPr>
        <w:t>分、</w:t>
      </w:r>
      <w:r w:rsidR="000F2D65" w:rsidRPr="000F2D65">
        <w:rPr>
          <w:rFonts w:eastAsia="標楷體"/>
        </w:rPr>
        <w:t xml:space="preserve">3 </w:t>
      </w:r>
      <w:r w:rsidR="000F2D65" w:rsidRPr="000F2D65">
        <w:rPr>
          <w:rFonts w:eastAsia="標楷體"/>
        </w:rPr>
        <w:t>分、</w:t>
      </w:r>
      <w:r w:rsidR="000F2D65" w:rsidRPr="000F2D65">
        <w:rPr>
          <w:rFonts w:eastAsia="標楷體"/>
        </w:rPr>
        <w:t xml:space="preserve">4 </w:t>
      </w:r>
      <w:r w:rsidR="000F2D65" w:rsidRPr="000F2D65">
        <w:rPr>
          <w:rFonts w:eastAsia="標楷體"/>
        </w:rPr>
        <w:t>分、</w:t>
      </w:r>
      <w:r w:rsidR="000F2D65" w:rsidRPr="000F2D65">
        <w:rPr>
          <w:rFonts w:eastAsia="標楷體"/>
        </w:rPr>
        <w:t xml:space="preserve">5 </w:t>
      </w:r>
      <w:r w:rsidR="000F2D65" w:rsidRPr="000F2D65">
        <w:rPr>
          <w:rFonts w:eastAsia="標楷體"/>
        </w:rPr>
        <w:t>分，</w:t>
      </w:r>
      <w:r w:rsidR="0053025A" w:rsidRPr="00070BAE">
        <w:rPr>
          <w:rFonts w:eastAsia="標楷體"/>
          <w:color w:val="000000" w:themeColor="text1"/>
        </w:rPr>
        <w:t>而視力保健行為</w:t>
      </w:r>
      <w:r w:rsidR="003E51EF" w:rsidRPr="00070BAE">
        <w:rPr>
          <w:rFonts w:eastAsia="標楷體"/>
          <w:color w:val="000000" w:themeColor="text1"/>
        </w:rPr>
        <w:t>又</w:t>
      </w:r>
      <w:r w:rsidR="0053025A" w:rsidRPr="00070BAE">
        <w:rPr>
          <w:rFonts w:eastAsia="標楷體"/>
          <w:color w:val="000000" w:themeColor="text1"/>
        </w:rPr>
        <w:t>可</w:t>
      </w:r>
      <w:r w:rsidR="003E51EF" w:rsidRPr="00070BAE">
        <w:rPr>
          <w:rFonts w:eastAsia="標楷體"/>
          <w:color w:val="000000" w:themeColor="text1"/>
        </w:rPr>
        <w:t>細分為「規律用眼</w:t>
      </w:r>
      <w:r w:rsidR="003E51EF" w:rsidRPr="00070BAE">
        <w:rPr>
          <w:rFonts w:eastAsia="標楷體"/>
          <w:color w:val="000000" w:themeColor="text1"/>
        </w:rPr>
        <w:t xml:space="preserve"> 3010</w:t>
      </w:r>
      <w:r w:rsidR="003E51EF" w:rsidRPr="00070BAE">
        <w:rPr>
          <w:rFonts w:eastAsia="標楷體"/>
          <w:color w:val="000000" w:themeColor="text1"/>
        </w:rPr>
        <w:t>」、</w:t>
      </w:r>
      <w:r w:rsidR="003E51EF" w:rsidRPr="00070BAE">
        <w:rPr>
          <w:rFonts w:eastAsia="標楷體"/>
          <w:color w:val="000000" w:themeColor="text1"/>
        </w:rPr>
        <w:lastRenderedPageBreak/>
        <w:t>「戶外活動</w:t>
      </w:r>
      <w:r w:rsidR="003E51EF" w:rsidRPr="00070BAE">
        <w:rPr>
          <w:rFonts w:eastAsia="標楷體"/>
          <w:color w:val="000000" w:themeColor="text1"/>
        </w:rPr>
        <w:t xml:space="preserve"> 120</w:t>
      </w:r>
      <w:r w:rsidR="003E51EF" w:rsidRPr="00070BAE">
        <w:rPr>
          <w:rFonts w:eastAsia="標楷體"/>
          <w:color w:val="000000" w:themeColor="text1"/>
        </w:rPr>
        <w:t>」、「</w:t>
      </w:r>
      <w:r w:rsidR="003E51EF" w:rsidRPr="00070BAE">
        <w:rPr>
          <w:rFonts w:eastAsia="標楷體"/>
          <w:color w:val="000000" w:themeColor="text1"/>
        </w:rPr>
        <w:t xml:space="preserve">3C </w:t>
      </w:r>
      <w:r w:rsidR="003E51EF" w:rsidRPr="00070BAE">
        <w:rPr>
          <w:rFonts w:eastAsia="標楷體"/>
          <w:color w:val="000000" w:themeColor="text1"/>
        </w:rPr>
        <w:t>小於</w:t>
      </w:r>
      <w:r w:rsidR="003E51EF" w:rsidRPr="00070BAE">
        <w:rPr>
          <w:rFonts w:eastAsia="標楷體"/>
          <w:color w:val="000000" w:themeColor="text1"/>
        </w:rPr>
        <w:t xml:space="preserve"> 1</w:t>
      </w:r>
      <w:r w:rsidR="003E51EF" w:rsidRPr="00070BAE">
        <w:rPr>
          <w:rFonts w:eastAsia="標楷體"/>
          <w:color w:val="000000" w:themeColor="text1"/>
        </w:rPr>
        <w:t>」與「下課淨空」</w:t>
      </w:r>
      <w:r w:rsidR="003E51EF" w:rsidRPr="00070BAE">
        <w:rPr>
          <w:rFonts w:eastAsia="標楷體"/>
          <w:color w:val="000000" w:themeColor="text1"/>
        </w:rPr>
        <w:t xml:space="preserve"> </w:t>
      </w:r>
      <w:r w:rsidR="003E51EF" w:rsidRPr="00070BAE">
        <w:rPr>
          <w:rFonts w:eastAsia="標楷體"/>
          <w:color w:val="000000" w:themeColor="text1"/>
        </w:rPr>
        <w:t>等四</w:t>
      </w:r>
      <w:r w:rsidR="0053025A" w:rsidRPr="00070BAE">
        <w:rPr>
          <w:rFonts w:eastAsia="標楷體"/>
          <w:color w:val="000000" w:themeColor="text1"/>
        </w:rPr>
        <w:t>個</w:t>
      </w:r>
      <w:r w:rsidR="003E51EF" w:rsidRPr="00070BAE">
        <w:rPr>
          <w:rFonts w:eastAsia="標楷體"/>
          <w:color w:val="000000" w:themeColor="text1"/>
        </w:rPr>
        <w:t>細目。</w:t>
      </w:r>
      <w:r w:rsidR="00872116">
        <w:rPr>
          <w:rFonts w:eastAsia="標楷體" w:hint="eastAsia"/>
          <w:color w:val="000000" w:themeColor="text1"/>
        </w:rPr>
        <w:t>其中，</w:t>
      </w:r>
      <w:r w:rsidR="00DD7CEF">
        <w:rPr>
          <w:rFonts w:eastAsia="標楷體" w:hint="eastAsia"/>
          <w:color w:val="000000" w:themeColor="text1"/>
        </w:rPr>
        <w:t>第</w:t>
      </w:r>
      <w:r w:rsidR="008764EA">
        <w:rPr>
          <w:rFonts w:eastAsia="標楷體" w:hint="eastAsia"/>
          <w:color w:val="000000" w:themeColor="text1"/>
        </w:rPr>
        <w:t>2</w:t>
      </w:r>
      <w:r w:rsidR="008764EA">
        <w:rPr>
          <w:rFonts w:eastAsia="標楷體"/>
          <w:color w:val="000000" w:themeColor="text1"/>
        </w:rPr>
        <w:t>2</w:t>
      </w:r>
      <w:r w:rsidR="008764EA">
        <w:rPr>
          <w:rFonts w:eastAsia="標楷體" w:hint="eastAsia"/>
          <w:color w:val="000000" w:themeColor="text1"/>
        </w:rPr>
        <w:t>、</w:t>
      </w:r>
      <w:r w:rsidR="008764EA">
        <w:rPr>
          <w:rFonts w:eastAsia="標楷體" w:hint="eastAsia"/>
          <w:color w:val="000000" w:themeColor="text1"/>
        </w:rPr>
        <w:t>2</w:t>
      </w:r>
      <w:r w:rsidR="008764EA">
        <w:rPr>
          <w:rFonts w:eastAsia="標楷體"/>
          <w:color w:val="000000" w:themeColor="text1"/>
        </w:rPr>
        <w:t>3</w:t>
      </w:r>
      <w:r w:rsidR="008764EA">
        <w:rPr>
          <w:rFonts w:eastAsia="標楷體" w:hint="eastAsia"/>
          <w:color w:val="000000" w:themeColor="text1"/>
        </w:rPr>
        <w:t>、</w:t>
      </w:r>
      <w:r w:rsidR="008764EA">
        <w:rPr>
          <w:rFonts w:eastAsia="標楷體" w:hint="eastAsia"/>
          <w:color w:val="000000" w:themeColor="text1"/>
        </w:rPr>
        <w:t>2</w:t>
      </w:r>
      <w:r w:rsidR="008764EA">
        <w:rPr>
          <w:rFonts w:eastAsia="標楷體"/>
          <w:color w:val="000000" w:themeColor="text1"/>
        </w:rPr>
        <w:t>4</w:t>
      </w:r>
      <w:r w:rsidR="00DD7CEF">
        <w:rPr>
          <w:rFonts w:eastAsia="標楷體" w:hint="eastAsia"/>
          <w:color w:val="000000" w:themeColor="text1"/>
        </w:rPr>
        <w:t>題旨在測量</w:t>
      </w:r>
      <w:r w:rsidR="00872116">
        <w:rPr>
          <w:rFonts w:eastAsia="標楷體" w:hint="eastAsia"/>
          <w:color w:val="000000" w:themeColor="text1"/>
        </w:rPr>
        <w:t>學生</w:t>
      </w:r>
      <w:r w:rsidR="00DD7CEF">
        <w:rPr>
          <w:rFonts w:eastAsia="標楷體" w:hint="eastAsia"/>
          <w:color w:val="000000" w:themeColor="text1"/>
        </w:rPr>
        <w:t>之</w:t>
      </w:r>
      <w:r w:rsidR="00DD7CEF" w:rsidRPr="00070BAE">
        <w:rPr>
          <w:rFonts w:eastAsia="標楷體"/>
          <w:color w:val="000000" w:themeColor="text1"/>
        </w:rPr>
        <w:t>「規律用眼</w:t>
      </w:r>
      <w:r w:rsidR="00DD7CEF" w:rsidRPr="00070BAE">
        <w:rPr>
          <w:rFonts w:eastAsia="標楷體"/>
          <w:color w:val="000000" w:themeColor="text1"/>
        </w:rPr>
        <w:t xml:space="preserve"> 3010</w:t>
      </w:r>
      <w:r w:rsidR="00DD7CEF" w:rsidRPr="00070BAE">
        <w:rPr>
          <w:rFonts w:eastAsia="標楷體"/>
          <w:color w:val="000000" w:themeColor="text1"/>
        </w:rPr>
        <w:t>」</w:t>
      </w:r>
      <w:r w:rsidR="008764EA">
        <w:rPr>
          <w:rFonts w:eastAsia="標楷體" w:hint="eastAsia"/>
          <w:color w:val="000000" w:themeColor="text1"/>
        </w:rPr>
        <w:t>的行為；第</w:t>
      </w:r>
      <w:r w:rsidR="008764EA">
        <w:rPr>
          <w:rFonts w:eastAsia="標楷體" w:hint="eastAsia"/>
          <w:color w:val="000000" w:themeColor="text1"/>
        </w:rPr>
        <w:t>3</w:t>
      </w:r>
      <w:r w:rsidR="008764EA">
        <w:rPr>
          <w:rFonts w:eastAsia="標楷體"/>
          <w:color w:val="000000" w:themeColor="text1"/>
        </w:rPr>
        <w:t>2</w:t>
      </w:r>
      <w:r w:rsidR="00DD7CEF">
        <w:rPr>
          <w:rFonts w:eastAsia="標楷體" w:hint="eastAsia"/>
          <w:color w:val="000000" w:themeColor="text1"/>
        </w:rPr>
        <w:t>題旨在測量學生是否達成</w:t>
      </w:r>
      <w:r w:rsidR="00DD7CEF" w:rsidRPr="00070BAE">
        <w:rPr>
          <w:rFonts w:eastAsia="標楷體"/>
          <w:color w:val="000000" w:themeColor="text1"/>
        </w:rPr>
        <w:t>「戶外活動</w:t>
      </w:r>
      <w:r w:rsidR="00DD7CEF" w:rsidRPr="00070BAE">
        <w:rPr>
          <w:rFonts w:eastAsia="標楷體"/>
          <w:color w:val="000000" w:themeColor="text1"/>
        </w:rPr>
        <w:t xml:space="preserve"> 120</w:t>
      </w:r>
      <w:r w:rsidR="00DD7CEF" w:rsidRPr="00070BAE">
        <w:rPr>
          <w:rFonts w:eastAsia="標楷體"/>
          <w:color w:val="000000" w:themeColor="text1"/>
        </w:rPr>
        <w:t>」</w:t>
      </w:r>
      <w:r w:rsidR="00DD7CEF">
        <w:rPr>
          <w:rFonts w:eastAsia="標楷體" w:hint="eastAsia"/>
          <w:color w:val="000000" w:themeColor="text1"/>
        </w:rPr>
        <w:t>行為；</w:t>
      </w:r>
      <w:r w:rsidR="00982AFA">
        <w:rPr>
          <w:rFonts w:eastAsia="標楷體" w:hint="eastAsia"/>
          <w:color w:val="000000" w:themeColor="text1"/>
        </w:rPr>
        <w:t>第</w:t>
      </w:r>
      <w:r w:rsidR="008764EA">
        <w:rPr>
          <w:rFonts w:eastAsia="標楷體" w:hint="eastAsia"/>
          <w:color w:val="000000" w:themeColor="text1"/>
        </w:rPr>
        <w:t>2</w:t>
      </w:r>
      <w:r w:rsidR="008764EA">
        <w:rPr>
          <w:rFonts w:eastAsia="標楷體"/>
          <w:color w:val="000000" w:themeColor="text1"/>
        </w:rPr>
        <w:t>8</w:t>
      </w:r>
      <w:r w:rsidR="00DD7CEF">
        <w:rPr>
          <w:rFonts w:eastAsia="標楷體" w:hint="eastAsia"/>
          <w:color w:val="000000" w:themeColor="text1"/>
        </w:rPr>
        <w:t>題旨在測量學生之</w:t>
      </w:r>
      <w:r w:rsidR="00DD7CEF" w:rsidRPr="00070BAE">
        <w:rPr>
          <w:rFonts w:eastAsia="標楷體"/>
          <w:color w:val="000000" w:themeColor="text1"/>
        </w:rPr>
        <w:t>「</w:t>
      </w:r>
      <w:r w:rsidR="00DD7CEF" w:rsidRPr="00070BAE">
        <w:rPr>
          <w:rFonts w:eastAsia="標楷體"/>
          <w:color w:val="000000" w:themeColor="text1"/>
        </w:rPr>
        <w:t xml:space="preserve">3C </w:t>
      </w:r>
      <w:r w:rsidR="00DD7CEF" w:rsidRPr="00070BAE">
        <w:rPr>
          <w:rFonts w:eastAsia="標楷體"/>
          <w:color w:val="000000" w:themeColor="text1"/>
        </w:rPr>
        <w:t>小於</w:t>
      </w:r>
      <w:r w:rsidR="00DD7CEF" w:rsidRPr="00070BAE">
        <w:rPr>
          <w:rFonts w:eastAsia="標楷體"/>
          <w:color w:val="000000" w:themeColor="text1"/>
        </w:rPr>
        <w:t xml:space="preserve"> 1</w:t>
      </w:r>
      <w:r w:rsidR="00DD7CEF" w:rsidRPr="00070BAE">
        <w:rPr>
          <w:rFonts w:eastAsia="標楷體"/>
          <w:color w:val="000000" w:themeColor="text1"/>
        </w:rPr>
        <w:t>」</w:t>
      </w:r>
      <w:r w:rsidR="00DD7CEF">
        <w:rPr>
          <w:rFonts w:eastAsia="標楷體" w:hint="eastAsia"/>
          <w:color w:val="000000" w:themeColor="text1"/>
        </w:rPr>
        <w:t>行為；第</w:t>
      </w:r>
      <w:r w:rsidR="008764EA">
        <w:rPr>
          <w:rFonts w:eastAsia="標楷體" w:hint="eastAsia"/>
          <w:color w:val="000000" w:themeColor="text1"/>
        </w:rPr>
        <w:t>2</w:t>
      </w:r>
      <w:r w:rsidR="008764EA">
        <w:rPr>
          <w:rFonts w:eastAsia="標楷體"/>
          <w:color w:val="000000" w:themeColor="text1"/>
        </w:rPr>
        <w:t>9</w:t>
      </w:r>
      <w:r w:rsidR="00DD7CEF">
        <w:rPr>
          <w:rFonts w:eastAsia="標楷體" w:hint="eastAsia"/>
          <w:color w:val="000000" w:themeColor="text1"/>
        </w:rPr>
        <w:t>題旨在測量</w:t>
      </w:r>
      <w:r w:rsidR="00DD7CEF" w:rsidRPr="00070BAE">
        <w:rPr>
          <w:rFonts w:eastAsia="標楷體"/>
          <w:color w:val="000000" w:themeColor="text1"/>
        </w:rPr>
        <w:t>「下課淨空」</w:t>
      </w:r>
      <w:r w:rsidR="00DD7CEF">
        <w:rPr>
          <w:rFonts w:eastAsia="標楷體" w:hint="eastAsia"/>
          <w:color w:val="000000" w:themeColor="text1"/>
        </w:rPr>
        <w:t>的達成率。</w:t>
      </w:r>
      <w:r w:rsidR="000F2D65">
        <w:rPr>
          <w:rFonts w:eastAsia="標楷體" w:hint="eastAsia"/>
          <w:color w:val="FF0000"/>
        </w:rPr>
        <w:t xml:space="preserve"> </w:t>
      </w:r>
    </w:p>
    <w:p w14:paraId="47568139" w14:textId="14311616" w:rsidR="005B538C" w:rsidRPr="00573B2C" w:rsidRDefault="005B538C" w:rsidP="00B05B66">
      <w:pPr>
        <w:spacing w:beforeLines="150" w:before="360" w:line="360" w:lineRule="auto"/>
        <w:rPr>
          <w:rFonts w:ascii="標楷體" w:eastAsia="標楷體" w:hAnsi="標楷體"/>
          <w:b/>
          <w:color w:val="000000" w:themeColor="text1"/>
          <w:u w:val="wave"/>
        </w:rPr>
      </w:pPr>
      <w:r w:rsidRPr="00573B2C">
        <w:rPr>
          <w:rFonts w:eastAsia="標楷體" w:hint="eastAsia"/>
          <w:b/>
          <w:color w:val="000000" w:themeColor="text1"/>
        </w:rPr>
        <w:t>二、太陽日記卡</w:t>
      </w:r>
    </w:p>
    <w:p w14:paraId="2CA1CF72" w14:textId="31E91D8A" w:rsidR="0056704B" w:rsidRDefault="0056704B" w:rsidP="0056704B">
      <w:pPr>
        <w:widowControl w:val="0"/>
        <w:adjustRightInd w:val="0"/>
        <w:snapToGrid w:val="0"/>
        <w:spacing w:line="360" w:lineRule="auto"/>
        <w:rPr>
          <w:rFonts w:ascii="標楷體" w:eastAsia="標楷體" w:hAnsi="標楷體"/>
        </w:rPr>
      </w:pPr>
      <w:r>
        <w:rPr>
          <w:rFonts w:eastAsia="標楷體" w:hint="eastAsia"/>
        </w:rPr>
        <w:t xml:space="preserve">        </w:t>
      </w:r>
      <w:r w:rsidR="00F14782" w:rsidRPr="0056704B">
        <w:rPr>
          <w:rFonts w:eastAsia="標楷體" w:hint="eastAsia"/>
        </w:rPr>
        <w:t>本研究採用之太陽日記卡為教育部國民及學前教育署規劃設計之研究工具，用以測量記錄學生規律用眼</w:t>
      </w:r>
      <w:r w:rsidR="00F14782" w:rsidRPr="0056704B">
        <w:rPr>
          <w:rFonts w:eastAsia="標楷體"/>
        </w:rPr>
        <w:t>3010</w:t>
      </w:r>
      <w:r w:rsidR="00F14782" w:rsidRPr="0056704B">
        <w:rPr>
          <w:rFonts w:eastAsia="標楷體" w:hint="eastAsia"/>
        </w:rPr>
        <w:t>達成率、戶外活動</w:t>
      </w:r>
      <w:r w:rsidR="00F14782" w:rsidRPr="0056704B">
        <w:rPr>
          <w:rFonts w:eastAsia="標楷體"/>
        </w:rPr>
        <w:t>120</w:t>
      </w:r>
      <w:r w:rsidR="00F14782" w:rsidRPr="0056704B">
        <w:rPr>
          <w:rFonts w:eastAsia="標楷體" w:hint="eastAsia"/>
        </w:rPr>
        <w:t>達成率、戶外課天數、下課淨空率以及</w:t>
      </w:r>
      <w:r w:rsidR="00F14782" w:rsidRPr="0056704B">
        <w:rPr>
          <w:rFonts w:eastAsia="標楷體"/>
        </w:rPr>
        <w:t>3C</w:t>
      </w:r>
      <w:r w:rsidR="00F14782" w:rsidRPr="0056704B">
        <w:rPr>
          <w:rFonts w:eastAsia="標楷體" w:hint="eastAsia"/>
        </w:rPr>
        <w:t>小於一等情形。</w:t>
      </w:r>
      <w:r w:rsidR="006922B5">
        <w:rPr>
          <w:rFonts w:eastAsia="標楷體" w:hint="eastAsia"/>
        </w:rPr>
        <w:t>研究者請</w:t>
      </w:r>
      <w:r w:rsidR="00F14782" w:rsidRPr="0056704B">
        <w:rPr>
          <w:rFonts w:eastAsia="標楷體" w:hint="eastAsia"/>
        </w:rPr>
        <w:t>學生於視力保健</w:t>
      </w:r>
      <w:r w:rsidR="00F14782" w:rsidRPr="0056704B">
        <w:rPr>
          <w:rFonts w:ascii="標楷體" w:eastAsia="標楷體" w:hAnsi="標楷體" w:hint="eastAsia"/>
        </w:rPr>
        <w:t>策略介入</w:t>
      </w:r>
      <w:r w:rsidR="00F14782" w:rsidRPr="0056704B">
        <w:rPr>
          <w:rFonts w:ascii="標楷體" w:eastAsia="標楷體" w:hAnsi="標楷體"/>
        </w:rPr>
        <w:t>教學</w:t>
      </w:r>
      <w:r w:rsidR="00F14782" w:rsidRPr="0056704B">
        <w:rPr>
          <w:rFonts w:ascii="標楷體" w:eastAsia="標楷體" w:hAnsi="標楷體" w:hint="eastAsia"/>
        </w:rPr>
        <w:t>後，</w:t>
      </w:r>
      <w:r w:rsidRPr="0056704B">
        <w:rPr>
          <w:rFonts w:ascii="標楷體" w:eastAsia="標楷體" w:hAnsi="標楷體" w:hint="eastAsia"/>
        </w:rPr>
        <w:t>開始進行紀錄，共為期八</w:t>
      </w:r>
      <w:r w:rsidR="00F14782" w:rsidRPr="0056704B">
        <w:rPr>
          <w:rFonts w:ascii="標楷體" w:eastAsia="標楷體" w:hAnsi="標楷體" w:hint="eastAsia"/>
        </w:rPr>
        <w:t>周</w:t>
      </w:r>
      <w:r w:rsidRPr="0056704B">
        <w:rPr>
          <w:rFonts w:ascii="標楷體" w:eastAsia="標楷體" w:hAnsi="標楷體" w:hint="eastAsia"/>
        </w:rPr>
        <w:t>，</w:t>
      </w:r>
      <w:r w:rsidR="006922B5">
        <w:rPr>
          <w:rFonts w:ascii="標楷體" w:eastAsia="標楷體" w:hAnsi="標楷體" w:hint="eastAsia"/>
        </w:rPr>
        <w:t>其中包含上課日與寒假，</w:t>
      </w:r>
      <w:r w:rsidR="00026CF3">
        <w:rPr>
          <w:rFonts w:ascii="標楷體" w:eastAsia="標楷體" w:hAnsi="標楷體" w:hint="eastAsia"/>
        </w:rPr>
        <w:t>茲將記錄日期周次、紀錄與獎勵方式敘述</w:t>
      </w:r>
      <w:r>
        <w:rPr>
          <w:rFonts w:ascii="標楷體" w:eastAsia="標楷體" w:hAnsi="標楷體" w:hint="eastAsia"/>
        </w:rPr>
        <w:t>如</w:t>
      </w:r>
      <w:r w:rsidRPr="00026CF3">
        <w:rPr>
          <w:rFonts w:ascii="標楷體" w:eastAsia="標楷體" w:hAnsi="標楷體" w:hint="eastAsia"/>
        </w:rPr>
        <w:t>下:</w:t>
      </w:r>
    </w:p>
    <w:p w14:paraId="571F0D73" w14:textId="1445AF0C" w:rsidR="00026CF3" w:rsidRPr="00B30A13" w:rsidRDefault="00026CF3" w:rsidP="0056704B">
      <w:pPr>
        <w:widowControl w:val="0"/>
        <w:adjustRightInd w:val="0"/>
        <w:snapToGrid w:val="0"/>
        <w:spacing w:line="360" w:lineRule="auto"/>
        <w:rPr>
          <w:rFonts w:ascii="標楷體" w:eastAsia="標楷體" w:hAnsi="標楷體"/>
          <w:color w:val="FF0000"/>
        </w:rPr>
      </w:pPr>
      <w:r>
        <w:rPr>
          <w:rFonts w:ascii="標楷體" w:eastAsia="標楷體" w:hAnsi="標楷體" w:hint="eastAsia"/>
        </w:rPr>
        <w:t>(一)記錄日期周次</w:t>
      </w:r>
    </w:p>
    <w:p w14:paraId="56A00F38" w14:textId="371FB9DA" w:rsidR="0056704B" w:rsidRPr="00653E41" w:rsidRDefault="00605564" w:rsidP="00605564">
      <w:pPr>
        <w:adjustRightInd w:val="0"/>
        <w:snapToGrid w:val="0"/>
        <w:spacing w:line="360" w:lineRule="auto"/>
        <w:rPr>
          <w:rFonts w:eastAsia="標楷體"/>
        </w:rPr>
      </w:pPr>
      <w:r>
        <w:rPr>
          <w:rFonts w:ascii="標楷體" w:eastAsia="標楷體" w:hAnsi="標楷體" w:hint="eastAsia"/>
          <w:color w:val="FF0000"/>
        </w:rPr>
        <w:t xml:space="preserve">    </w:t>
      </w:r>
      <w:r w:rsidR="0056704B" w:rsidRPr="00653E41">
        <w:rPr>
          <w:rFonts w:eastAsia="標楷體"/>
        </w:rPr>
        <w:t>第一週</w:t>
      </w:r>
      <w:r w:rsidR="0056704B" w:rsidRPr="00653E41">
        <w:rPr>
          <w:rFonts w:eastAsia="標楷體"/>
        </w:rPr>
        <w:t xml:space="preserve"> </w:t>
      </w:r>
      <w:r w:rsidRPr="00653E41">
        <w:rPr>
          <w:rFonts w:eastAsia="標楷體"/>
        </w:rPr>
        <w:t>1/18—1/24</w:t>
      </w:r>
      <w:r w:rsidR="0056704B" w:rsidRPr="00653E41">
        <w:rPr>
          <w:rFonts w:eastAsia="標楷體"/>
        </w:rPr>
        <w:t xml:space="preserve">  </w:t>
      </w:r>
      <w:r w:rsidR="0056704B" w:rsidRPr="00653E41">
        <w:rPr>
          <w:rFonts w:eastAsia="標楷體"/>
        </w:rPr>
        <w:t>第二週</w:t>
      </w:r>
      <w:r w:rsidR="0056704B" w:rsidRPr="00653E41">
        <w:rPr>
          <w:rFonts w:eastAsia="標楷體"/>
        </w:rPr>
        <w:t xml:space="preserve"> </w:t>
      </w:r>
      <w:r w:rsidRPr="00653E41">
        <w:rPr>
          <w:rFonts w:eastAsia="標楷體"/>
        </w:rPr>
        <w:t>1/25—1/31</w:t>
      </w:r>
      <w:r w:rsidR="0056704B" w:rsidRPr="00653E41">
        <w:rPr>
          <w:rFonts w:eastAsia="標楷體"/>
        </w:rPr>
        <w:t xml:space="preserve">   </w:t>
      </w:r>
      <w:r w:rsidR="0056704B" w:rsidRPr="00653E41">
        <w:rPr>
          <w:rFonts w:eastAsia="標楷體"/>
        </w:rPr>
        <w:t>第三週</w:t>
      </w:r>
      <w:r w:rsidR="0056704B" w:rsidRPr="00653E41">
        <w:rPr>
          <w:rFonts w:eastAsia="標楷體"/>
        </w:rPr>
        <w:t xml:space="preserve"> </w:t>
      </w:r>
      <w:r w:rsidRPr="00653E41">
        <w:rPr>
          <w:rFonts w:eastAsia="標楷體"/>
        </w:rPr>
        <w:t>2/1—2/7</w:t>
      </w:r>
      <w:r w:rsidR="0056704B" w:rsidRPr="00653E41">
        <w:rPr>
          <w:rFonts w:eastAsia="標楷體"/>
        </w:rPr>
        <w:t xml:space="preserve">   </w:t>
      </w:r>
      <w:r w:rsidR="0056704B" w:rsidRPr="00653E41">
        <w:rPr>
          <w:rFonts w:eastAsia="標楷體"/>
        </w:rPr>
        <w:t>第四週</w:t>
      </w:r>
      <w:r w:rsidR="0056704B" w:rsidRPr="00653E41">
        <w:rPr>
          <w:rFonts w:eastAsia="標楷體"/>
        </w:rPr>
        <w:t xml:space="preserve">  </w:t>
      </w:r>
      <w:r w:rsidRPr="00653E41">
        <w:rPr>
          <w:rFonts w:eastAsia="標楷體"/>
        </w:rPr>
        <w:t>2/8—2/14</w:t>
      </w:r>
    </w:p>
    <w:p w14:paraId="5574CA22" w14:textId="2189761E" w:rsidR="0056704B" w:rsidRPr="00026CF3" w:rsidRDefault="00605564" w:rsidP="0056704B">
      <w:pPr>
        <w:adjustRightInd w:val="0"/>
        <w:snapToGrid w:val="0"/>
        <w:spacing w:line="360" w:lineRule="auto"/>
        <w:rPr>
          <w:rFonts w:ascii="標楷體" w:eastAsia="標楷體" w:hAnsi="標楷體"/>
        </w:rPr>
      </w:pPr>
      <w:r w:rsidRPr="00653E41">
        <w:rPr>
          <w:rFonts w:eastAsia="標楷體"/>
        </w:rPr>
        <w:t xml:space="preserve">   </w:t>
      </w:r>
      <w:r w:rsidR="00653E41">
        <w:rPr>
          <w:rFonts w:eastAsia="標楷體" w:hint="eastAsia"/>
        </w:rPr>
        <w:t xml:space="preserve">    </w:t>
      </w:r>
      <w:r w:rsidRPr="00653E41">
        <w:rPr>
          <w:rFonts w:eastAsia="標楷體"/>
        </w:rPr>
        <w:t xml:space="preserve"> </w:t>
      </w:r>
      <w:r w:rsidR="0056704B" w:rsidRPr="00653E41">
        <w:rPr>
          <w:rFonts w:eastAsia="標楷體"/>
        </w:rPr>
        <w:t>第五週</w:t>
      </w:r>
      <w:r w:rsidR="0056704B" w:rsidRPr="00653E41">
        <w:rPr>
          <w:rFonts w:eastAsia="標楷體"/>
        </w:rPr>
        <w:t xml:space="preserve"> </w:t>
      </w:r>
      <w:r w:rsidRPr="00653E41">
        <w:rPr>
          <w:rFonts w:eastAsia="標楷體"/>
        </w:rPr>
        <w:t>2/15—2/21</w:t>
      </w:r>
      <w:r w:rsidR="0056704B" w:rsidRPr="00653E41">
        <w:rPr>
          <w:rFonts w:eastAsia="標楷體"/>
        </w:rPr>
        <w:t xml:space="preserve">  </w:t>
      </w:r>
      <w:r w:rsidR="0056704B" w:rsidRPr="00653E41">
        <w:rPr>
          <w:rFonts w:eastAsia="標楷體"/>
        </w:rPr>
        <w:t>第六週</w:t>
      </w:r>
      <w:r w:rsidR="0056704B" w:rsidRPr="00653E41">
        <w:rPr>
          <w:rFonts w:eastAsia="標楷體"/>
        </w:rPr>
        <w:t xml:space="preserve"> </w:t>
      </w:r>
      <w:r w:rsidRPr="00653E41">
        <w:rPr>
          <w:rFonts w:eastAsia="標楷體"/>
        </w:rPr>
        <w:t xml:space="preserve">2/22—2/28 </w:t>
      </w:r>
      <w:r w:rsidR="0056704B" w:rsidRPr="00653E41">
        <w:rPr>
          <w:rFonts w:eastAsia="標楷體"/>
        </w:rPr>
        <w:t xml:space="preserve">  </w:t>
      </w:r>
      <w:r w:rsidR="0056704B" w:rsidRPr="00653E41">
        <w:rPr>
          <w:rFonts w:eastAsia="標楷體"/>
        </w:rPr>
        <w:t>第七週</w:t>
      </w:r>
      <w:r w:rsidR="0056704B" w:rsidRPr="00653E41">
        <w:rPr>
          <w:rFonts w:eastAsia="標楷體"/>
        </w:rPr>
        <w:t xml:space="preserve"> </w:t>
      </w:r>
      <w:r w:rsidRPr="00653E41">
        <w:rPr>
          <w:rFonts w:eastAsia="標楷體"/>
        </w:rPr>
        <w:t xml:space="preserve">3/1—3/7 </w:t>
      </w:r>
      <w:r w:rsidR="0056704B" w:rsidRPr="00653E41">
        <w:rPr>
          <w:rFonts w:eastAsia="標楷體"/>
        </w:rPr>
        <w:t xml:space="preserve"> </w:t>
      </w:r>
      <w:r w:rsidR="000B357A" w:rsidRPr="00653E41">
        <w:rPr>
          <w:rFonts w:eastAsia="標楷體"/>
        </w:rPr>
        <w:t xml:space="preserve"> </w:t>
      </w:r>
      <w:r w:rsidR="0056704B" w:rsidRPr="00653E41">
        <w:rPr>
          <w:rFonts w:eastAsia="標楷體"/>
        </w:rPr>
        <w:t>第八週</w:t>
      </w:r>
      <w:r w:rsidR="00653E41">
        <w:rPr>
          <w:rFonts w:eastAsia="標楷體" w:hint="eastAsia"/>
        </w:rPr>
        <w:t xml:space="preserve">   </w:t>
      </w:r>
      <w:r w:rsidRPr="00653E41">
        <w:rPr>
          <w:rFonts w:eastAsia="標楷體"/>
        </w:rPr>
        <w:t>3/8</w:t>
      </w:r>
      <w:r w:rsidR="00653E41" w:rsidRPr="00653E41">
        <w:rPr>
          <w:rFonts w:eastAsia="標楷體"/>
        </w:rPr>
        <w:t>—</w:t>
      </w:r>
      <w:r w:rsidRPr="00653E41">
        <w:rPr>
          <w:rFonts w:eastAsia="標楷體"/>
        </w:rPr>
        <w:t>3/14</w:t>
      </w:r>
      <w:r w:rsidR="0056704B" w:rsidRPr="00653E41">
        <w:rPr>
          <w:rFonts w:eastAsia="標楷體"/>
        </w:rPr>
        <w:t xml:space="preserve"> </w:t>
      </w:r>
      <w:r w:rsidR="0056704B" w:rsidRPr="00026CF3">
        <w:rPr>
          <w:rFonts w:ascii="標楷體" w:eastAsia="標楷體" w:hAnsi="標楷體" w:hint="eastAsia"/>
        </w:rPr>
        <w:t xml:space="preserve"> </w:t>
      </w:r>
    </w:p>
    <w:p w14:paraId="23EC1B5E" w14:textId="245B5DAB" w:rsidR="0056704B" w:rsidRPr="00026CF3" w:rsidRDefault="00026CF3" w:rsidP="00605564">
      <w:pPr>
        <w:widowControl w:val="0"/>
        <w:adjustRightInd w:val="0"/>
        <w:snapToGrid w:val="0"/>
        <w:spacing w:line="360" w:lineRule="auto"/>
        <w:rPr>
          <w:rFonts w:ascii="標楷體" w:eastAsia="標楷體" w:hAnsi="標楷體"/>
          <w:color w:val="FF0000"/>
        </w:rPr>
      </w:pPr>
      <w:r>
        <w:rPr>
          <w:rFonts w:ascii="標楷體" w:eastAsia="標楷體" w:hAnsi="標楷體" w:hint="eastAsia"/>
        </w:rPr>
        <w:t>(二)</w:t>
      </w:r>
      <w:r w:rsidR="0056704B" w:rsidRPr="00026CF3">
        <w:rPr>
          <w:rFonts w:ascii="標楷體" w:eastAsia="標楷體" w:hAnsi="標楷體" w:hint="eastAsia"/>
        </w:rPr>
        <w:t>記錄方式</w:t>
      </w:r>
    </w:p>
    <w:p w14:paraId="33E2BD31" w14:textId="77777777" w:rsidR="0056704B" w:rsidRPr="00923886" w:rsidRDefault="0056704B" w:rsidP="002467D5">
      <w:pPr>
        <w:pStyle w:val="ab"/>
        <w:widowControl w:val="0"/>
        <w:numPr>
          <w:ilvl w:val="0"/>
          <w:numId w:val="4"/>
        </w:numPr>
        <w:tabs>
          <w:tab w:val="left" w:pos="709"/>
        </w:tabs>
        <w:adjustRightInd w:val="0"/>
        <w:snapToGrid w:val="0"/>
        <w:spacing w:line="360" w:lineRule="auto"/>
        <w:ind w:leftChars="0"/>
        <w:rPr>
          <w:rFonts w:ascii="Times New Roman" w:eastAsia="標楷體" w:hAnsi="Times New Roman" w:cs="Times New Roman"/>
          <w:sz w:val="24"/>
        </w:rPr>
      </w:pPr>
      <w:r w:rsidRPr="00923886">
        <w:rPr>
          <w:rFonts w:ascii="Times New Roman" w:eastAsia="標楷體" w:hAnsi="Times New Roman" w:cs="Times New Roman"/>
          <w:sz w:val="24"/>
        </w:rPr>
        <w:t>小朋友在一天當中，都有做到用眼</w:t>
      </w:r>
      <w:r w:rsidRPr="00923886">
        <w:rPr>
          <w:rFonts w:ascii="Times New Roman" w:eastAsia="標楷體" w:hAnsi="Times New Roman" w:cs="Times New Roman"/>
          <w:sz w:val="24"/>
        </w:rPr>
        <w:t>30</w:t>
      </w:r>
      <w:r w:rsidRPr="00923886">
        <w:rPr>
          <w:rFonts w:ascii="Times New Roman" w:eastAsia="標楷體" w:hAnsi="Times New Roman" w:cs="Times New Roman"/>
          <w:sz w:val="24"/>
        </w:rPr>
        <w:t>分鐘休息</w:t>
      </w:r>
      <w:r w:rsidRPr="00923886">
        <w:rPr>
          <w:rFonts w:ascii="Times New Roman" w:eastAsia="標楷體" w:hAnsi="Times New Roman" w:cs="Times New Roman"/>
          <w:sz w:val="24"/>
        </w:rPr>
        <w:t>10</w:t>
      </w:r>
      <w:r w:rsidRPr="00923886">
        <w:rPr>
          <w:rFonts w:ascii="Times New Roman" w:eastAsia="標楷體" w:hAnsi="Times New Roman" w:cs="Times New Roman"/>
          <w:sz w:val="24"/>
        </w:rPr>
        <w:t>分鐘，就是達成</w:t>
      </w:r>
      <w:r w:rsidRPr="00923886">
        <w:rPr>
          <w:rFonts w:ascii="Times New Roman" w:eastAsia="標楷體" w:hAnsi="Times New Roman" w:cs="Times New Roman"/>
          <w:sz w:val="24"/>
        </w:rPr>
        <w:t>3010</w:t>
      </w:r>
      <w:r w:rsidRPr="00923886">
        <w:rPr>
          <w:rFonts w:ascii="Times New Roman" w:eastAsia="標楷體" w:hAnsi="Times New Roman" w:cs="Times New Roman"/>
          <w:sz w:val="24"/>
        </w:rPr>
        <w:t>規律用眼，就可以在那一天的</w:t>
      </w:r>
      <w:r w:rsidRPr="00923886">
        <w:rPr>
          <w:rFonts w:ascii="Times New Roman" w:eastAsia="標楷體" w:hAnsi="Times New Roman" w:cs="Times New Roman"/>
          <w:sz w:val="24"/>
        </w:rPr>
        <w:t>3010</w:t>
      </w:r>
      <w:r w:rsidRPr="00923886">
        <w:rPr>
          <w:rFonts w:ascii="Times New Roman" w:eastAsia="標楷體" w:hAnsi="Times New Roman" w:cs="Times New Roman"/>
          <w:sz w:val="24"/>
        </w:rPr>
        <w:t>欄塗滿太陽。</w:t>
      </w:r>
    </w:p>
    <w:p w14:paraId="1C80C4B0" w14:textId="77777777" w:rsidR="0056704B" w:rsidRPr="00923886" w:rsidRDefault="0056704B" w:rsidP="002467D5">
      <w:pPr>
        <w:pStyle w:val="ab"/>
        <w:widowControl w:val="0"/>
        <w:numPr>
          <w:ilvl w:val="0"/>
          <w:numId w:val="4"/>
        </w:numPr>
        <w:tabs>
          <w:tab w:val="left" w:pos="709"/>
        </w:tabs>
        <w:adjustRightInd w:val="0"/>
        <w:snapToGrid w:val="0"/>
        <w:spacing w:line="360" w:lineRule="auto"/>
        <w:ind w:leftChars="0"/>
        <w:rPr>
          <w:rFonts w:ascii="Times New Roman" w:eastAsia="標楷體" w:hAnsi="Times New Roman" w:cs="Times New Roman"/>
          <w:sz w:val="24"/>
        </w:rPr>
      </w:pPr>
      <w:r w:rsidRPr="00923886">
        <w:rPr>
          <w:rFonts w:ascii="Times New Roman" w:eastAsia="標楷體" w:hAnsi="Times New Roman" w:cs="Times New Roman"/>
          <w:sz w:val="24"/>
        </w:rPr>
        <w:t>週六、週日也有做到的話，就在最下面</w:t>
      </w:r>
      <w:r w:rsidRPr="00923886">
        <w:rPr>
          <w:rFonts w:ascii="Times New Roman" w:eastAsia="標楷體" w:hAnsi="Times New Roman" w:cs="Times New Roman"/>
          <w:sz w:val="24"/>
        </w:rPr>
        <w:t>3010</w:t>
      </w:r>
      <w:r w:rsidRPr="00923886">
        <w:rPr>
          <w:rFonts w:ascii="Times New Roman" w:eastAsia="標楷體" w:hAnsi="Times New Roman" w:cs="Times New Roman"/>
          <w:sz w:val="24"/>
        </w:rPr>
        <w:t>達成那兩格塗滿太陽。</w:t>
      </w:r>
    </w:p>
    <w:p w14:paraId="13065D25" w14:textId="77777777" w:rsidR="0056704B" w:rsidRPr="00923886" w:rsidRDefault="0056704B" w:rsidP="002467D5">
      <w:pPr>
        <w:pStyle w:val="ab"/>
        <w:widowControl w:val="0"/>
        <w:numPr>
          <w:ilvl w:val="0"/>
          <w:numId w:val="4"/>
        </w:numPr>
        <w:tabs>
          <w:tab w:val="left" w:pos="709"/>
        </w:tabs>
        <w:adjustRightInd w:val="0"/>
        <w:snapToGrid w:val="0"/>
        <w:spacing w:line="360" w:lineRule="auto"/>
        <w:ind w:leftChars="0"/>
        <w:rPr>
          <w:rFonts w:ascii="Times New Roman" w:eastAsia="標楷體" w:hAnsi="Times New Roman" w:cs="Times New Roman"/>
          <w:sz w:val="24"/>
        </w:rPr>
      </w:pPr>
      <w:r w:rsidRPr="00923886">
        <w:rPr>
          <w:rFonts w:ascii="Times New Roman" w:eastAsia="標楷體" w:hAnsi="Times New Roman" w:cs="Times New Roman"/>
          <w:sz w:val="24"/>
        </w:rPr>
        <w:t>戶外活動</w:t>
      </w:r>
      <w:r w:rsidRPr="00923886">
        <w:rPr>
          <w:rFonts w:ascii="Times New Roman" w:eastAsia="標楷體" w:hAnsi="Times New Roman" w:cs="Times New Roman"/>
          <w:sz w:val="24"/>
        </w:rPr>
        <w:t>120</w:t>
      </w:r>
      <w:r w:rsidRPr="00923886">
        <w:rPr>
          <w:rFonts w:ascii="Times New Roman" w:eastAsia="標楷體" w:hAnsi="Times New Roman" w:cs="Times New Roman"/>
          <w:sz w:val="24"/>
        </w:rPr>
        <w:t>分鐘，如果你每一下課都有到教室外面，就可以把每一個太陽畫滿。週六日的部分就畫最下面兩列的太陽。</w:t>
      </w:r>
    </w:p>
    <w:p w14:paraId="763019AC" w14:textId="77777777" w:rsidR="0056704B" w:rsidRPr="00923886" w:rsidRDefault="0056704B" w:rsidP="002467D5">
      <w:pPr>
        <w:pStyle w:val="ab"/>
        <w:widowControl w:val="0"/>
        <w:numPr>
          <w:ilvl w:val="0"/>
          <w:numId w:val="4"/>
        </w:numPr>
        <w:tabs>
          <w:tab w:val="left" w:pos="709"/>
        </w:tabs>
        <w:adjustRightInd w:val="0"/>
        <w:snapToGrid w:val="0"/>
        <w:spacing w:line="360" w:lineRule="auto"/>
        <w:ind w:leftChars="0"/>
        <w:rPr>
          <w:rFonts w:ascii="Times New Roman" w:eastAsia="標楷體" w:hAnsi="Times New Roman" w:cs="Times New Roman"/>
          <w:sz w:val="24"/>
        </w:rPr>
      </w:pPr>
      <w:r w:rsidRPr="00923886">
        <w:rPr>
          <w:rFonts w:ascii="Times New Roman" w:eastAsia="標楷體" w:hAnsi="Times New Roman" w:cs="Times New Roman"/>
          <w:sz w:val="24"/>
        </w:rPr>
        <w:t>戶外課就是有在戶外上課，含體育課及其他在室外上的課。</w:t>
      </w:r>
    </w:p>
    <w:p w14:paraId="7CC81EE4" w14:textId="1B05EADE" w:rsidR="0056704B" w:rsidRPr="00026CF3" w:rsidRDefault="00026CF3" w:rsidP="00026CF3">
      <w:pPr>
        <w:widowControl w:val="0"/>
        <w:tabs>
          <w:tab w:val="left" w:pos="709"/>
        </w:tabs>
        <w:adjustRightInd w:val="0"/>
        <w:snapToGrid w:val="0"/>
        <w:spacing w:line="360" w:lineRule="auto"/>
        <w:rPr>
          <w:rFonts w:ascii="標楷體" w:eastAsia="標楷體" w:hAnsi="標楷體"/>
        </w:rPr>
      </w:pPr>
      <w:r>
        <w:rPr>
          <w:rFonts w:ascii="標楷體" w:eastAsia="標楷體" w:hAnsi="標楷體" w:hint="eastAsia"/>
        </w:rPr>
        <w:t>(三)</w:t>
      </w:r>
      <w:r w:rsidRPr="00026CF3">
        <w:rPr>
          <w:rFonts w:ascii="標楷體" w:eastAsia="標楷體" w:hAnsi="標楷體" w:hint="eastAsia"/>
        </w:rPr>
        <w:t>獎勵規則</w:t>
      </w:r>
    </w:p>
    <w:p w14:paraId="3CBBB25E" w14:textId="77777777" w:rsidR="0056704B" w:rsidRPr="00923886" w:rsidRDefault="0056704B" w:rsidP="002467D5">
      <w:pPr>
        <w:pStyle w:val="ab"/>
        <w:widowControl w:val="0"/>
        <w:numPr>
          <w:ilvl w:val="0"/>
          <w:numId w:val="5"/>
        </w:numPr>
        <w:tabs>
          <w:tab w:val="left" w:pos="709"/>
        </w:tabs>
        <w:adjustRightInd w:val="0"/>
        <w:snapToGrid w:val="0"/>
        <w:spacing w:line="360" w:lineRule="auto"/>
        <w:ind w:leftChars="0"/>
        <w:rPr>
          <w:rFonts w:ascii="Times New Roman" w:eastAsia="標楷體" w:hAnsi="Times New Roman" w:cs="Times New Roman"/>
          <w:sz w:val="24"/>
        </w:rPr>
      </w:pPr>
      <w:r w:rsidRPr="00923886">
        <w:rPr>
          <w:rFonts w:ascii="Times New Roman" w:eastAsia="標楷體" w:hAnsi="Times New Roman" w:cs="Times New Roman"/>
          <w:sz w:val="24"/>
        </w:rPr>
        <w:t>太陽日記卡每天及假日的太陽都塗滿後，請家長簽名，每週一繳回給老師，就可以獲蓋榮譽章一次。</w:t>
      </w:r>
    </w:p>
    <w:p w14:paraId="07B68576" w14:textId="198CDEB5" w:rsidR="0056704B" w:rsidRPr="00923886" w:rsidRDefault="00026CF3" w:rsidP="002467D5">
      <w:pPr>
        <w:pStyle w:val="ab"/>
        <w:widowControl w:val="0"/>
        <w:numPr>
          <w:ilvl w:val="0"/>
          <w:numId w:val="5"/>
        </w:numPr>
        <w:tabs>
          <w:tab w:val="left" w:pos="709"/>
        </w:tabs>
        <w:adjustRightInd w:val="0"/>
        <w:snapToGrid w:val="0"/>
        <w:spacing w:line="360" w:lineRule="auto"/>
        <w:ind w:leftChars="0"/>
        <w:rPr>
          <w:rFonts w:ascii="Times New Roman" w:eastAsia="標楷體" w:hAnsi="Times New Roman" w:cs="Times New Roman"/>
          <w:sz w:val="24"/>
        </w:rPr>
      </w:pPr>
      <w:r w:rsidRPr="00923886">
        <w:rPr>
          <w:rFonts w:ascii="Times New Roman" w:eastAsia="標楷體" w:hAnsi="Times New Roman" w:cs="Times New Roman"/>
          <w:sz w:val="24"/>
        </w:rPr>
        <w:t>八週都完成的學生</w:t>
      </w:r>
      <w:r w:rsidR="0056704B" w:rsidRPr="00923886">
        <w:rPr>
          <w:rFonts w:ascii="Times New Roman" w:eastAsia="標楷體" w:hAnsi="Times New Roman" w:cs="Times New Roman"/>
          <w:sz w:val="24"/>
        </w:rPr>
        <w:t>可以參加抽獎</w:t>
      </w:r>
      <w:r w:rsidRPr="00923886">
        <w:rPr>
          <w:rFonts w:ascii="Times New Roman" w:eastAsia="標楷體" w:hAnsi="Times New Roman" w:cs="Times New Roman"/>
          <w:sz w:val="24"/>
        </w:rPr>
        <w:t>，學校準備豐富的獎品</w:t>
      </w:r>
      <w:r w:rsidRPr="00923886">
        <w:rPr>
          <w:rFonts w:ascii="Times New Roman" w:eastAsia="標楷體" w:hAnsi="Times New Roman" w:cs="Times New Roman"/>
          <w:sz w:val="24"/>
        </w:rPr>
        <w:t>(</w:t>
      </w:r>
      <w:r w:rsidRPr="00923886">
        <w:rPr>
          <w:rFonts w:ascii="Times New Roman" w:eastAsia="標楷體" w:hAnsi="Times New Roman" w:cs="Times New Roman"/>
          <w:sz w:val="24"/>
        </w:rPr>
        <w:t>學用品</w:t>
      </w:r>
      <w:r w:rsidRPr="00923886">
        <w:rPr>
          <w:rFonts w:ascii="Times New Roman" w:eastAsia="標楷體" w:hAnsi="Times New Roman" w:cs="Times New Roman"/>
          <w:sz w:val="24"/>
        </w:rPr>
        <w:t>)</w:t>
      </w:r>
      <w:r w:rsidR="0056704B" w:rsidRPr="00923886">
        <w:rPr>
          <w:rFonts w:ascii="Times New Roman" w:eastAsia="標楷體" w:hAnsi="Times New Roman" w:cs="Times New Roman"/>
          <w:sz w:val="24"/>
        </w:rPr>
        <w:t>。</w:t>
      </w:r>
    </w:p>
    <w:p w14:paraId="002AB406" w14:textId="3066E894" w:rsidR="0056704B" w:rsidRPr="00923886" w:rsidRDefault="0056704B" w:rsidP="002467D5">
      <w:pPr>
        <w:pStyle w:val="ab"/>
        <w:widowControl w:val="0"/>
        <w:numPr>
          <w:ilvl w:val="0"/>
          <w:numId w:val="5"/>
        </w:numPr>
        <w:tabs>
          <w:tab w:val="left" w:pos="709"/>
        </w:tabs>
        <w:adjustRightInd w:val="0"/>
        <w:snapToGrid w:val="0"/>
        <w:spacing w:line="360" w:lineRule="auto"/>
        <w:ind w:leftChars="0"/>
        <w:rPr>
          <w:rFonts w:ascii="Times New Roman" w:eastAsia="標楷體" w:hAnsi="Times New Roman" w:cs="Times New Roman"/>
          <w:sz w:val="24"/>
        </w:rPr>
      </w:pPr>
      <w:r w:rsidRPr="00923886">
        <w:rPr>
          <w:rFonts w:ascii="Times New Roman" w:eastAsia="標楷體" w:hAnsi="Times New Roman" w:cs="Times New Roman"/>
          <w:sz w:val="24"/>
        </w:rPr>
        <w:t>四年級的小朋友，只要認真參加活動，確實做到正確用眼</w:t>
      </w:r>
      <w:r w:rsidRPr="00923886">
        <w:rPr>
          <w:rFonts w:ascii="Times New Roman" w:eastAsia="標楷體" w:hAnsi="Times New Roman" w:cs="Times New Roman"/>
          <w:sz w:val="24"/>
        </w:rPr>
        <w:t>3010</w:t>
      </w:r>
      <w:r w:rsidRPr="00923886">
        <w:rPr>
          <w:rFonts w:ascii="Times New Roman" w:eastAsia="標楷體" w:hAnsi="Times New Roman" w:cs="Times New Roman"/>
          <w:sz w:val="24"/>
        </w:rPr>
        <w:t>、戶外活動</w:t>
      </w:r>
      <w:r w:rsidRPr="00923886">
        <w:rPr>
          <w:rFonts w:ascii="Times New Roman" w:eastAsia="標楷體" w:hAnsi="Times New Roman" w:cs="Times New Roman"/>
          <w:sz w:val="24"/>
        </w:rPr>
        <w:t>120</w:t>
      </w:r>
      <w:r w:rsidR="00026CF3" w:rsidRPr="00923886">
        <w:rPr>
          <w:rFonts w:ascii="Times New Roman" w:eastAsia="標楷體" w:hAnsi="Times New Roman" w:cs="Times New Roman"/>
          <w:sz w:val="24"/>
        </w:rPr>
        <w:t>分鐘、每節課都到戶外動一動、每天走路上下學，不僅可以保護自身的</w:t>
      </w:r>
      <w:r w:rsidRPr="00923886">
        <w:rPr>
          <w:rFonts w:ascii="Times New Roman" w:eastAsia="標楷體" w:hAnsi="Times New Roman" w:cs="Times New Roman"/>
          <w:sz w:val="24"/>
        </w:rPr>
        <w:t>視力，更可以蓋榮譽章得大獎。</w:t>
      </w:r>
    </w:p>
    <w:p w14:paraId="21043012" w14:textId="77777777" w:rsidR="00573B2C" w:rsidRDefault="00573B2C">
      <w:pPr>
        <w:spacing w:line="276" w:lineRule="auto"/>
        <w:rPr>
          <w:rFonts w:ascii="標楷體" w:eastAsia="標楷體" w:hAnsi="標楷體"/>
          <w:b/>
          <w:sz w:val="28"/>
        </w:rPr>
      </w:pPr>
      <w:r>
        <w:rPr>
          <w:rFonts w:ascii="標楷體" w:eastAsia="標楷體" w:hAnsi="標楷體"/>
          <w:b/>
          <w:sz w:val="28"/>
        </w:rPr>
        <w:br w:type="page"/>
      </w:r>
    </w:p>
    <w:p w14:paraId="5CA83C13" w14:textId="42931E74" w:rsidR="00A42A55" w:rsidRPr="00665FD6" w:rsidRDefault="00A42A55" w:rsidP="00665FD6">
      <w:pPr>
        <w:spacing w:beforeLines="100" w:before="240" w:line="360" w:lineRule="auto"/>
        <w:rPr>
          <w:rFonts w:ascii="標楷體" w:eastAsia="標楷體" w:hAnsi="標楷體"/>
          <w:b/>
          <w:sz w:val="28"/>
        </w:rPr>
      </w:pPr>
      <w:r w:rsidRPr="00665FD6">
        <w:rPr>
          <w:rFonts w:ascii="標楷體" w:eastAsia="標楷體" w:hAnsi="標楷體" w:hint="eastAsia"/>
          <w:b/>
          <w:sz w:val="28"/>
        </w:rPr>
        <w:lastRenderedPageBreak/>
        <w:t>肆、視力保健策略設計</w:t>
      </w:r>
    </w:p>
    <w:p w14:paraId="08163A8B" w14:textId="6A710AE8" w:rsidR="00B3575A" w:rsidRDefault="00665FD6" w:rsidP="00B3575A">
      <w:pPr>
        <w:autoSpaceDE w:val="0"/>
        <w:autoSpaceDN w:val="0"/>
        <w:adjustRightInd w:val="0"/>
        <w:spacing w:line="360" w:lineRule="auto"/>
        <w:jc w:val="both"/>
        <w:rPr>
          <w:rFonts w:ascii="標楷體" w:eastAsia="標楷體" w:hAnsi="標楷體" w:cs="BiauKai"/>
          <w:color w:val="000000"/>
        </w:rPr>
      </w:pPr>
      <w:r>
        <w:rPr>
          <w:rFonts w:ascii="標楷體" w:eastAsia="標楷體" w:hAnsi="標楷體" w:cs="BiauKai" w:hint="eastAsia"/>
          <w:color w:val="000000"/>
        </w:rPr>
        <w:t xml:space="preserve">    為維護學生之視力，研究者</w:t>
      </w:r>
      <w:r w:rsidR="00C90617">
        <w:rPr>
          <w:rFonts w:ascii="標楷體" w:eastAsia="標楷體" w:hAnsi="標楷體" w:cs="BiauKai" w:hint="eastAsia"/>
          <w:color w:val="000000"/>
        </w:rPr>
        <w:t>依據學生</w:t>
      </w:r>
      <w:r w:rsidRPr="00342036">
        <w:rPr>
          <w:rFonts w:ascii="標楷體" w:eastAsia="標楷體" w:hAnsi="標楷體" w:cs="BiauKai" w:hint="eastAsia"/>
          <w:color w:val="000000"/>
        </w:rPr>
        <w:t>自發、互動與共好、團隊合作</w:t>
      </w:r>
      <w:r w:rsidR="00C90617">
        <w:rPr>
          <w:rFonts w:ascii="標楷體" w:eastAsia="標楷體" w:hAnsi="標楷體" w:cs="BiauKai" w:hint="eastAsia"/>
          <w:color w:val="000000"/>
        </w:rPr>
        <w:t>與</w:t>
      </w:r>
      <w:r w:rsidRPr="00342036">
        <w:rPr>
          <w:rFonts w:ascii="標楷體" w:eastAsia="標楷體" w:hAnsi="標楷體" w:cs="BiauKai" w:hint="eastAsia"/>
          <w:color w:val="000000"/>
        </w:rPr>
        <w:t>社區結盟</w:t>
      </w:r>
      <w:r w:rsidR="00C90617">
        <w:rPr>
          <w:rFonts w:ascii="標楷體" w:eastAsia="標楷體" w:hAnsi="標楷體" w:cs="BiauKai" w:hint="eastAsia"/>
          <w:color w:val="000000"/>
        </w:rPr>
        <w:t>等</w:t>
      </w:r>
      <w:r w:rsidR="00B3575A">
        <w:rPr>
          <w:rFonts w:ascii="標楷體" w:eastAsia="標楷體" w:hAnsi="標楷體" w:cs="BiauKai" w:hint="eastAsia"/>
          <w:color w:val="000000"/>
        </w:rPr>
        <w:t>範疇</w:t>
      </w:r>
      <w:r w:rsidR="00C90617">
        <w:rPr>
          <w:rFonts w:ascii="標楷體" w:eastAsia="標楷體" w:hAnsi="標楷體" w:cs="BiauKai" w:hint="eastAsia"/>
          <w:color w:val="000000"/>
        </w:rPr>
        <w:t>，將視力保健知能以實際行動、文宣海報或課程等</w:t>
      </w:r>
      <w:r w:rsidRPr="00342036">
        <w:rPr>
          <w:rFonts w:ascii="標楷體" w:eastAsia="標楷體" w:hAnsi="標楷體" w:cs="BiauKai" w:hint="eastAsia"/>
          <w:color w:val="000000"/>
        </w:rPr>
        <w:t>方</w:t>
      </w:r>
      <w:r w:rsidR="00C90617">
        <w:rPr>
          <w:rFonts w:ascii="標楷體" w:eastAsia="標楷體" w:hAnsi="標楷體" w:cs="BiauKai" w:hint="eastAsia"/>
          <w:color w:val="000000"/>
        </w:rPr>
        <w:t>式融入學生日常學習當中</w:t>
      </w:r>
      <w:r w:rsidR="00452CA7">
        <w:rPr>
          <w:rFonts w:ascii="標楷體" w:eastAsia="標楷體" w:hAnsi="標楷體" w:cs="BiauKai" w:hint="eastAsia"/>
          <w:color w:val="000000"/>
        </w:rPr>
        <w:t>，進而規劃了「</w:t>
      </w:r>
      <w:r w:rsidR="00452CA7" w:rsidRPr="00342036">
        <w:rPr>
          <w:rFonts w:ascii="標楷體" w:eastAsia="標楷體" w:hAnsi="標楷體" w:cs="BiauKai" w:hint="eastAsia"/>
          <w:color w:val="000000"/>
        </w:rPr>
        <w:t>視力保健</w:t>
      </w:r>
      <w:r w:rsidR="00452CA7">
        <w:rPr>
          <w:rFonts w:ascii="標楷體" w:eastAsia="標楷體" w:hAnsi="標楷體" w:cs="BiauKai" w:hint="eastAsia"/>
          <w:color w:val="000000"/>
        </w:rPr>
        <w:t>策略」，</w:t>
      </w:r>
      <w:r w:rsidR="00452CA7" w:rsidRPr="00342036">
        <w:rPr>
          <w:rFonts w:ascii="標楷體" w:eastAsia="標楷體" w:hAnsi="標楷體" w:cs="BiauKai" w:hint="eastAsia"/>
          <w:color w:val="000000"/>
        </w:rPr>
        <w:t>詳如</w:t>
      </w:r>
      <w:r w:rsidR="00452CA7">
        <w:rPr>
          <w:rFonts w:ascii="標楷體" w:eastAsia="標楷體" w:hAnsi="標楷體" w:cs="BiauKai" w:hint="eastAsia"/>
          <w:color w:val="000000"/>
        </w:rPr>
        <w:t>表</w:t>
      </w:r>
      <w:r w:rsidR="00923886">
        <w:rPr>
          <w:rFonts w:ascii="標楷體" w:eastAsia="標楷體" w:hAnsi="標楷體" w:cs="BiauKai" w:hint="eastAsia"/>
          <w:color w:val="000000"/>
        </w:rPr>
        <w:t>6</w:t>
      </w:r>
      <w:r w:rsidRPr="00342036">
        <w:rPr>
          <w:rFonts w:ascii="標楷體" w:eastAsia="標楷體" w:hAnsi="標楷體" w:cs="BiauKai" w:hint="eastAsia"/>
          <w:color w:val="000000"/>
        </w:rPr>
        <w:t>。</w:t>
      </w:r>
    </w:p>
    <w:p w14:paraId="0560F732" w14:textId="16D0FE27" w:rsidR="00B3575A" w:rsidRDefault="00B3575A" w:rsidP="00C90617">
      <w:pPr>
        <w:autoSpaceDE w:val="0"/>
        <w:autoSpaceDN w:val="0"/>
        <w:adjustRightInd w:val="0"/>
        <w:spacing w:line="360" w:lineRule="auto"/>
        <w:rPr>
          <w:rFonts w:ascii="標楷體" w:eastAsia="標楷體" w:hAnsi="標楷體" w:cs="BiauKai"/>
          <w:color w:val="000000"/>
        </w:rPr>
      </w:pPr>
      <w:r>
        <w:rPr>
          <w:rFonts w:ascii="標楷體" w:eastAsia="標楷體" w:hAnsi="標楷體" w:cs="BiauKai" w:hint="eastAsia"/>
          <w:color w:val="000000"/>
        </w:rPr>
        <w:t xml:space="preserve">    </w:t>
      </w:r>
      <w:r w:rsidR="00C90617">
        <w:rPr>
          <w:rFonts w:ascii="標楷體" w:eastAsia="標楷體" w:hAnsi="標楷體" w:cs="BiauKai" w:hint="eastAsia"/>
          <w:color w:val="000000"/>
        </w:rPr>
        <w:t>例如，在健康課程中，</w:t>
      </w:r>
      <w:r>
        <w:rPr>
          <w:rFonts w:ascii="標楷體" w:eastAsia="標楷體" w:hAnsi="標楷體" w:cs="BiauKai" w:hint="eastAsia"/>
          <w:color w:val="000000"/>
        </w:rPr>
        <w:t>教師</w:t>
      </w:r>
      <w:r w:rsidR="00083B72" w:rsidRPr="00342036">
        <w:rPr>
          <w:rFonts w:ascii="標楷體" w:eastAsia="標楷體" w:hAnsi="標楷體" w:cs="BiauKai" w:hint="eastAsia"/>
          <w:color w:val="000000"/>
        </w:rPr>
        <w:t>帶領學生以腦力激盪法產出多元有創意的視力保健策略，在討論的過程中，學生可透過口頭表達使想法概念更為清楚，並藉由意見交流，增進人際關係的互動，讓學生學習如何與他人互相合作</w:t>
      </w:r>
      <w:r>
        <w:rPr>
          <w:rFonts w:ascii="標楷體" w:eastAsia="標楷體" w:hAnsi="標楷體" w:cs="BiauKai" w:hint="eastAsia"/>
          <w:color w:val="000000"/>
        </w:rPr>
        <w:t>，以達</w:t>
      </w:r>
      <w:r w:rsidRPr="00342036">
        <w:rPr>
          <w:rFonts w:ascii="標楷體" w:eastAsia="標楷體" w:hAnsi="標楷體" w:cs="BiauKai" w:hint="eastAsia"/>
          <w:color w:val="000000"/>
        </w:rPr>
        <w:t>自發、互動與共好</w:t>
      </w:r>
      <w:r>
        <w:rPr>
          <w:rFonts w:ascii="標楷體" w:eastAsia="標楷體" w:hAnsi="標楷體" w:cs="BiauKai" w:hint="eastAsia"/>
          <w:color w:val="000000"/>
        </w:rPr>
        <w:t>目標</w:t>
      </w:r>
      <w:r w:rsidR="00083B72" w:rsidRPr="00342036">
        <w:rPr>
          <w:rFonts w:ascii="標楷體" w:eastAsia="標楷體" w:hAnsi="標楷體" w:cs="BiauKai" w:hint="eastAsia"/>
          <w:color w:val="000000"/>
        </w:rPr>
        <w:t>。</w:t>
      </w:r>
    </w:p>
    <w:p w14:paraId="24935A04" w14:textId="5D46A75C" w:rsidR="00083B72" w:rsidRDefault="00B3575A" w:rsidP="00C90617">
      <w:pPr>
        <w:autoSpaceDE w:val="0"/>
        <w:autoSpaceDN w:val="0"/>
        <w:adjustRightInd w:val="0"/>
        <w:spacing w:line="360" w:lineRule="auto"/>
        <w:jc w:val="both"/>
        <w:rPr>
          <w:rFonts w:ascii="標楷體" w:eastAsia="標楷體" w:hAnsi="標楷體" w:cs="BiauKai"/>
          <w:color w:val="000000"/>
        </w:rPr>
      </w:pPr>
      <w:r>
        <w:rPr>
          <w:rFonts w:ascii="標楷體" w:eastAsia="標楷體" w:hAnsi="標楷體" w:cs="BiauKai" w:hint="eastAsia"/>
          <w:color w:val="000000"/>
        </w:rPr>
        <w:t xml:space="preserve">    </w:t>
      </w:r>
      <w:r w:rsidR="00C90617">
        <w:rPr>
          <w:rFonts w:ascii="標楷體" w:eastAsia="標楷體" w:hAnsi="標楷體" w:cs="BiauKai" w:hint="eastAsia"/>
          <w:color w:val="000000"/>
        </w:rPr>
        <w:t>另外，在</w:t>
      </w:r>
      <w:r w:rsidR="00083B72" w:rsidRPr="00342036">
        <w:rPr>
          <w:rFonts w:ascii="標楷體" w:eastAsia="標楷體" w:hAnsi="標楷體" w:cs="BiauKai" w:hint="eastAsia"/>
          <w:color w:val="000000"/>
        </w:rPr>
        <w:t>團隊合作範疇</w:t>
      </w:r>
      <w:r>
        <w:rPr>
          <w:rFonts w:ascii="標楷體" w:eastAsia="標楷體" w:hAnsi="標楷體" w:cs="BiauKai" w:hint="eastAsia"/>
          <w:color w:val="000000"/>
        </w:rPr>
        <w:t>中</w:t>
      </w:r>
      <w:r w:rsidR="00083B72" w:rsidRPr="00342036">
        <w:rPr>
          <w:rFonts w:ascii="標楷體" w:eastAsia="標楷體" w:hAnsi="標楷體" w:cs="BiauKai" w:hint="eastAsia"/>
          <w:color w:val="000000"/>
        </w:rPr>
        <w:t>，健康中心每學期進行學生視力檢查，針對裸視不良學生發通知單轉介眼科診所複診，並做視力保健衛教宣導、追蹤回條與個案管理。</w:t>
      </w:r>
      <w:r w:rsidR="00C90617">
        <w:rPr>
          <w:rFonts w:ascii="標楷體" w:eastAsia="標楷體" w:hAnsi="標楷體" w:cs="BiauKai" w:hint="eastAsia"/>
          <w:color w:val="000000"/>
        </w:rPr>
        <w:t>此外，</w:t>
      </w:r>
      <w:r>
        <w:rPr>
          <w:rFonts w:ascii="標楷體" w:eastAsia="標楷體" w:hAnsi="標楷體" w:cs="BiauKai" w:hint="eastAsia"/>
          <w:color w:val="000000"/>
        </w:rPr>
        <w:t>健康中心護理師</w:t>
      </w:r>
      <w:r w:rsidR="00C90617">
        <w:rPr>
          <w:rFonts w:ascii="標楷體" w:eastAsia="標楷體" w:hAnsi="標楷體" w:cs="BiauKai" w:hint="eastAsia"/>
          <w:color w:val="000000"/>
        </w:rPr>
        <w:t>更結合綜合課程，設計「</w:t>
      </w:r>
      <w:r w:rsidR="00C90617" w:rsidRPr="00923886">
        <w:rPr>
          <w:rFonts w:eastAsia="標楷體"/>
          <w:color w:val="000000"/>
        </w:rPr>
        <w:t>853240</w:t>
      </w:r>
      <w:r w:rsidR="00C90617">
        <w:rPr>
          <w:rFonts w:ascii="標楷體" w:eastAsia="標楷體" w:hAnsi="標楷體" w:cs="BiauKai" w:hint="eastAsia"/>
          <w:color w:val="000000"/>
        </w:rPr>
        <w:t>-幫我刪惡視力」等視力保健班級闖關活動，讓四年級學生透過分組競賽方式，深化自我之視力保健知能。且於寒假之前，</w:t>
      </w:r>
      <w:r>
        <w:rPr>
          <w:rFonts w:ascii="標楷體" w:eastAsia="標楷體" w:hAnsi="標楷體" w:cs="BiauKai" w:hint="eastAsia"/>
          <w:color w:val="000000"/>
        </w:rPr>
        <w:t>各班</w:t>
      </w:r>
      <w:r w:rsidR="00C90617">
        <w:rPr>
          <w:rFonts w:ascii="標楷體" w:eastAsia="標楷體" w:hAnsi="標楷體" w:cs="BiauKai" w:hint="eastAsia"/>
          <w:color w:val="000000"/>
        </w:rPr>
        <w:t>導師</w:t>
      </w:r>
      <w:r>
        <w:rPr>
          <w:rFonts w:ascii="標楷體" w:eastAsia="標楷體" w:hAnsi="標楷體" w:cs="BiauKai" w:hint="eastAsia"/>
          <w:color w:val="000000"/>
        </w:rPr>
        <w:t>亦</w:t>
      </w:r>
      <w:r w:rsidR="00C90617" w:rsidRPr="00342036">
        <w:rPr>
          <w:rFonts w:ascii="標楷體" w:eastAsia="標楷體" w:hAnsi="標楷體" w:cs="BiauKai" w:hint="eastAsia"/>
          <w:color w:val="000000"/>
        </w:rPr>
        <w:t>設計寒假閱讀素養學習單，</w:t>
      </w:r>
      <w:r>
        <w:rPr>
          <w:rFonts w:ascii="標楷體" w:eastAsia="標楷體" w:hAnsi="標楷體" w:cs="BiauKai" w:hint="eastAsia"/>
          <w:color w:val="000000"/>
        </w:rPr>
        <w:t>配合學校健康中心宣導視力保健策略。學校行政之</w:t>
      </w:r>
      <w:r w:rsidR="00C90617" w:rsidRPr="00342036">
        <w:rPr>
          <w:rFonts w:ascii="標楷體" w:eastAsia="標楷體" w:hAnsi="標楷體" w:cs="BiauKai" w:hint="eastAsia"/>
          <w:color w:val="000000"/>
        </w:rPr>
        <w:t>總務處則是每學期定期期檢測教室照度與修繕教室燈具。</w:t>
      </w:r>
      <w:r>
        <w:rPr>
          <w:rFonts w:ascii="標楷體" w:eastAsia="標楷體" w:hAnsi="標楷體" w:cs="BiauKai" w:hint="eastAsia"/>
          <w:color w:val="000000"/>
        </w:rPr>
        <w:t xml:space="preserve"> </w:t>
      </w:r>
    </w:p>
    <w:p w14:paraId="7A8F5BAB" w14:textId="5F628BD8" w:rsidR="00452CA7" w:rsidRPr="00452CA7" w:rsidRDefault="00452CA7" w:rsidP="00C90617">
      <w:pPr>
        <w:autoSpaceDE w:val="0"/>
        <w:autoSpaceDN w:val="0"/>
        <w:adjustRightInd w:val="0"/>
        <w:spacing w:line="360" w:lineRule="auto"/>
        <w:jc w:val="both"/>
        <w:rPr>
          <w:rFonts w:eastAsia="標楷體"/>
          <w:b/>
          <w:color w:val="000000"/>
        </w:rPr>
      </w:pPr>
      <w:r w:rsidRPr="00452CA7">
        <w:rPr>
          <w:rFonts w:eastAsia="標楷體"/>
          <w:b/>
          <w:color w:val="000000"/>
        </w:rPr>
        <w:t>表</w:t>
      </w:r>
      <w:r w:rsidR="00923886">
        <w:rPr>
          <w:rFonts w:eastAsia="標楷體" w:hint="eastAsia"/>
          <w:b/>
          <w:color w:val="000000"/>
        </w:rPr>
        <w:t>6</w:t>
      </w:r>
    </w:p>
    <w:p w14:paraId="509ABA80" w14:textId="3322DCFC" w:rsidR="00452CA7" w:rsidRPr="00452CA7" w:rsidRDefault="00452CA7" w:rsidP="00C90617">
      <w:pPr>
        <w:autoSpaceDE w:val="0"/>
        <w:autoSpaceDN w:val="0"/>
        <w:adjustRightInd w:val="0"/>
        <w:spacing w:line="360" w:lineRule="auto"/>
        <w:jc w:val="both"/>
        <w:rPr>
          <w:rFonts w:eastAsia="標楷體"/>
          <w:b/>
          <w:color w:val="000000"/>
        </w:rPr>
      </w:pPr>
      <w:r w:rsidRPr="00452CA7">
        <w:rPr>
          <w:rFonts w:eastAsia="標楷體"/>
          <w:b/>
          <w:color w:val="000000"/>
        </w:rPr>
        <w:t>視力保健策略</w:t>
      </w:r>
    </w:p>
    <w:tbl>
      <w:tblPr>
        <w:tblW w:w="0" w:type="auto"/>
        <w:jc w:val="center"/>
        <w:tblCellMar>
          <w:left w:w="0" w:type="dxa"/>
          <w:right w:w="0" w:type="dxa"/>
        </w:tblCellMar>
        <w:tblLook w:val="04A0" w:firstRow="1" w:lastRow="0" w:firstColumn="1" w:lastColumn="0" w:noHBand="0" w:noVBand="1"/>
      </w:tblPr>
      <w:tblGrid>
        <w:gridCol w:w="1507"/>
        <w:gridCol w:w="5306"/>
        <w:gridCol w:w="1316"/>
        <w:gridCol w:w="1600"/>
      </w:tblGrid>
      <w:tr w:rsidR="00182BCB" w:rsidRPr="00182BCB" w14:paraId="50FECE9D" w14:textId="77777777" w:rsidTr="007D0292">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5511F499"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六大範疇</w:t>
            </w:r>
          </w:p>
        </w:tc>
        <w:tc>
          <w:tcPr>
            <w:tcW w:w="530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CE17FCE"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實施策略及內容</w:t>
            </w:r>
          </w:p>
        </w:tc>
        <w:tc>
          <w:tcPr>
            <w:tcW w:w="131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B8522EE"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主辦處室</w:t>
            </w:r>
          </w:p>
        </w:tc>
        <w:tc>
          <w:tcPr>
            <w:tcW w:w="0" w:type="auto"/>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44FA4A3D"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實施時程</w:t>
            </w:r>
          </w:p>
        </w:tc>
      </w:tr>
      <w:tr w:rsidR="00182BCB" w:rsidRPr="00182BCB" w14:paraId="52BC02B6" w14:textId="77777777" w:rsidTr="007D0292">
        <w:trPr>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A494FAD"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學校衛生</w:t>
            </w:r>
          </w:p>
          <w:p w14:paraId="4982763D"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政策</w:t>
            </w:r>
          </w:p>
        </w:tc>
        <w:tc>
          <w:tcPr>
            <w:tcW w:w="53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CFEEC8F" w14:textId="6972ECD1" w:rsidR="007D0292" w:rsidRPr="00287B93" w:rsidRDefault="007D0292" w:rsidP="002D3A75">
            <w:pPr>
              <w:spacing w:after="150"/>
              <w:ind w:left="192" w:hangingChars="80" w:hanging="192"/>
              <w:jc w:val="both"/>
              <w:rPr>
                <w:rFonts w:eastAsia="標楷體"/>
              </w:rPr>
            </w:pPr>
            <w:r w:rsidRPr="00287B93">
              <w:rPr>
                <w:rFonts w:eastAsia="標楷體"/>
              </w:rPr>
              <w:t>1.</w:t>
            </w:r>
            <w:r w:rsidRPr="00287B93">
              <w:rPr>
                <w:rFonts w:eastAsia="標楷體"/>
              </w:rPr>
              <w:t>成立健康促進委員會</w:t>
            </w:r>
            <w:r w:rsidR="002D3A75">
              <w:rPr>
                <w:rFonts w:eastAsia="標楷體" w:hint="eastAsia"/>
              </w:rPr>
              <w:t>，製</w:t>
            </w:r>
            <w:r w:rsidRPr="00287B93">
              <w:rPr>
                <w:rFonts w:eastAsia="標楷體"/>
              </w:rPr>
              <w:t>定計畫並規劃視力保健推動方針，定期召開會議檢討。</w:t>
            </w:r>
            <w:r w:rsidRPr="00287B93">
              <w:rPr>
                <w:rFonts w:eastAsia="標楷體"/>
              </w:rPr>
              <w:t> </w:t>
            </w:r>
          </w:p>
          <w:p w14:paraId="6BF413DF" w14:textId="6D21E161" w:rsidR="00452CA7" w:rsidRPr="00287B93" w:rsidRDefault="007D0292" w:rsidP="002D3A75">
            <w:pPr>
              <w:spacing w:after="150"/>
              <w:ind w:left="192" w:hangingChars="80" w:hanging="192"/>
              <w:jc w:val="both"/>
              <w:rPr>
                <w:rFonts w:eastAsia="標楷體"/>
              </w:rPr>
            </w:pPr>
            <w:r w:rsidRPr="00287B93">
              <w:rPr>
                <w:rFonts w:eastAsia="標楷體"/>
              </w:rPr>
              <w:t>2.</w:t>
            </w:r>
            <w:r w:rsidRPr="00287B93">
              <w:rPr>
                <w:rFonts w:eastAsia="標楷體"/>
              </w:rPr>
              <w:t>每學期列入校務會議及兒童朝會行事曆，辦理</w:t>
            </w:r>
            <w:r w:rsidR="00886C9B">
              <w:rPr>
                <w:rFonts w:eastAsia="標楷體" w:hint="eastAsia"/>
              </w:rPr>
              <w:t>親</w:t>
            </w:r>
            <w:r w:rsidRPr="00287B93">
              <w:rPr>
                <w:rFonts w:eastAsia="標楷體"/>
              </w:rPr>
              <w:t>師生視力保健宣導活動。</w:t>
            </w:r>
          </w:p>
          <w:p w14:paraId="4AC60117" w14:textId="76B566D8" w:rsidR="007D0292" w:rsidRPr="00287B93" w:rsidRDefault="007D0292" w:rsidP="002D3A75">
            <w:pPr>
              <w:spacing w:after="150"/>
              <w:ind w:left="192" w:hangingChars="80" w:hanging="192"/>
              <w:jc w:val="both"/>
              <w:rPr>
                <w:rFonts w:eastAsia="標楷體"/>
              </w:rPr>
            </w:pPr>
            <w:r w:rsidRPr="00287B93">
              <w:rPr>
                <w:rFonts w:eastAsia="標楷體"/>
              </w:rPr>
              <w:t>3.</w:t>
            </w:r>
            <w:r w:rsidRPr="00287B93">
              <w:rPr>
                <w:rFonts w:eastAsia="標楷體"/>
              </w:rPr>
              <w:t>利用週三教師研習，辦理教職員視力保健研習，提升教職員對視力保健防治的認知。</w:t>
            </w:r>
          </w:p>
          <w:p w14:paraId="2924B2B6" w14:textId="77777777" w:rsidR="007D0292" w:rsidRPr="00287B93" w:rsidRDefault="007D0292" w:rsidP="002D3A75">
            <w:pPr>
              <w:spacing w:after="150"/>
              <w:ind w:left="192" w:hangingChars="80" w:hanging="192"/>
              <w:jc w:val="both"/>
              <w:rPr>
                <w:rFonts w:eastAsia="標楷體"/>
              </w:rPr>
            </w:pPr>
            <w:r w:rsidRPr="00287B93">
              <w:rPr>
                <w:rFonts w:eastAsia="標楷體"/>
              </w:rPr>
              <w:t>4.</w:t>
            </w:r>
            <w:r w:rsidRPr="00287B93">
              <w:rPr>
                <w:rFonts w:eastAsia="標楷體"/>
              </w:rPr>
              <w:t>實施每天戶外活動</w:t>
            </w:r>
            <w:r w:rsidRPr="00287B93">
              <w:rPr>
                <w:rFonts w:eastAsia="標楷體"/>
              </w:rPr>
              <w:t>120</w:t>
            </w:r>
            <w:r w:rsidRPr="00287B93">
              <w:rPr>
                <w:rFonts w:eastAsia="標楷體"/>
              </w:rPr>
              <w:t>及下課淨空教室政策，規劃球類戶外運動競賽，促進視力保健。</w:t>
            </w:r>
          </w:p>
          <w:p w14:paraId="7FE8C468" w14:textId="3011CCD2" w:rsidR="007D0292" w:rsidRPr="00287B93" w:rsidRDefault="007D0292" w:rsidP="002D3A75">
            <w:pPr>
              <w:spacing w:after="150"/>
              <w:ind w:left="192" w:hangingChars="80" w:hanging="192"/>
              <w:jc w:val="both"/>
              <w:rPr>
                <w:rFonts w:eastAsia="標楷體"/>
              </w:rPr>
            </w:pPr>
            <w:r w:rsidRPr="00287B93">
              <w:rPr>
                <w:rFonts w:eastAsia="標楷體"/>
              </w:rPr>
              <w:t>5.</w:t>
            </w:r>
            <w:r w:rsidRPr="00287B93">
              <w:rPr>
                <w:rFonts w:eastAsia="標楷體"/>
              </w:rPr>
              <w:t>推行戶外戴帽或太陽眼鏡活動。</w:t>
            </w:r>
            <w:r w:rsidRPr="00287B93">
              <w:rPr>
                <w:rFonts w:eastAsia="標楷體"/>
              </w:rPr>
              <w:t> </w:t>
            </w:r>
          </w:p>
          <w:p w14:paraId="37256354" w14:textId="322924A1" w:rsidR="007D0292" w:rsidRPr="00287B93" w:rsidRDefault="00452CA7" w:rsidP="002D3A75">
            <w:pPr>
              <w:spacing w:after="150"/>
              <w:ind w:left="192" w:hangingChars="80" w:hanging="192"/>
              <w:jc w:val="both"/>
              <w:rPr>
                <w:rFonts w:eastAsia="標楷體"/>
              </w:rPr>
            </w:pPr>
            <w:r w:rsidRPr="00287B93">
              <w:rPr>
                <w:rFonts w:eastAsia="標楷體"/>
              </w:rPr>
              <w:t>6</w:t>
            </w:r>
            <w:r w:rsidR="007D0292" w:rsidRPr="00287B93">
              <w:rPr>
                <w:rFonts w:eastAsia="標楷體"/>
              </w:rPr>
              <w:t>.</w:t>
            </w:r>
            <w:r w:rsidR="007D0292" w:rsidRPr="00287B93">
              <w:rPr>
                <w:rFonts w:eastAsia="標楷體"/>
              </w:rPr>
              <w:t>透過教師</w:t>
            </w:r>
            <w:r w:rsidR="00886C9B">
              <w:rPr>
                <w:rFonts w:eastAsia="標楷體" w:hint="eastAsia"/>
              </w:rPr>
              <w:t>晨</w:t>
            </w:r>
            <w:r w:rsidR="007D0292" w:rsidRPr="00287B93">
              <w:rPr>
                <w:rFonts w:eastAsia="標楷體"/>
              </w:rPr>
              <w:t>會宣導「國民小學使用電子化設備進行教學注意事項」。</w:t>
            </w:r>
          </w:p>
          <w:p w14:paraId="30606662" w14:textId="3FC1BA83" w:rsidR="007D0292" w:rsidRPr="00182BCB" w:rsidRDefault="00452CA7" w:rsidP="002D3A75">
            <w:pPr>
              <w:spacing w:after="150"/>
              <w:ind w:left="192" w:hangingChars="80" w:hanging="192"/>
              <w:jc w:val="both"/>
              <w:rPr>
                <w:rFonts w:ascii="微軟正黑體" w:eastAsia="微軟正黑體"/>
              </w:rPr>
            </w:pPr>
            <w:r w:rsidRPr="00287B93">
              <w:rPr>
                <w:rFonts w:eastAsia="標楷體"/>
              </w:rPr>
              <w:t>7</w:t>
            </w:r>
            <w:r w:rsidR="007D0292" w:rsidRPr="00287B93">
              <w:rPr>
                <w:rFonts w:eastAsia="標楷體"/>
              </w:rPr>
              <w:t>.</w:t>
            </w:r>
            <w:r w:rsidR="007D0292" w:rsidRPr="00287B93">
              <w:rPr>
                <w:rFonts w:eastAsia="標楷體"/>
              </w:rPr>
              <w:t>定期宣導用眼</w:t>
            </w:r>
            <w:r w:rsidR="007D0292" w:rsidRPr="00287B93">
              <w:rPr>
                <w:rFonts w:eastAsia="標楷體"/>
              </w:rPr>
              <w:t>3010 </w:t>
            </w:r>
            <w:r w:rsidR="007D0292" w:rsidRPr="00287B93">
              <w:rPr>
                <w:rFonts w:eastAsia="標楷體"/>
              </w:rPr>
              <w:t>原則及看書保持</w:t>
            </w:r>
            <w:r w:rsidR="007D0292" w:rsidRPr="00287B93">
              <w:rPr>
                <w:rFonts w:eastAsia="標楷體"/>
              </w:rPr>
              <w:t>35-45</w:t>
            </w:r>
            <w:r w:rsidR="007D0292" w:rsidRPr="00287B93">
              <w:rPr>
                <w:rFonts w:eastAsia="標楷體"/>
              </w:rPr>
              <w:t>公分距離，提供師生適時愛護自己的眼睛。</w:t>
            </w:r>
          </w:p>
        </w:tc>
        <w:tc>
          <w:tcPr>
            <w:tcW w:w="13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82581BF" w14:textId="77777777" w:rsidR="007D0292" w:rsidRPr="00182BCB" w:rsidRDefault="007D0292" w:rsidP="00801736">
            <w:pPr>
              <w:spacing w:after="150"/>
              <w:jc w:val="both"/>
              <w:rPr>
                <w:rFonts w:ascii="微軟正黑體" w:eastAsia="微軟正黑體"/>
              </w:rPr>
            </w:pPr>
            <w:r w:rsidRPr="00182BCB">
              <w:rPr>
                <w:rFonts w:ascii="標楷體" w:eastAsia="標楷體" w:hint="eastAsia"/>
              </w:rPr>
              <w:t>健康促進</w:t>
            </w:r>
          </w:p>
          <w:p w14:paraId="61EF45BD" w14:textId="77777777" w:rsidR="007D0292" w:rsidRPr="00182BCB" w:rsidRDefault="007D0292" w:rsidP="00801736">
            <w:pPr>
              <w:spacing w:after="150"/>
              <w:jc w:val="both"/>
              <w:rPr>
                <w:rFonts w:ascii="微軟正黑體" w:eastAsia="微軟正黑體"/>
              </w:rPr>
            </w:pPr>
            <w:r w:rsidRPr="00182BCB">
              <w:rPr>
                <w:rFonts w:ascii="標楷體" w:eastAsia="標楷體" w:hint="eastAsia"/>
              </w:rPr>
              <w:t>委員會</w:t>
            </w:r>
            <w:r w:rsidRPr="00182BCB">
              <w:rPr>
                <w:rFonts w:ascii="標楷體" w:eastAsia="標楷體" w:hint="eastAsia"/>
              </w:rPr>
              <w:t> </w:t>
            </w:r>
          </w:p>
          <w:p w14:paraId="202B1278" w14:textId="6C00B9BA" w:rsidR="007D0292" w:rsidRPr="00182BCB" w:rsidRDefault="007D0292" w:rsidP="00452CA7">
            <w:pPr>
              <w:spacing w:after="150"/>
              <w:jc w:val="both"/>
              <w:rPr>
                <w:rFonts w:ascii="微軟正黑體" w:eastAsia="微軟正黑體"/>
              </w:rPr>
            </w:pPr>
            <w:r w:rsidRPr="00182BCB">
              <w:rPr>
                <w:rFonts w:ascii="標楷體" w:eastAsia="標楷體" w:hint="eastAsia"/>
              </w:rPr>
              <w:t>教</w:t>
            </w:r>
            <w:r w:rsidR="00452CA7" w:rsidRPr="00182BCB">
              <w:rPr>
                <w:rFonts w:ascii="標楷體" w:eastAsia="標楷體" w:hint="eastAsia"/>
              </w:rPr>
              <w:t>務</w:t>
            </w:r>
            <w:r w:rsidRPr="00182BCB">
              <w:rPr>
                <w:rFonts w:ascii="標楷體" w:eastAsia="標楷體" w:hint="eastAsia"/>
              </w:rPr>
              <w:t>處</w:t>
            </w:r>
            <w:r w:rsidRPr="00182BCB">
              <w:rPr>
                <w:rFonts w:ascii="標楷體" w:eastAsia="標楷體" w:hint="eastAsia"/>
              </w:rPr>
              <w:t> </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3B5A216" w14:textId="77777777" w:rsidR="007D0292" w:rsidRPr="00182BCB" w:rsidRDefault="007D0292" w:rsidP="00801736">
            <w:pPr>
              <w:spacing w:after="150"/>
              <w:jc w:val="both"/>
              <w:rPr>
                <w:rFonts w:eastAsia="微軟正黑體"/>
              </w:rPr>
            </w:pPr>
            <w:r w:rsidRPr="00182BCB">
              <w:rPr>
                <w:rFonts w:eastAsia="標楷體"/>
              </w:rPr>
              <w:t>109</w:t>
            </w:r>
            <w:r w:rsidRPr="00182BCB">
              <w:rPr>
                <w:rFonts w:eastAsia="標楷體"/>
              </w:rPr>
              <w:t>年</w:t>
            </w:r>
            <w:r w:rsidRPr="00182BCB">
              <w:rPr>
                <w:rFonts w:eastAsia="標楷體"/>
              </w:rPr>
              <w:t>8</w:t>
            </w:r>
            <w:r w:rsidRPr="00182BCB">
              <w:rPr>
                <w:rFonts w:eastAsia="標楷體"/>
              </w:rPr>
              <w:t>月至</w:t>
            </w:r>
          </w:p>
          <w:p w14:paraId="0A17EBC1" w14:textId="77777777" w:rsidR="007D0292" w:rsidRPr="00182BCB" w:rsidRDefault="007D0292" w:rsidP="00801736">
            <w:pPr>
              <w:spacing w:after="150"/>
              <w:jc w:val="both"/>
              <w:rPr>
                <w:rFonts w:eastAsia="微軟正黑體"/>
              </w:rPr>
            </w:pPr>
            <w:r w:rsidRPr="00182BCB">
              <w:rPr>
                <w:rFonts w:eastAsia="標楷體"/>
              </w:rPr>
              <w:t>110</w:t>
            </w:r>
            <w:r w:rsidRPr="00182BCB">
              <w:rPr>
                <w:rFonts w:eastAsia="標楷體"/>
              </w:rPr>
              <w:t>年</w:t>
            </w:r>
            <w:r w:rsidRPr="00182BCB">
              <w:rPr>
                <w:rFonts w:eastAsia="標楷體"/>
              </w:rPr>
              <w:t>6</w:t>
            </w:r>
            <w:r w:rsidRPr="00182BCB">
              <w:rPr>
                <w:rFonts w:eastAsia="標楷體"/>
              </w:rPr>
              <w:t>月</w:t>
            </w:r>
          </w:p>
        </w:tc>
      </w:tr>
      <w:tr w:rsidR="00182BCB" w:rsidRPr="00182BCB" w14:paraId="62F2A97D" w14:textId="77777777" w:rsidTr="007D0292">
        <w:trPr>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1C0D16B"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學校物質</w:t>
            </w:r>
          </w:p>
          <w:p w14:paraId="2D2EAC6C"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環境</w:t>
            </w:r>
          </w:p>
        </w:tc>
        <w:tc>
          <w:tcPr>
            <w:tcW w:w="53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29967B3" w14:textId="53153AC3" w:rsidR="007D0292" w:rsidRPr="00182BCB" w:rsidRDefault="007D0292" w:rsidP="002D3A75">
            <w:pPr>
              <w:spacing w:after="150"/>
              <w:ind w:left="192" w:hangingChars="80" w:hanging="192"/>
              <w:jc w:val="both"/>
              <w:rPr>
                <w:rFonts w:eastAsia="標楷體"/>
              </w:rPr>
            </w:pPr>
            <w:r w:rsidRPr="00182BCB">
              <w:rPr>
                <w:rFonts w:eastAsia="標楷體"/>
              </w:rPr>
              <w:t>1.</w:t>
            </w:r>
            <w:r w:rsidRPr="00182BCB">
              <w:rPr>
                <w:rFonts w:eastAsia="標楷體"/>
              </w:rPr>
              <w:t>學期初各班依據身高檢測後資料更換桌椅。</w:t>
            </w:r>
            <w:r w:rsidRPr="00182BCB">
              <w:rPr>
                <w:rFonts w:eastAsia="標楷體"/>
              </w:rPr>
              <w:t> </w:t>
            </w:r>
          </w:p>
          <w:p w14:paraId="73F7EACD" w14:textId="14181ED4" w:rsidR="007D0292" w:rsidRPr="00182BCB" w:rsidRDefault="007D0292" w:rsidP="002D3A75">
            <w:pPr>
              <w:spacing w:after="150"/>
              <w:ind w:left="192" w:hangingChars="80" w:hanging="192"/>
              <w:jc w:val="both"/>
              <w:rPr>
                <w:rFonts w:eastAsia="標楷體"/>
              </w:rPr>
            </w:pPr>
            <w:r w:rsidRPr="00182BCB">
              <w:rPr>
                <w:rFonts w:eastAsia="標楷體"/>
              </w:rPr>
              <w:lastRenderedPageBreak/>
              <w:t>2.</w:t>
            </w:r>
            <w:r w:rsidRPr="00182BCB">
              <w:rPr>
                <w:rFonts w:eastAsia="標楷體"/>
              </w:rPr>
              <w:t>每學期照度檢測</w:t>
            </w:r>
            <w:r w:rsidRPr="00182BCB">
              <w:rPr>
                <w:rFonts w:eastAsia="標楷體"/>
              </w:rPr>
              <w:t>(</w:t>
            </w:r>
            <w:r w:rsidRPr="00182BCB">
              <w:rPr>
                <w:rFonts w:eastAsia="標楷體"/>
              </w:rPr>
              <w:t>桌面檢測</w:t>
            </w:r>
            <w:r w:rsidRPr="00182BCB">
              <w:rPr>
                <w:rFonts w:eastAsia="標楷體"/>
              </w:rPr>
              <w:t xml:space="preserve"> 9</w:t>
            </w:r>
            <w:r w:rsidRPr="00182BCB">
              <w:rPr>
                <w:rFonts w:eastAsia="標楷體"/>
              </w:rPr>
              <w:t>點平均</w:t>
            </w:r>
            <w:r w:rsidRPr="00182BCB">
              <w:rPr>
                <w:rFonts w:eastAsia="標楷體"/>
              </w:rPr>
              <w:t>&gt;500LUX</w:t>
            </w:r>
            <w:r w:rsidRPr="00182BCB">
              <w:rPr>
                <w:rFonts w:eastAsia="標楷體"/>
              </w:rPr>
              <w:t>、粉版檢測</w:t>
            </w:r>
            <w:r w:rsidRPr="00182BCB">
              <w:rPr>
                <w:rFonts w:eastAsia="標楷體"/>
              </w:rPr>
              <w:t>5</w:t>
            </w:r>
            <w:r w:rsidRPr="00182BCB">
              <w:rPr>
                <w:rFonts w:eastAsia="標楷體"/>
              </w:rPr>
              <w:t>點平均</w:t>
            </w:r>
            <w:r w:rsidRPr="00182BCB">
              <w:rPr>
                <w:rFonts w:eastAsia="標楷體"/>
              </w:rPr>
              <w:t>&gt;750LUX)</w:t>
            </w:r>
            <w:r w:rsidRPr="00182BCB">
              <w:rPr>
                <w:rFonts w:eastAsia="標楷體"/>
              </w:rPr>
              <w:t>，檢測及更新教室燈管，以維持足夠的照光度。</w:t>
            </w:r>
          </w:p>
          <w:p w14:paraId="08F79D3C" w14:textId="068E40BC" w:rsidR="007D0292" w:rsidRPr="00182BCB" w:rsidRDefault="00452CA7" w:rsidP="002D3A75">
            <w:pPr>
              <w:spacing w:after="150"/>
              <w:ind w:left="192" w:hangingChars="80" w:hanging="192"/>
              <w:jc w:val="both"/>
              <w:rPr>
                <w:rFonts w:eastAsia="標楷體"/>
              </w:rPr>
            </w:pPr>
            <w:r w:rsidRPr="00182BCB">
              <w:rPr>
                <w:rFonts w:eastAsia="標楷體" w:hint="eastAsia"/>
              </w:rPr>
              <w:t>3</w:t>
            </w:r>
            <w:r w:rsidR="007D0292" w:rsidRPr="00182BCB">
              <w:rPr>
                <w:rFonts w:eastAsia="標楷體"/>
              </w:rPr>
              <w:t>.</w:t>
            </w:r>
            <w:r w:rsidR="007D0292" w:rsidRPr="00182BCB">
              <w:rPr>
                <w:rFonts w:eastAsia="標楷體"/>
              </w:rPr>
              <w:t>教室座位安排，第一排課桌前沿離粉板</w:t>
            </w:r>
            <w:r w:rsidR="007D0292" w:rsidRPr="00182BCB">
              <w:rPr>
                <w:rFonts w:eastAsia="標楷體"/>
              </w:rPr>
              <w:t>2</w:t>
            </w:r>
            <w:r w:rsidR="007D0292" w:rsidRPr="00182BCB">
              <w:rPr>
                <w:rFonts w:eastAsia="標楷體"/>
              </w:rPr>
              <w:t>公尺，左右</w:t>
            </w:r>
            <w:r w:rsidR="007D0292" w:rsidRPr="00182BCB">
              <w:rPr>
                <w:rFonts w:eastAsia="標楷體"/>
              </w:rPr>
              <w:t>1</w:t>
            </w:r>
            <w:r w:rsidR="007D0292" w:rsidRPr="00182BCB">
              <w:rPr>
                <w:rFonts w:eastAsia="標楷體"/>
              </w:rPr>
              <w:t>公尺不安排座位。</w:t>
            </w:r>
          </w:p>
          <w:p w14:paraId="1E57BA6D" w14:textId="045CBEFE" w:rsidR="007D0292" w:rsidRPr="00182BCB" w:rsidRDefault="00452CA7" w:rsidP="002D3A75">
            <w:pPr>
              <w:spacing w:after="150"/>
              <w:ind w:left="192" w:hangingChars="80" w:hanging="192"/>
              <w:jc w:val="both"/>
              <w:rPr>
                <w:rFonts w:eastAsia="標楷體"/>
              </w:rPr>
            </w:pPr>
            <w:r w:rsidRPr="00182BCB">
              <w:rPr>
                <w:rFonts w:eastAsia="標楷體" w:hint="eastAsia"/>
              </w:rPr>
              <w:t>4</w:t>
            </w:r>
            <w:r w:rsidR="007D0292" w:rsidRPr="00182BCB">
              <w:rPr>
                <w:rFonts w:eastAsia="標楷體"/>
              </w:rPr>
              <w:t>.</w:t>
            </w:r>
            <w:r w:rsidR="007D0292" w:rsidRPr="00182BCB">
              <w:rPr>
                <w:rFonts w:eastAsia="標楷體"/>
              </w:rPr>
              <w:t>定期檢修校園雜草、維持校園綠化及生態環境，吸引學生多到戶外活動。</w:t>
            </w:r>
            <w:r w:rsidR="007D0292" w:rsidRPr="00182BCB">
              <w:rPr>
                <w:rFonts w:eastAsia="標楷體"/>
              </w:rPr>
              <w:t> </w:t>
            </w:r>
          </w:p>
          <w:p w14:paraId="2697A0D8" w14:textId="48891E7A" w:rsidR="007D0292" w:rsidRPr="00182BCB" w:rsidRDefault="00452CA7" w:rsidP="002D3A75">
            <w:pPr>
              <w:spacing w:after="150"/>
              <w:ind w:left="192" w:hangingChars="80" w:hanging="192"/>
              <w:jc w:val="both"/>
              <w:rPr>
                <w:rFonts w:ascii="微軟正黑體" w:eastAsia="微軟正黑體"/>
              </w:rPr>
            </w:pPr>
            <w:r w:rsidRPr="00182BCB">
              <w:rPr>
                <w:rFonts w:eastAsia="標楷體" w:hint="eastAsia"/>
              </w:rPr>
              <w:t>5</w:t>
            </w:r>
            <w:r w:rsidR="007D0292" w:rsidRPr="00182BCB">
              <w:rPr>
                <w:rFonts w:eastAsia="標楷體"/>
              </w:rPr>
              <w:t>.</w:t>
            </w:r>
            <w:r w:rsidR="007D0292" w:rsidRPr="00182BCB">
              <w:rPr>
                <w:rFonts w:eastAsia="標楷體"/>
              </w:rPr>
              <w:t>每學期檢修及更換各班透明玻璃窗戶、善用自然光，</w:t>
            </w:r>
            <w:r w:rsidR="007D0292" w:rsidRPr="00182BCB">
              <w:rPr>
                <w:rFonts w:eastAsia="標楷體"/>
              </w:rPr>
              <w:t xml:space="preserve"> </w:t>
            </w:r>
            <w:r w:rsidR="007D0292" w:rsidRPr="00182BCB">
              <w:rPr>
                <w:rFonts w:eastAsia="標楷體"/>
              </w:rPr>
              <w:t>維持教室足夠的明亮度。</w:t>
            </w:r>
          </w:p>
        </w:tc>
        <w:tc>
          <w:tcPr>
            <w:tcW w:w="13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DB52F5F" w14:textId="77777777" w:rsidR="007D0292" w:rsidRPr="00182BCB" w:rsidRDefault="007D0292" w:rsidP="00801736">
            <w:pPr>
              <w:spacing w:after="150"/>
              <w:jc w:val="both"/>
              <w:rPr>
                <w:rFonts w:ascii="微軟正黑體" w:eastAsia="微軟正黑體"/>
              </w:rPr>
            </w:pPr>
            <w:r w:rsidRPr="00182BCB">
              <w:rPr>
                <w:rFonts w:ascii="標楷體" w:eastAsia="標楷體" w:hint="eastAsia"/>
              </w:rPr>
              <w:lastRenderedPageBreak/>
              <w:t>總務處</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571C631" w14:textId="77777777" w:rsidR="007D0292" w:rsidRPr="00182BCB" w:rsidRDefault="007D0292" w:rsidP="00801736">
            <w:pPr>
              <w:spacing w:after="150"/>
              <w:jc w:val="both"/>
              <w:rPr>
                <w:rFonts w:eastAsia="微軟正黑體"/>
              </w:rPr>
            </w:pPr>
            <w:r w:rsidRPr="00182BCB">
              <w:rPr>
                <w:rFonts w:eastAsia="標楷體"/>
              </w:rPr>
              <w:t>109</w:t>
            </w:r>
            <w:r w:rsidRPr="00182BCB">
              <w:rPr>
                <w:rFonts w:eastAsia="標楷體"/>
              </w:rPr>
              <w:t>年</w:t>
            </w:r>
            <w:r w:rsidRPr="00182BCB">
              <w:rPr>
                <w:rFonts w:eastAsia="標楷體"/>
              </w:rPr>
              <w:t>8</w:t>
            </w:r>
            <w:r w:rsidRPr="00182BCB">
              <w:rPr>
                <w:rFonts w:eastAsia="標楷體"/>
              </w:rPr>
              <w:t>月至</w:t>
            </w:r>
          </w:p>
          <w:p w14:paraId="28CD318D" w14:textId="77777777" w:rsidR="007D0292" w:rsidRPr="00182BCB" w:rsidRDefault="007D0292" w:rsidP="00801736">
            <w:pPr>
              <w:spacing w:after="150"/>
              <w:jc w:val="both"/>
              <w:rPr>
                <w:rFonts w:ascii="微軟正黑體" w:eastAsia="微軟正黑體"/>
              </w:rPr>
            </w:pPr>
            <w:r w:rsidRPr="00182BCB">
              <w:rPr>
                <w:rFonts w:eastAsia="標楷體"/>
              </w:rPr>
              <w:t>110</w:t>
            </w:r>
            <w:r w:rsidRPr="00182BCB">
              <w:rPr>
                <w:rFonts w:eastAsia="標楷體"/>
              </w:rPr>
              <w:t>年</w:t>
            </w:r>
            <w:r w:rsidRPr="00182BCB">
              <w:rPr>
                <w:rFonts w:eastAsia="標楷體"/>
              </w:rPr>
              <w:t>6</w:t>
            </w:r>
            <w:r w:rsidRPr="00182BCB">
              <w:rPr>
                <w:rFonts w:eastAsia="標楷體"/>
              </w:rPr>
              <w:t>月</w:t>
            </w:r>
          </w:p>
        </w:tc>
      </w:tr>
      <w:tr w:rsidR="00182BCB" w:rsidRPr="00182BCB" w14:paraId="7D3D7B01" w14:textId="77777777" w:rsidTr="007D0292">
        <w:trPr>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25D1441"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學校社會</w:t>
            </w:r>
          </w:p>
          <w:p w14:paraId="17DEAE0C"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環境</w:t>
            </w:r>
          </w:p>
        </w:tc>
        <w:tc>
          <w:tcPr>
            <w:tcW w:w="53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4C7D12F" w14:textId="6F5BA16F" w:rsidR="007D0292" w:rsidRPr="00287B93" w:rsidRDefault="007D0292" w:rsidP="005C3795">
            <w:pPr>
              <w:spacing w:after="150"/>
              <w:ind w:left="192" w:hangingChars="80" w:hanging="192"/>
              <w:jc w:val="both"/>
              <w:rPr>
                <w:rFonts w:eastAsia="標楷體"/>
              </w:rPr>
            </w:pPr>
            <w:r w:rsidRPr="00287B93">
              <w:rPr>
                <w:rFonts w:eastAsia="標楷體"/>
              </w:rPr>
              <w:t>1.</w:t>
            </w:r>
            <w:r w:rsidR="00672D76" w:rsidRPr="00287B93">
              <w:rPr>
                <w:rFonts w:eastAsia="標楷體"/>
              </w:rPr>
              <w:t>健康中心外圍或教室內</w:t>
            </w:r>
            <w:r w:rsidRPr="00287B93">
              <w:rPr>
                <w:rFonts w:eastAsia="標楷體"/>
              </w:rPr>
              <w:t>張貼視力保健文宣或海報，加強視力保健情境布置。</w:t>
            </w:r>
            <w:r w:rsidRPr="00287B93">
              <w:rPr>
                <w:rFonts w:eastAsia="標楷體"/>
              </w:rPr>
              <w:t> </w:t>
            </w:r>
          </w:p>
          <w:p w14:paraId="4CB8FAE4" w14:textId="50AA1E2D" w:rsidR="00672D76" w:rsidRPr="00287B93" w:rsidRDefault="007D0292" w:rsidP="005C3795">
            <w:pPr>
              <w:ind w:left="192" w:hangingChars="80" w:hanging="192"/>
              <w:rPr>
                <w:rFonts w:eastAsia="標楷體"/>
              </w:rPr>
            </w:pPr>
            <w:r w:rsidRPr="00287B93">
              <w:rPr>
                <w:rFonts w:eastAsia="標楷體"/>
              </w:rPr>
              <w:t>2.</w:t>
            </w:r>
            <w:r w:rsidRPr="00287B93">
              <w:rPr>
                <w:rFonts w:eastAsia="標楷體"/>
              </w:rPr>
              <w:t>推動</w:t>
            </w:r>
            <w:r w:rsidR="00182BCB" w:rsidRPr="00287B93">
              <w:rPr>
                <w:rFonts w:eastAsia="標楷體"/>
              </w:rPr>
              <w:t>辦理</w:t>
            </w:r>
            <w:r w:rsidR="00886C9B">
              <w:rPr>
                <w:rFonts w:eastAsia="標楷體" w:hint="eastAsia"/>
              </w:rPr>
              <w:t>視力不良</w:t>
            </w:r>
            <w:r w:rsidR="00182BCB" w:rsidRPr="00287B93">
              <w:rPr>
                <w:rFonts w:eastAsia="標楷體"/>
              </w:rPr>
              <w:t>人體驗、</w:t>
            </w:r>
            <w:r w:rsidR="00182BCB" w:rsidRPr="00287B93">
              <w:rPr>
                <w:rFonts w:eastAsia="標楷體"/>
              </w:rPr>
              <w:t>853240</w:t>
            </w:r>
            <w:r w:rsidR="00182BCB" w:rsidRPr="00287B93">
              <w:rPr>
                <w:rFonts w:eastAsia="標楷體"/>
              </w:rPr>
              <w:t>趣味</w:t>
            </w:r>
            <w:r w:rsidR="00886C9B">
              <w:rPr>
                <w:rFonts w:eastAsia="標楷體" w:hint="eastAsia"/>
              </w:rPr>
              <w:t>拼字</w:t>
            </w:r>
            <w:r w:rsidR="00182BCB" w:rsidRPr="00287B93">
              <w:rPr>
                <w:rFonts w:eastAsia="標楷體"/>
              </w:rPr>
              <w:t>競賽，指導學生深植護眼秘訣。</w:t>
            </w:r>
            <w:r w:rsidRPr="00287B93">
              <w:rPr>
                <w:rFonts w:eastAsia="標楷體"/>
              </w:rPr>
              <w:t xml:space="preserve"> </w:t>
            </w:r>
          </w:p>
          <w:p w14:paraId="10B0D537" w14:textId="7A353E9F" w:rsidR="007D0292" w:rsidRPr="00287B93" w:rsidRDefault="007D0292" w:rsidP="005C3795">
            <w:pPr>
              <w:spacing w:after="150"/>
              <w:ind w:left="192" w:hangingChars="80" w:hanging="192"/>
              <w:jc w:val="both"/>
              <w:rPr>
                <w:rFonts w:eastAsia="標楷體"/>
              </w:rPr>
            </w:pPr>
            <w:r w:rsidRPr="00287B93">
              <w:rPr>
                <w:rFonts w:eastAsia="標楷體"/>
              </w:rPr>
              <w:t>3.</w:t>
            </w:r>
            <w:r w:rsidRPr="00287B93">
              <w:rPr>
                <w:rFonts w:eastAsia="標楷體"/>
              </w:rPr>
              <w:t>配合獎勵制度，針對「太陽日記卡」</w:t>
            </w:r>
            <w:r w:rsidR="00672D76" w:rsidRPr="00287B93">
              <w:rPr>
                <w:rFonts w:eastAsia="標楷體"/>
              </w:rPr>
              <w:t>完整記錄八</w:t>
            </w:r>
            <w:r w:rsidR="00886C9B">
              <w:rPr>
                <w:rFonts w:eastAsia="標楷體" w:hint="eastAsia"/>
              </w:rPr>
              <w:t>週</w:t>
            </w:r>
            <w:r w:rsidRPr="00287B93">
              <w:rPr>
                <w:rFonts w:eastAsia="標楷體"/>
              </w:rPr>
              <w:t>者，透過公開獎勵方式鼓勵學生落實視力保健。</w:t>
            </w:r>
          </w:p>
          <w:p w14:paraId="6AF049FD" w14:textId="3140E15A" w:rsidR="007D0292" w:rsidRPr="00182BCB" w:rsidRDefault="007D0292" w:rsidP="005C3795">
            <w:pPr>
              <w:spacing w:after="150"/>
              <w:ind w:left="192" w:hangingChars="80" w:hanging="192"/>
              <w:jc w:val="both"/>
              <w:rPr>
                <w:rFonts w:ascii="微軟正黑體" w:eastAsia="微軟正黑體"/>
              </w:rPr>
            </w:pPr>
            <w:r w:rsidRPr="00287B93">
              <w:rPr>
                <w:rFonts w:eastAsia="標楷體"/>
              </w:rPr>
              <w:t>4.</w:t>
            </w:r>
            <w:r w:rsidR="00182BCB" w:rsidRPr="00287B93">
              <w:rPr>
                <w:rFonts w:eastAsia="標楷體"/>
              </w:rPr>
              <w:t>各班設置視力保健秘書提醒學生，下課教室淨空以及坐姿三直角。</w:t>
            </w:r>
            <w:r w:rsidRPr="00287B93">
              <w:rPr>
                <w:rFonts w:eastAsia="標楷體"/>
              </w:rPr>
              <w:t> </w:t>
            </w:r>
          </w:p>
        </w:tc>
        <w:tc>
          <w:tcPr>
            <w:tcW w:w="13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49DE01F" w14:textId="7582E04A" w:rsidR="007D0292" w:rsidRPr="00182BCB" w:rsidRDefault="00886C9B" w:rsidP="00801736">
            <w:pPr>
              <w:spacing w:after="150"/>
              <w:jc w:val="both"/>
              <w:rPr>
                <w:rFonts w:ascii="標楷體" w:eastAsia="標楷體"/>
              </w:rPr>
            </w:pPr>
            <w:r>
              <w:rPr>
                <w:rFonts w:ascii="標楷體" w:eastAsia="標楷體" w:hint="eastAsia"/>
              </w:rPr>
              <w:t>衛生</w:t>
            </w:r>
            <w:r w:rsidR="007D0292" w:rsidRPr="00182BCB">
              <w:rPr>
                <w:rFonts w:ascii="標楷體" w:eastAsia="標楷體" w:hint="eastAsia"/>
              </w:rPr>
              <w:t>組</w:t>
            </w:r>
          </w:p>
          <w:p w14:paraId="7929F9CA" w14:textId="77777777" w:rsidR="00672D76" w:rsidRPr="00182BCB" w:rsidRDefault="00672D76" w:rsidP="00801736">
            <w:pPr>
              <w:spacing w:after="150"/>
              <w:jc w:val="both"/>
              <w:rPr>
                <w:rFonts w:ascii="標楷體" w:eastAsia="標楷體"/>
              </w:rPr>
            </w:pPr>
            <w:r w:rsidRPr="00182BCB">
              <w:rPr>
                <w:rFonts w:ascii="標楷體" w:eastAsia="標楷體" w:hint="eastAsia"/>
              </w:rPr>
              <w:t>體育組</w:t>
            </w:r>
          </w:p>
          <w:p w14:paraId="2D4EAC2D" w14:textId="77777777" w:rsidR="00672D76" w:rsidRDefault="00672D76" w:rsidP="00801736">
            <w:pPr>
              <w:spacing w:after="150"/>
              <w:jc w:val="both"/>
              <w:rPr>
                <w:rFonts w:ascii="標楷體" w:eastAsia="標楷體"/>
              </w:rPr>
            </w:pPr>
            <w:r w:rsidRPr="00182BCB">
              <w:rPr>
                <w:rFonts w:ascii="標楷體" w:eastAsia="標楷體" w:hint="eastAsia"/>
              </w:rPr>
              <w:t>健康中心</w:t>
            </w:r>
          </w:p>
          <w:p w14:paraId="5A9BEE2A" w14:textId="7B77CD59" w:rsidR="00886C9B" w:rsidRPr="00182BCB" w:rsidRDefault="00886C9B" w:rsidP="00801736">
            <w:pPr>
              <w:spacing w:after="150"/>
              <w:jc w:val="both"/>
              <w:rPr>
                <w:rFonts w:ascii="微軟正黑體" w:eastAsia="微軟正黑體"/>
              </w:rPr>
            </w:pPr>
            <w:r>
              <w:rPr>
                <w:rFonts w:ascii="標楷體" w:eastAsia="標楷體" w:hint="eastAsia"/>
              </w:rPr>
              <w:t>級任老師</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481A903" w14:textId="74224940" w:rsidR="007D0292" w:rsidRPr="00182BCB" w:rsidRDefault="007D0292" w:rsidP="00801736">
            <w:pPr>
              <w:spacing w:after="150"/>
              <w:jc w:val="both"/>
              <w:rPr>
                <w:rFonts w:eastAsia="微軟正黑體"/>
              </w:rPr>
            </w:pPr>
            <w:r w:rsidRPr="00182BCB">
              <w:rPr>
                <w:rFonts w:eastAsia="標楷體"/>
              </w:rPr>
              <w:t>110</w:t>
            </w:r>
            <w:r w:rsidRPr="00182BCB">
              <w:rPr>
                <w:rFonts w:eastAsia="標楷體"/>
              </w:rPr>
              <w:t>年</w:t>
            </w:r>
            <w:r w:rsidRPr="00182BCB">
              <w:rPr>
                <w:rFonts w:eastAsia="標楷體"/>
              </w:rPr>
              <w:t>1</w:t>
            </w:r>
            <w:r w:rsidRPr="00182BCB">
              <w:rPr>
                <w:rFonts w:eastAsia="標楷體"/>
              </w:rPr>
              <w:t>月至</w:t>
            </w:r>
            <w:r w:rsidRPr="00182BCB">
              <w:rPr>
                <w:rFonts w:eastAsia="標楷體"/>
              </w:rPr>
              <w:t>110</w:t>
            </w:r>
            <w:r w:rsidRPr="00182BCB">
              <w:rPr>
                <w:rFonts w:eastAsia="標楷體"/>
              </w:rPr>
              <w:t>年</w:t>
            </w:r>
            <w:r w:rsidRPr="00182BCB">
              <w:rPr>
                <w:rFonts w:eastAsia="標楷體"/>
              </w:rPr>
              <w:t>3</w:t>
            </w:r>
            <w:r w:rsidRPr="00182BCB">
              <w:rPr>
                <w:rFonts w:eastAsia="標楷體"/>
              </w:rPr>
              <w:t>月</w:t>
            </w:r>
          </w:p>
        </w:tc>
      </w:tr>
      <w:tr w:rsidR="00182BCB" w:rsidRPr="00182BCB" w14:paraId="5B502972" w14:textId="77777777" w:rsidTr="007D0292">
        <w:trPr>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AA4C7EE" w14:textId="18A9F452" w:rsidR="007D0292" w:rsidRPr="00182BCB" w:rsidRDefault="007D0292" w:rsidP="00801736">
            <w:pPr>
              <w:spacing w:after="150"/>
              <w:jc w:val="center"/>
              <w:rPr>
                <w:rFonts w:ascii="微軟正黑體" w:eastAsia="微軟正黑體"/>
              </w:rPr>
            </w:pPr>
            <w:r w:rsidRPr="00182BCB">
              <w:rPr>
                <w:rFonts w:ascii="標楷體" w:eastAsia="標楷體" w:hint="eastAsia"/>
              </w:rPr>
              <w:t>健康生活技能教學及活動</w:t>
            </w:r>
          </w:p>
        </w:tc>
        <w:tc>
          <w:tcPr>
            <w:tcW w:w="53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E96C4F5" w14:textId="1318E5FA" w:rsidR="007D0292" w:rsidRPr="00287B93" w:rsidRDefault="007D0292" w:rsidP="005C3795">
            <w:pPr>
              <w:spacing w:after="150"/>
              <w:ind w:left="192" w:hangingChars="80" w:hanging="192"/>
              <w:jc w:val="both"/>
              <w:rPr>
                <w:rFonts w:eastAsia="標楷體"/>
              </w:rPr>
            </w:pPr>
            <w:r w:rsidRPr="00287B93">
              <w:rPr>
                <w:rFonts w:eastAsia="標楷體"/>
              </w:rPr>
              <w:t>1.</w:t>
            </w:r>
            <w:r w:rsidRPr="00287B93">
              <w:rPr>
                <w:rFonts w:eastAsia="標楷體"/>
              </w:rPr>
              <w:t>將健康促進之視力保健融入健康教育及綜合課程中，培育學生健康素養，養成自主健康管理習慣。</w:t>
            </w:r>
            <w:r w:rsidRPr="00287B93">
              <w:rPr>
                <w:rFonts w:eastAsia="標楷體"/>
              </w:rPr>
              <w:t> </w:t>
            </w:r>
          </w:p>
          <w:p w14:paraId="590EE07E" w14:textId="77777777" w:rsidR="007D0292" w:rsidRPr="00287B93" w:rsidRDefault="007D0292" w:rsidP="005C3795">
            <w:pPr>
              <w:spacing w:after="150"/>
              <w:ind w:left="192" w:hangingChars="80" w:hanging="192"/>
              <w:jc w:val="both"/>
              <w:rPr>
                <w:rFonts w:eastAsia="標楷體"/>
              </w:rPr>
            </w:pPr>
            <w:r w:rsidRPr="00287B93">
              <w:rPr>
                <w:rFonts w:eastAsia="標楷體"/>
              </w:rPr>
              <w:t>2.</w:t>
            </w:r>
            <w:r w:rsidRPr="00287B93">
              <w:rPr>
                <w:rFonts w:eastAsia="標楷體"/>
              </w:rPr>
              <w:t>指導學生正確坐姿、閱讀距離</w:t>
            </w:r>
            <w:r w:rsidRPr="00287B93">
              <w:rPr>
                <w:rFonts w:eastAsia="標楷體"/>
              </w:rPr>
              <w:t>&gt;35</w:t>
            </w:r>
            <w:r w:rsidRPr="00287B93">
              <w:rPr>
                <w:rFonts w:eastAsia="標楷體"/>
              </w:rPr>
              <w:t>公分、正確書寫及握筆姿勢，請教師、家長共同監督。</w:t>
            </w:r>
          </w:p>
          <w:p w14:paraId="2AC7146C" w14:textId="746A0DEC" w:rsidR="007D0292" w:rsidRPr="00287B93" w:rsidRDefault="007D0292" w:rsidP="005C3795">
            <w:pPr>
              <w:spacing w:after="150"/>
              <w:ind w:left="192" w:hangingChars="80" w:hanging="192"/>
              <w:jc w:val="both"/>
              <w:rPr>
                <w:rFonts w:eastAsia="標楷體"/>
              </w:rPr>
            </w:pPr>
            <w:r w:rsidRPr="00287B93">
              <w:rPr>
                <w:rFonts w:eastAsia="標楷體"/>
              </w:rPr>
              <w:t>3.</w:t>
            </w:r>
            <w:r w:rsidR="00D11F40" w:rsidRPr="00287B93">
              <w:rPr>
                <w:rFonts w:eastAsia="標楷體"/>
              </w:rPr>
              <w:t>學習</w:t>
            </w:r>
            <w:r w:rsidR="00D11F40" w:rsidRPr="00287B93">
              <w:rPr>
                <w:rFonts w:eastAsia="標楷體"/>
              </w:rPr>
              <w:t>3010</w:t>
            </w:r>
            <w:r w:rsidR="00D11F40" w:rsidRPr="00287B93">
              <w:rPr>
                <w:rFonts w:eastAsia="標楷體"/>
              </w:rPr>
              <w:t>望遠凝視，養成習慣</w:t>
            </w:r>
            <w:r w:rsidRPr="00287B93">
              <w:rPr>
                <w:rFonts w:eastAsia="標楷體"/>
              </w:rPr>
              <w:t>，減緩用眼過度。</w:t>
            </w:r>
          </w:p>
          <w:p w14:paraId="32673420" w14:textId="77777777" w:rsidR="007D0292" w:rsidRPr="00287B93" w:rsidRDefault="007D0292" w:rsidP="005C3795">
            <w:pPr>
              <w:spacing w:after="150"/>
              <w:ind w:left="192" w:hangingChars="80" w:hanging="192"/>
              <w:jc w:val="both"/>
              <w:rPr>
                <w:rFonts w:eastAsia="標楷體"/>
              </w:rPr>
            </w:pPr>
            <w:r w:rsidRPr="00287B93">
              <w:rPr>
                <w:rFonts w:eastAsia="標楷體"/>
              </w:rPr>
              <w:t>4.</w:t>
            </w:r>
            <w:r w:rsidRPr="00287B93">
              <w:rPr>
                <w:rFonts w:eastAsia="標楷體"/>
              </w:rPr>
              <w:t>多媒體教學不可全面關燈、學生要坐在明亮處。</w:t>
            </w:r>
          </w:p>
          <w:p w14:paraId="3C476EA4" w14:textId="4859423F" w:rsidR="007D0292" w:rsidRPr="00287B93" w:rsidRDefault="007D0292" w:rsidP="005C3795">
            <w:pPr>
              <w:spacing w:after="150"/>
              <w:ind w:left="192" w:hangingChars="80" w:hanging="192"/>
              <w:jc w:val="both"/>
              <w:rPr>
                <w:rFonts w:eastAsia="標楷體"/>
              </w:rPr>
            </w:pPr>
            <w:r w:rsidRPr="00287B93">
              <w:rPr>
                <w:rFonts w:eastAsia="標楷體"/>
              </w:rPr>
              <w:t>5.</w:t>
            </w:r>
            <w:r w:rsidRPr="00287B93">
              <w:rPr>
                <w:rFonts w:eastAsia="標楷體"/>
              </w:rPr>
              <w:t>除了教室課程教學外，鼓勵各班增加至戶外課程教學，減緩用眼過度。</w:t>
            </w:r>
          </w:p>
          <w:p w14:paraId="1B6C5A34" w14:textId="47CD5BE6" w:rsidR="00182BCB" w:rsidRPr="002D3A75" w:rsidRDefault="007D0292" w:rsidP="005C3795">
            <w:pPr>
              <w:spacing w:after="150"/>
              <w:ind w:left="192" w:hangingChars="80" w:hanging="192"/>
              <w:jc w:val="both"/>
              <w:rPr>
                <w:rFonts w:eastAsia="微軟正黑體"/>
              </w:rPr>
            </w:pPr>
            <w:r w:rsidRPr="00287B93">
              <w:rPr>
                <w:rFonts w:eastAsia="標楷體"/>
              </w:rPr>
              <w:t>6.</w:t>
            </w:r>
            <w:r w:rsidRPr="00287B93">
              <w:rPr>
                <w:rFonts w:eastAsia="標楷體"/>
              </w:rPr>
              <w:t>辦理多元的戶外課程活動</w:t>
            </w:r>
            <w:r w:rsidRPr="00287B93">
              <w:rPr>
                <w:rFonts w:eastAsia="標楷體"/>
              </w:rPr>
              <w:t xml:space="preserve"> </w:t>
            </w:r>
            <w:r w:rsidRPr="00287B93">
              <w:rPr>
                <w:rFonts w:eastAsia="標楷體"/>
              </w:rPr>
              <w:t>例如剝皮寮社區踏查、兒童新樂園校外教學、社區服務等。</w:t>
            </w:r>
          </w:p>
        </w:tc>
        <w:tc>
          <w:tcPr>
            <w:tcW w:w="13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D21568E" w14:textId="77777777" w:rsidR="007D0292" w:rsidRDefault="007D0292" w:rsidP="00801736">
            <w:pPr>
              <w:spacing w:after="150"/>
              <w:jc w:val="both"/>
              <w:rPr>
                <w:rFonts w:ascii="標楷體" w:eastAsia="標楷體"/>
              </w:rPr>
            </w:pPr>
            <w:r w:rsidRPr="00182BCB">
              <w:rPr>
                <w:rFonts w:ascii="標楷體" w:eastAsia="標楷體" w:hint="eastAsia"/>
              </w:rPr>
              <w:t>教務處</w:t>
            </w:r>
          </w:p>
          <w:p w14:paraId="2B54BA56" w14:textId="234A157B" w:rsidR="00886C9B" w:rsidRPr="00182BCB" w:rsidRDefault="00886C9B" w:rsidP="00801736">
            <w:pPr>
              <w:spacing w:after="150"/>
              <w:jc w:val="both"/>
              <w:rPr>
                <w:rFonts w:ascii="微軟正黑體" w:eastAsia="微軟正黑體"/>
              </w:rPr>
            </w:pPr>
            <w:r>
              <w:rPr>
                <w:rFonts w:ascii="標楷體" w:eastAsia="標楷體" w:hint="eastAsia"/>
              </w:rPr>
              <w:t>級任老師</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1A82995" w14:textId="2BB691C0" w:rsidR="007D0292" w:rsidRPr="00182BCB" w:rsidRDefault="007D0292" w:rsidP="00672D76">
            <w:pPr>
              <w:spacing w:after="150"/>
              <w:jc w:val="both"/>
              <w:rPr>
                <w:rFonts w:ascii="微軟正黑體" w:eastAsia="微軟正黑體"/>
              </w:rPr>
            </w:pPr>
            <w:r w:rsidRPr="00182BCB">
              <w:rPr>
                <w:rFonts w:eastAsia="標楷體"/>
              </w:rPr>
              <w:t>109</w:t>
            </w:r>
            <w:r w:rsidRPr="00182BCB">
              <w:rPr>
                <w:rFonts w:eastAsia="標楷體"/>
              </w:rPr>
              <w:t>年</w:t>
            </w:r>
            <w:r w:rsidRPr="00182BCB">
              <w:rPr>
                <w:rFonts w:eastAsia="標楷體"/>
              </w:rPr>
              <w:t>12</w:t>
            </w:r>
            <w:r w:rsidRPr="00182BCB">
              <w:rPr>
                <w:rFonts w:eastAsia="標楷體"/>
              </w:rPr>
              <w:t>月至</w:t>
            </w:r>
            <w:r w:rsidRPr="00182BCB">
              <w:rPr>
                <w:rFonts w:eastAsia="標楷體"/>
              </w:rPr>
              <w:t>110</w:t>
            </w:r>
            <w:r w:rsidRPr="00182BCB">
              <w:rPr>
                <w:rFonts w:eastAsia="標楷體"/>
              </w:rPr>
              <w:t>年</w:t>
            </w:r>
            <w:r w:rsidRPr="00182BCB">
              <w:rPr>
                <w:rFonts w:eastAsia="標楷體"/>
              </w:rPr>
              <w:t>1</w:t>
            </w:r>
            <w:r w:rsidRPr="00182BCB">
              <w:rPr>
                <w:rFonts w:eastAsia="標楷體"/>
              </w:rPr>
              <w:t>月</w:t>
            </w:r>
          </w:p>
        </w:tc>
      </w:tr>
      <w:tr w:rsidR="00182BCB" w:rsidRPr="00182BCB" w14:paraId="1DD0B0F7" w14:textId="77777777" w:rsidTr="007D0292">
        <w:trPr>
          <w:trHeight w:val="225"/>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D52DF0B"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社區關係</w:t>
            </w:r>
          </w:p>
        </w:tc>
        <w:tc>
          <w:tcPr>
            <w:tcW w:w="53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F4380A9" w14:textId="0E523365" w:rsidR="007D0292" w:rsidRPr="00182BCB" w:rsidRDefault="007D0292" w:rsidP="000E2BB5">
            <w:pPr>
              <w:spacing w:after="150"/>
              <w:ind w:left="192" w:hangingChars="80" w:hanging="192"/>
              <w:jc w:val="both"/>
              <w:rPr>
                <w:rFonts w:eastAsia="微軟正黑體"/>
              </w:rPr>
            </w:pPr>
            <w:r w:rsidRPr="00182BCB">
              <w:rPr>
                <w:rFonts w:eastAsia="標楷體"/>
              </w:rPr>
              <w:t>1.</w:t>
            </w:r>
            <w:r w:rsidRPr="00182BCB">
              <w:rPr>
                <w:rFonts w:eastAsia="標楷體"/>
              </w:rPr>
              <w:t>結合聯絡簿、健康小叮</w:t>
            </w:r>
            <w:r w:rsidR="00672D76" w:rsidRPr="00182BCB">
              <w:rPr>
                <w:rFonts w:eastAsia="標楷體"/>
              </w:rPr>
              <w:t>嚀，提升家長對視力保健</w:t>
            </w:r>
            <w:r w:rsidRPr="00182BCB">
              <w:rPr>
                <w:rFonts w:eastAsia="標楷體"/>
              </w:rPr>
              <w:t>重要性的認知。</w:t>
            </w:r>
            <w:r w:rsidRPr="00182BCB">
              <w:rPr>
                <w:rFonts w:eastAsia="標楷體"/>
              </w:rPr>
              <w:t> </w:t>
            </w:r>
          </w:p>
          <w:p w14:paraId="3BABC12A" w14:textId="6AB542AA" w:rsidR="007D0292" w:rsidRPr="00182BCB" w:rsidRDefault="007D0292" w:rsidP="000E2BB5">
            <w:pPr>
              <w:spacing w:after="150"/>
              <w:ind w:left="192" w:hangingChars="80" w:hanging="192"/>
              <w:jc w:val="both"/>
              <w:rPr>
                <w:rFonts w:eastAsia="微軟正黑體"/>
              </w:rPr>
            </w:pPr>
            <w:r w:rsidRPr="00182BCB">
              <w:rPr>
                <w:rFonts w:eastAsia="標楷體"/>
              </w:rPr>
              <w:t>2.</w:t>
            </w:r>
            <w:r w:rsidRPr="00182BCB">
              <w:rPr>
                <w:rFonts w:eastAsia="標楷體"/>
              </w:rPr>
              <w:t>利用每學期家長日、親師懇談進行視力保健</w:t>
            </w:r>
            <w:r w:rsidR="000E2BB5">
              <w:rPr>
                <w:rFonts w:eastAsia="標楷體" w:hint="eastAsia"/>
              </w:rPr>
              <w:t>宣導，請</w:t>
            </w:r>
            <w:r w:rsidR="005C3795">
              <w:rPr>
                <w:rFonts w:ascii="標楷體" w:eastAsia="標楷體" w:hAnsi="標楷體" w:cs="新細明體" w:hint="eastAsia"/>
              </w:rPr>
              <w:t>家長</w:t>
            </w:r>
            <w:r w:rsidR="000E2BB5">
              <w:rPr>
                <w:rFonts w:ascii="標楷體" w:eastAsia="標楷體" w:hAnsi="標楷體" w:cs="新細明體" w:hint="eastAsia"/>
              </w:rPr>
              <w:t>確實</w:t>
            </w:r>
            <w:r w:rsidR="005C3795">
              <w:rPr>
                <w:rFonts w:ascii="標楷體" w:eastAsia="標楷體" w:hAnsi="標楷體" w:cs="新細明體" w:hint="eastAsia"/>
              </w:rPr>
              <w:t>督導學生完成每天睡滿8小時。</w:t>
            </w:r>
            <w:r w:rsidRPr="00182BCB">
              <w:rPr>
                <w:rFonts w:eastAsia="標楷體"/>
              </w:rPr>
              <w:t> </w:t>
            </w:r>
          </w:p>
          <w:p w14:paraId="6392AA67" w14:textId="09EF8B34" w:rsidR="007D0292" w:rsidRPr="00182BCB" w:rsidRDefault="000E2BB5" w:rsidP="000E2BB5">
            <w:pPr>
              <w:spacing w:after="150"/>
              <w:ind w:left="192" w:hangingChars="80" w:hanging="192"/>
              <w:jc w:val="both"/>
              <w:rPr>
                <w:rFonts w:ascii="微軟正黑體" w:eastAsia="微軟正黑體"/>
              </w:rPr>
            </w:pPr>
            <w:r>
              <w:rPr>
                <w:rFonts w:eastAsia="標楷體" w:hint="eastAsia"/>
              </w:rPr>
              <w:lastRenderedPageBreak/>
              <w:t>3</w:t>
            </w:r>
            <w:r w:rsidR="007D0292" w:rsidRPr="00182BCB">
              <w:rPr>
                <w:rFonts w:eastAsia="標楷體"/>
              </w:rPr>
              <w:t>.</w:t>
            </w:r>
            <w:r w:rsidR="007D0292" w:rsidRPr="00182BCB">
              <w:rPr>
                <w:rFonts w:eastAsia="標楷體"/>
              </w:rPr>
              <w:t>開放校園鼓勵家長利用課後或假日帶學童來學校活動。</w:t>
            </w:r>
            <w:r w:rsidR="007D0292" w:rsidRPr="00182BCB">
              <w:rPr>
                <w:rFonts w:eastAsia="標楷體"/>
              </w:rPr>
              <w:t> </w:t>
            </w:r>
          </w:p>
        </w:tc>
        <w:tc>
          <w:tcPr>
            <w:tcW w:w="13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85D3547" w14:textId="069C4BE4" w:rsidR="007D0292" w:rsidRPr="00182BCB" w:rsidRDefault="0071419D" w:rsidP="00886C9B">
            <w:pPr>
              <w:spacing w:after="150"/>
              <w:jc w:val="both"/>
              <w:rPr>
                <w:rFonts w:ascii="微軟正黑體" w:eastAsia="微軟正黑體"/>
              </w:rPr>
            </w:pPr>
            <w:r w:rsidRPr="00182BCB">
              <w:rPr>
                <w:rFonts w:ascii="標楷體" w:eastAsia="標楷體" w:hint="eastAsia"/>
              </w:rPr>
              <w:lastRenderedPageBreak/>
              <w:t>健康中心</w:t>
            </w:r>
            <w:r w:rsidR="00886C9B">
              <w:rPr>
                <w:rFonts w:ascii="標楷體" w:eastAsia="標楷體" w:hint="eastAsia"/>
              </w:rPr>
              <w:t>衛生</w:t>
            </w:r>
            <w:r w:rsidR="007D0292" w:rsidRPr="00182BCB">
              <w:rPr>
                <w:rFonts w:ascii="標楷體" w:eastAsia="標楷體" w:hint="eastAsia"/>
              </w:rPr>
              <w:t>組</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C2C4B83" w14:textId="77777777" w:rsidR="007D0292" w:rsidRPr="00182BCB" w:rsidRDefault="007D0292" w:rsidP="00801736">
            <w:pPr>
              <w:spacing w:after="150"/>
              <w:jc w:val="both"/>
              <w:rPr>
                <w:rFonts w:eastAsia="微軟正黑體"/>
              </w:rPr>
            </w:pPr>
            <w:r w:rsidRPr="00182BCB">
              <w:rPr>
                <w:rFonts w:eastAsia="標楷體"/>
              </w:rPr>
              <w:t>109</w:t>
            </w:r>
            <w:r w:rsidRPr="00182BCB">
              <w:rPr>
                <w:rFonts w:eastAsia="標楷體"/>
              </w:rPr>
              <w:t>年</w:t>
            </w:r>
            <w:r w:rsidRPr="00182BCB">
              <w:rPr>
                <w:rFonts w:eastAsia="標楷體"/>
              </w:rPr>
              <w:t>8</w:t>
            </w:r>
            <w:r w:rsidRPr="00182BCB">
              <w:rPr>
                <w:rFonts w:eastAsia="標楷體"/>
              </w:rPr>
              <w:t>月至</w:t>
            </w:r>
          </w:p>
          <w:p w14:paraId="3A59B064" w14:textId="35558050" w:rsidR="007D0292" w:rsidRPr="00182BCB" w:rsidRDefault="007D0292" w:rsidP="00801736">
            <w:pPr>
              <w:spacing w:after="150"/>
              <w:jc w:val="both"/>
              <w:rPr>
                <w:rFonts w:ascii="微軟正黑體" w:eastAsia="微軟正黑體"/>
              </w:rPr>
            </w:pPr>
            <w:r w:rsidRPr="00182BCB">
              <w:rPr>
                <w:rFonts w:eastAsia="標楷體"/>
              </w:rPr>
              <w:t>110</w:t>
            </w:r>
            <w:r w:rsidRPr="00182BCB">
              <w:rPr>
                <w:rFonts w:eastAsia="標楷體"/>
              </w:rPr>
              <w:t>年</w:t>
            </w:r>
            <w:r w:rsidRPr="00182BCB">
              <w:rPr>
                <w:rFonts w:eastAsia="標楷體"/>
              </w:rPr>
              <w:t>3</w:t>
            </w:r>
            <w:r w:rsidRPr="00182BCB">
              <w:rPr>
                <w:rFonts w:eastAsia="標楷體"/>
              </w:rPr>
              <w:t>月</w:t>
            </w:r>
          </w:p>
        </w:tc>
      </w:tr>
      <w:tr w:rsidR="00182BCB" w:rsidRPr="00182BCB" w14:paraId="3782AB69" w14:textId="77777777" w:rsidTr="007D0292">
        <w:trPr>
          <w:trHeight w:val="60"/>
          <w:jc w:val="center"/>
        </w:trPr>
        <w:tc>
          <w:tcPr>
            <w:tcW w:w="0" w:type="auto"/>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6A21B5E4" w14:textId="77777777" w:rsidR="007D0292" w:rsidRPr="00182BCB" w:rsidRDefault="007D0292" w:rsidP="00801736">
            <w:pPr>
              <w:spacing w:after="150"/>
              <w:jc w:val="center"/>
              <w:rPr>
                <w:rFonts w:ascii="微軟正黑體" w:eastAsia="微軟正黑體"/>
              </w:rPr>
            </w:pPr>
            <w:r w:rsidRPr="00182BCB">
              <w:rPr>
                <w:rFonts w:ascii="標楷體" w:eastAsia="標楷體" w:hint="eastAsia"/>
              </w:rPr>
              <w:t>健康服務</w:t>
            </w:r>
          </w:p>
        </w:tc>
        <w:tc>
          <w:tcPr>
            <w:tcW w:w="53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B706539" w14:textId="74D59A17" w:rsidR="007D0292" w:rsidRPr="00287B93" w:rsidRDefault="007D0292" w:rsidP="000E2BB5">
            <w:pPr>
              <w:spacing w:after="150"/>
              <w:ind w:left="192" w:hangingChars="80" w:hanging="192"/>
              <w:jc w:val="both"/>
              <w:rPr>
                <w:rFonts w:eastAsia="標楷體"/>
              </w:rPr>
            </w:pPr>
            <w:r w:rsidRPr="00287B93">
              <w:rPr>
                <w:rFonts w:eastAsia="標楷體"/>
              </w:rPr>
              <w:t>1.</w:t>
            </w:r>
            <w:r w:rsidRPr="00287B93">
              <w:rPr>
                <w:rFonts w:eastAsia="標楷體"/>
              </w:rPr>
              <w:t>每學期初進行學生視力檢測，建立完整的學生健康資料檔案，計畫實施前、後進</w:t>
            </w:r>
            <w:r w:rsidRPr="00287B93">
              <w:rPr>
                <w:rFonts w:eastAsia="標楷體"/>
              </w:rPr>
              <w:t xml:space="preserve"> </w:t>
            </w:r>
            <w:r w:rsidRPr="00287B93">
              <w:rPr>
                <w:rFonts w:eastAsia="標楷體"/>
              </w:rPr>
              <w:t>行比較與檢討改進策略。</w:t>
            </w:r>
            <w:r w:rsidRPr="00287B93">
              <w:rPr>
                <w:rFonts w:eastAsia="標楷體"/>
              </w:rPr>
              <w:t xml:space="preserve"> </w:t>
            </w:r>
          </w:p>
          <w:p w14:paraId="2A4BD494" w14:textId="7B569E28" w:rsidR="007D0292" w:rsidRPr="00287B93" w:rsidRDefault="007D0292" w:rsidP="000E2BB5">
            <w:pPr>
              <w:spacing w:after="150"/>
              <w:ind w:left="192" w:hangingChars="80" w:hanging="192"/>
              <w:jc w:val="both"/>
              <w:rPr>
                <w:rFonts w:eastAsia="標楷體"/>
              </w:rPr>
            </w:pPr>
            <w:r w:rsidRPr="00287B93">
              <w:rPr>
                <w:rFonts w:eastAsia="標楷體"/>
              </w:rPr>
              <w:t>2.</w:t>
            </w:r>
            <w:r w:rsidRPr="00287B93">
              <w:rPr>
                <w:rFonts w:eastAsia="標楷體"/>
              </w:rPr>
              <w:t>關懷學童在家中的用眼環境，並向家長宣導正確視力保健衛教溝通。</w:t>
            </w:r>
          </w:p>
          <w:p w14:paraId="05E50840" w14:textId="77777777" w:rsidR="007D0292" w:rsidRPr="00287B93" w:rsidRDefault="007D0292" w:rsidP="000E2BB5">
            <w:pPr>
              <w:spacing w:after="150"/>
              <w:ind w:left="192" w:hangingChars="80" w:hanging="192"/>
              <w:jc w:val="both"/>
              <w:rPr>
                <w:rFonts w:eastAsia="標楷體"/>
              </w:rPr>
            </w:pPr>
            <w:r w:rsidRPr="00287B93">
              <w:rPr>
                <w:rFonts w:eastAsia="標楷體"/>
              </w:rPr>
              <w:t>3.</w:t>
            </w:r>
            <w:r w:rsidRPr="00287B93">
              <w:rPr>
                <w:rFonts w:eastAsia="標楷體"/>
              </w:rPr>
              <w:t>針對視力不良個案</w:t>
            </w:r>
            <w:r w:rsidRPr="00287B93">
              <w:rPr>
                <w:rFonts w:eastAsia="標楷體"/>
              </w:rPr>
              <w:t>(</w:t>
            </w:r>
            <w:r w:rsidRPr="00287B93">
              <w:rPr>
                <w:rFonts w:eastAsia="標楷體"/>
              </w:rPr>
              <w:t>包括高度近視及高關懷個案</w:t>
            </w:r>
            <w:r w:rsidRPr="00287B93">
              <w:rPr>
                <w:rFonts w:eastAsia="標楷體"/>
              </w:rPr>
              <w:t>)</w:t>
            </w:r>
            <w:r w:rsidRPr="00287B93">
              <w:rPr>
                <w:rFonts w:eastAsia="標楷體"/>
              </w:rPr>
              <w:t>全部收案管理與定期追蹤。</w:t>
            </w:r>
          </w:p>
          <w:p w14:paraId="3A27090F" w14:textId="705EC8DB" w:rsidR="007D0292" w:rsidRPr="00182BCB" w:rsidRDefault="007D0292" w:rsidP="000E2BB5">
            <w:pPr>
              <w:spacing w:after="150"/>
              <w:ind w:left="192" w:hangingChars="80" w:hanging="192"/>
              <w:jc w:val="both"/>
              <w:rPr>
                <w:rFonts w:eastAsia="標楷體"/>
              </w:rPr>
            </w:pPr>
            <w:r w:rsidRPr="00287B93">
              <w:rPr>
                <w:rFonts w:eastAsia="標楷體"/>
              </w:rPr>
              <w:t xml:space="preserve"> 4.</w:t>
            </w:r>
            <w:r w:rsidRPr="00287B93">
              <w:rPr>
                <w:rFonts w:eastAsia="標楷體"/>
              </w:rPr>
              <w:t>針對視力不良矯治學生個別給予指導衛教</w:t>
            </w:r>
            <w:r w:rsidRPr="00287B93">
              <w:rPr>
                <w:rFonts w:eastAsia="標楷體"/>
              </w:rPr>
              <w:t>(</w:t>
            </w:r>
            <w:r w:rsidRPr="00287B93">
              <w:rPr>
                <w:rFonts w:eastAsia="標楷體"/>
              </w:rPr>
              <w:t>例如</w:t>
            </w:r>
            <w:r w:rsidRPr="00287B93">
              <w:rPr>
                <w:rFonts w:eastAsia="標楷體"/>
              </w:rPr>
              <w:t>:</w:t>
            </w:r>
            <w:r w:rsidRPr="00287B93">
              <w:rPr>
                <w:rFonts w:eastAsia="標楷體"/>
              </w:rPr>
              <w:t>點散瞳劑者戶外戴墨鏡及帽子、角膜塑型片及戴眼鏡注意事項</w:t>
            </w:r>
            <w:r w:rsidRPr="00287B93">
              <w:rPr>
                <w:rFonts w:eastAsia="標楷體"/>
              </w:rPr>
              <w:t>)</w:t>
            </w:r>
            <w:r w:rsidRPr="00287B93">
              <w:rPr>
                <w:rFonts w:eastAsia="標楷體"/>
              </w:rPr>
              <w:t>。</w:t>
            </w:r>
          </w:p>
        </w:tc>
        <w:tc>
          <w:tcPr>
            <w:tcW w:w="131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C59084A" w14:textId="77777777" w:rsidR="007D0292" w:rsidRPr="00182BCB" w:rsidRDefault="007D0292" w:rsidP="00801736">
            <w:pPr>
              <w:spacing w:after="150"/>
              <w:jc w:val="both"/>
              <w:rPr>
                <w:rFonts w:eastAsia="標楷體"/>
              </w:rPr>
            </w:pPr>
            <w:r w:rsidRPr="00182BCB">
              <w:rPr>
                <w:rFonts w:eastAsia="標楷體"/>
              </w:rPr>
              <w:t>健康中心</w:t>
            </w:r>
          </w:p>
        </w:tc>
        <w:tc>
          <w:tcPr>
            <w:tcW w:w="0" w:type="auto"/>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03F05F3F" w14:textId="5DD60A44" w:rsidR="007D0292" w:rsidRPr="00182BCB" w:rsidRDefault="007D0292" w:rsidP="00801736">
            <w:pPr>
              <w:spacing w:after="150"/>
              <w:jc w:val="both"/>
              <w:rPr>
                <w:rFonts w:eastAsia="標楷體"/>
              </w:rPr>
            </w:pPr>
            <w:r w:rsidRPr="00182BCB">
              <w:rPr>
                <w:rFonts w:eastAsia="標楷體"/>
              </w:rPr>
              <w:t>109</w:t>
            </w:r>
            <w:r w:rsidRPr="00182BCB">
              <w:rPr>
                <w:rFonts w:eastAsia="標楷體"/>
              </w:rPr>
              <w:t>年</w:t>
            </w:r>
            <w:r w:rsidRPr="00182BCB">
              <w:rPr>
                <w:rFonts w:eastAsia="標楷體"/>
              </w:rPr>
              <w:t>9</w:t>
            </w:r>
            <w:r w:rsidRPr="00182BCB">
              <w:rPr>
                <w:rFonts w:eastAsia="標楷體"/>
              </w:rPr>
              <w:t>月至</w:t>
            </w:r>
            <w:r w:rsidRPr="00182BCB">
              <w:rPr>
                <w:rFonts w:eastAsia="標楷體"/>
              </w:rPr>
              <w:t>110</w:t>
            </w:r>
            <w:r w:rsidRPr="00182BCB">
              <w:rPr>
                <w:rFonts w:eastAsia="標楷體"/>
              </w:rPr>
              <w:t>年</w:t>
            </w:r>
            <w:r w:rsidRPr="00182BCB">
              <w:rPr>
                <w:rFonts w:eastAsia="標楷體"/>
              </w:rPr>
              <w:t xml:space="preserve"> 3</w:t>
            </w:r>
            <w:r w:rsidRPr="00182BCB">
              <w:rPr>
                <w:rFonts w:eastAsia="標楷體"/>
              </w:rPr>
              <w:t>月</w:t>
            </w:r>
          </w:p>
        </w:tc>
      </w:tr>
    </w:tbl>
    <w:p w14:paraId="3FBB2BA0" w14:textId="77777777" w:rsidR="009902B9" w:rsidRDefault="009902B9" w:rsidP="00287B93">
      <w:pPr>
        <w:spacing w:beforeLines="100" w:before="240" w:line="360" w:lineRule="auto"/>
        <w:rPr>
          <w:rFonts w:ascii="標楷體" w:eastAsia="標楷體" w:hAnsi="標楷體"/>
          <w:b/>
          <w:sz w:val="28"/>
        </w:rPr>
      </w:pPr>
    </w:p>
    <w:p w14:paraId="6D8FBBB9" w14:textId="1FC0BA63" w:rsidR="00A42A55" w:rsidRPr="00A5603B" w:rsidRDefault="00A42A55" w:rsidP="00287B93">
      <w:pPr>
        <w:spacing w:beforeLines="100" w:before="240" w:line="360" w:lineRule="auto"/>
        <w:rPr>
          <w:rFonts w:ascii="標楷體" w:eastAsia="標楷體" w:hAnsi="標楷體"/>
          <w:b/>
          <w:sz w:val="28"/>
        </w:rPr>
      </w:pPr>
      <w:r w:rsidRPr="00A5603B">
        <w:rPr>
          <w:rFonts w:ascii="標楷體" w:eastAsia="標楷體" w:hAnsi="標楷體" w:hint="eastAsia"/>
          <w:b/>
          <w:sz w:val="28"/>
        </w:rPr>
        <w:t>伍、實施程序</w:t>
      </w:r>
    </w:p>
    <w:p w14:paraId="3E219EF8" w14:textId="11344EDD" w:rsidR="005E0D43" w:rsidRPr="003F43AA" w:rsidRDefault="003F43AA" w:rsidP="00665FD6">
      <w:pPr>
        <w:spacing w:line="360" w:lineRule="auto"/>
        <w:rPr>
          <w:rFonts w:eastAsia="標楷體"/>
        </w:rPr>
      </w:pPr>
      <w:r w:rsidRPr="003F43AA">
        <w:rPr>
          <w:rFonts w:ascii="標楷體" w:eastAsia="標楷體" w:hAnsi="標楷體" w:cs="Arial Unicode MS" w:hint="eastAsia"/>
        </w:rPr>
        <w:t xml:space="preserve">    </w:t>
      </w:r>
      <w:r w:rsidRPr="003F43AA">
        <w:rPr>
          <w:rFonts w:eastAsia="標楷體"/>
        </w:rPr>
        <w:t>本研究</w:t>
      </w:r>
      <w:r w:rsidR="005E0D43" w:rsidRPr="003F43AA">
        <w:rPr>
          <w:rFonts w:eastAsia="標楷體"/>
        </w:rPr>
        <w:t>歷程</w:t>
      </w:r>
      <w:r w:rsidRPr="003F43AA">
        <w:rPr>
          <w:rFonts w:eastAsia="標楷體"/>
        </w:rPr>
        <w:t>為期三個月，包含八個階段，分別為</w:t>
      </w:r>
      <w:r w:rsidRPr="003F43AA">
        <w:rPr>
          <w:rFonts w:eastAsia="標楷體"/>
        </w:rPr>
        <w:t>:</w:t>
      </w:r>
      <w:r w:rsidR="00C968C6">
        <w:rPr>
          <w:rFonts w:eastAsia="標楷體" w:hint="eastAsia"/>
        </w:rPr>
        <w:t>1</w:t>
      </w:r>
      <w:r w:rsidR="00C968C6">
        <w:rPr>
          <w:rFonts w:eastAsia="標楷體" w:hint="eastAsia"/>
        </w:rPr>
        <w:t>、</w:t>
      </w:r>
      <w:r w:rsidRPr="003F43AA">
        <w:rPr>
          <w:rFonts w:eastAsia="標楷體"/>
        </w:rPr>
        <w:t>蒐集學童視力相關資料進行</w:t>
      </w:r>
      <w:r w:rsidR="005E0D43" w:rsidRPr="003F43AA">
        <w:rPr>
          <w:rFonts w:eastAsia="標楷體"/>
        </w:rPr>
        <w:t>統計</w:t>
      </w:r>
      <w:r w:rsidR="00C968C6">
        <w:rPr>
          <w:rFonts w:eastAsia="標楷體"/>
        </w:rPr>
        <w:t>分析</w:t>
      </w:r>
      <w:r w:rsidR="00C968C6">
        <w:rPr>
          <w:rFonts w:eastAsia="標楷體" w:hint="eastAsia"/>
        </w:rPr>
        <w:t>2</w:t>
      </w:r>
      <w:r w:rsidR="00C968C6">
        <w:rPr>
          <w:rFonts w:eastAsia="標楷體" w:hint="eastAsia"/>
        </w:rPr>
        <w:t>、</w:t>
      </w:r>
      <w:r w:rsidR="005E0D43" w:rsidRPr="003F43AA">
        <w:rPr>
          <w:rFonts w:eastAsia="標楷體"/>
        </w:rPr>
        <w:t>成立健康促進行動研究小組</w:t>
      </w:r>
      <w:r w:rsidR="00C968C6">
        <w:rPr>
          <w:rFonts w:eastAsia="標楷體" w:hint="eastAsia"/>
        </w:rPr>
        <w:t>3</w:t>
      </w:r>
      <w:r w:rsidR="00C968C6">
        <w:rPr>
          <w:rFonts w:eastAsia="標楷體" w:hint="eastAsia"/>
        </w:rPr>
        <w:t>、</w:t>
      </w:r>
      <w:r w:rsidR="005E0D43" w:rsidRPr="003F43AA">
        <w:rPr>
          <w:rFonts w:eastAsia="標楷體"/>
        </w:rPr>
        <w:t>進行問題診斷評估</w:t>
      </w:r>
      <w:r w:rsidR="00C968C6">
        <w:rPr>
          <w:rFonts w:eastAsia="標楷體" w:hint="eastAsia"/>
        </w:rPr>
        <w:t>4</w:t>
      </w:r>
      <w:r w:rsidR="00C968C6" w:rsidRPr="003F43AA">
        <w:rPr>
          <w:rFonts w:eastAsia="標楷體"/>
        </w:rPr>
        <w:t>、擬定</w:t>
      </w:r>
      <w:r w:rsidR="005E0D43" w:rsidRPr="003F43AA">
        <w:rPr>
          <w:rFonts w:eastAsia="標楷體"/>
        </w:rPr>
        <w:t>研究計畫</w:t>
      </w:r>
      <w:r w:rsidR="00C968C6">
        <w:rPr>
          <w:rFonts w:eastAsia="標楷體" w:hint="eastAsia"/>
        </w:rPr>
        <w:t>5</w:t>
      </w:r>
      <w:r w:rsidR="005E0D43" w:rsidRPr="003F43AA">
        <w:rPr>
          <w:rFonts w:eastAsia="標楷體"/>
        </w:rPr>
        <w:t>、進行前測分析</w:t>
      </w:r>
      <w:r w:rsidR="00C968C6">
        <w:rPr>
          <w:rFonts w:eastAsia="標楷體" w:hint="eastAsia"/>
        </w:rPr>
        <w:t>6</w:t>
      </w:r>
      <w:r w:rsidR="009902B9">
        <w:rPr>
          <w:rFonts w:eastAsia="標楷體"/>
        </w:rPr>
        <w:t>、</w:t>
      </w:r>
      <w:r w:rsidR="009902B9">
        <w:rPr>
          <w:rFonts w:eastAsia="標楷體" w:hint="eastAsia"/>
        </w:rPr>
        <w:t>執行</w:t>
      </w:r>
      <w:r w:rsidR="005E0D43" w:rsidRPr="003F43AA">
        <w:rPr>
          <w:rFonts w:eastAsia="標楷體"/>
        </w:rPr>
        <w:t>行動研究介入策略</w:t>
      </w:r>
      <w:r w:rsidR="00C968C6">
        <w:rPr>
          <w:rFonts w:eastAsia="標楷體" w:hint="eastAsia"/>
        </w:rPr>
        <w:t>7</w:t>
      </w:r>
      <w:r w:rsidR="005E0D43" w:rsidRPr="003F43AA">
        <w:rPr>
          <w:rFonts w:eastAsia="標楷體"/>
        </w:rPr>
        <w:t>、進行後測分析</w:t>
      </w:r>
      <w:r w:rsidR="00C968C6">
        <w:rPr>
          <w:rFonts w:eastAsia="標楷體" w:hint="eastAsia"/>
        </w:rPr>
        <w:t>8</w:t>
      </w:r>
      <w:r w:rsidR="005E0D43" w:rsidRPr="003F43AA">
        <w:rPr>
          <w:rFonts w:eastAsia="標楷體"/>
        </w:rPr>
        <w:t>、評價與回饋。</w:t>
      </w:r>
      <w:r w:rsidRPr="003F43AA">
        <w:rPr>
          <w:rFonts w:eastAsia="標楷體"/>
        </w:rPr>
        <w:t>各研究階段期程如下表</w:t>
      </w:r>
      <w:r w:rsidR="00923886">
        <w:rPr>
          <w:rFonts w:eastAsia="標楷體" w:hint="eastAsia"/>
        </w:rPr>
        <w:t>7</w:t>
      </w:r>
      <w:r w:rsidRPr="003F43AA">
        <w:rPr>
          <w:rFonts w:eastAsia="標楷體"/>
        </w:rPr>
        <w:t>。</w:t>
      </w:r>
    </w:p>
    <w:p w14:paraId="1EDBE35F" w14:textId="33E2DD03" w:rsidR="001156DE" w:rsidRPr="00573B2C" w:rsidRDefault="003F43AA" w:rsidP="003F43AA">
      <w:pPr>
        <w:rPr>
          <w:rFonts w:eastAsia="標楷體"/>
          <w:b/>
        </w:rPr>
      </w:pPr>
      <w:r w:rsidRPr="00573B2C">
        <w:rPr>
          <w:rFonts w:eastAsia="標楷體"/>
          <w:b/>
        </w:rPr>
        <w:t>表</w:t>
      </w:r>
      <w:r w:rsidR="00923886" w:rsidRPr="00573B2C">
        <w:rPr>
          <w:rFonts w:eastAsia="標楷體" w:hint="eastAsia"/>
          <w:b/>
        </w:rPr>
        <w:t>7</w:t>
      </w:r>
    </w:p>
    <w:p w14:paraId="44C06398" w14:textId="46714B27" w:rsidR="003F43AA" w:rsidRPr="00573B2C" w:rsidRDefault="003F43AA" w:rsidP="003F43AA">
      <w:pPr>
        <w:rPr>
          <w:rFonts w:eastAsia="標楷體"/>
          <w:b/>
        </w:rPr>
      </w:pPr>
      <w:r w:rsidRPr="00573B2C">
        <w:rPr>
          <w:rFonts w:eastAsia="標楷體"/>
          <w:b/>
        </w:rPr>
        <w:t>研究階段期程</w:t>
      </w:r>
    </w:p>
    <w:tbl>
      <w:tblPr>
        <w:tblStyle w:val="ac"/>
        <w:tblW w:w="9498" w:type="dxa"/>
        <w:tblInd w:w="-5" w:type="dxa"/>
        <w:tblLook w:val="04A0" w:firstRow="1" w:lastRow="0" w:firstColumn="1" w:lastColumn="0" w:noHBand="0" w:noVBand="1"/>
      </w:tblPr>
      <w:tblGrid>
        <w:gridCol w:w="3402"/>
        <w:gridCol w:w="1016"/>
        <w:gridCol w:w="1016"/>
        <w:gridCol w:w="1016"/>
        <w:gridCol w:w="1016"/>
        <w:gridCol w:w="1016"/>
        <w:gridCol w:w="1016"/>
      </w:tblGrid>
      <w:tr w:rsidR="00AC15E1" w:rsidRPr="00182BCB" w14:paraId="6C5FA383" w14:textId="77777777" w:rsidTr="009914E3">
        <w:tc>
          <w:tcPr>
            <w:tcW w:w="3402" w:type="dxa"/>
          </w:tcPr>
          <w:p w14:paraId="74AE79F1" w14:textId="00077098" w:rsidR="00AC15E1" w:rsidRPr="00182BCB" w:rsidRDefault="00AC15E1" w:rsidP="000B03B7">
            <w:pPr>
              <w:rPr>
                <w:rFonts w:eastAsia="標楷體"/>
              </w:rPr>
            </w:pPr>
            <w:r>
              <w:rPr>
                <w:rFonts w:eastAsia="標楷體" w:hint="eastAsia"/>
              </w:rPr>
              <w:t xml:space="preserve">     </w:t>
            </w:r>
            <w:r w:rsidRPr="00182BCB">
              <w:rPr>
                <w:rFonts w:eastAsia="標楷體"/>
              </w:rPr>
              <w:t>日期</w:t>
            </w:r>
          </w:p>
          <w:p w14:paraId="648908DC" w14:textId="58636EC5" w:rsidR="00AC15E1" w:rsidRPr="00182BCB" w:rsidRDefault="00AC15E1" w:rsidP="000B03B7">
            <w:pPr>
              <w:ind w:firstLineChars="200" w:firstLine="480"/>
              <w:rPr>
                <w:rFonts w:eastAsia="標楷體"/>
              </w:rPr>
            </w:pPr>
            <w:r w:rsidRPr="00182BCB">
              <w:rPr>
                <w:rFonts w:eastAsia="標楷體"/>
              </w:rPr>
              <w:t xml:space="preserve">       </w:t>
            </w:r>
            <w:r>
              <w:rPr>
                <w:rFonts w:eastAsia="標楷體" w:hint="eastAsia"/>
              </w:rPr>
              <w:t xml:space="preserve">            </w:t>
            </w:r>
            <w:r w:rsidRPr="00182BCB">
              <w:rPr>
                <w:rFonts w:eastAsia="標楷體"/>
              </w:rPr>
              <w:t>項目</w:t>
            </w:r>
          </w:p>
        </w:tc>
        <w:tc>
          <w:tcPr>
            <w:tcW w:w="1016" w:type="dxa"/>
          </w:tcPr>
          <w:p w14:paraId="7825D8EE" w14:textId="77777777" w:rsidR="00AC15E1" w:rsidRPr="00182BCB" w:rsidRDefault="00AC15E1" w:rsidP="003F43AA">
            <w:pPr>
              <w:jc w:val="center"/>
              <w:rPr>
                <w:rFonts w:eastAsia="標楷體"/>
              </w:rPr>
            </w:pPr>
            <w:r w:rsidRPr="00182BCB">
              <w:rPr>
                <w:rFonts w:eastAsia="標楷體"/>
              </w:rPr>
              <w:t>109</w:t>
            </w:r>
            <w:r w:rsidRPr="00182BCB">
              <w:rPr>
                <w:rFonts w:eastAsia="標楷體"/>
              </w:rPr>
              <w:t>年</w:t>
            </w:r>
          </w:p>
          <w:p w14:paraId="5F0009B6" w14:textId="77777777" w:rsidR="00AC15E1" w:rsidRPr="00182BCB" w:rsidRDefault="00AC15E1" w:rsidP="003F43AA">
            <w:pPr>
              <w:jc w:val="center"/>
              <w:rPr>
                <w:rFonts w:eastAsia="標楷體"/>
                <w:w w:val="90"/>
              </w:rPr>
            </w:pPr>
            <w:r w:rsidRPr="00182BCB">
              <w:rPr>
                <w:rFonts w:eastAsia="標楷體"/>
                <w:w w:val="90"/>
              </w:rPr>
              <w:t>9-11</w:t>
            </w:r>
            <w:r w:rsidRPr="00182BCB">
              <w:rPr>
                <w:rFonts w:eastAsia="標楷體"/>
                <w:w w:val="90"/>
              </w:rPr>
              <w:t>月</w:t>
            </w:r>
          </w:p>
        </w:tc>
        <w:tc>
          <w:tcPr>
            <w:tcW w:w="1016" w:type="dxa"/>
          </w:tcPr>
          <w:p w14:paraId="1F8170A6" w14:textId="77777777" w:rsidR="00AC15E1" w:rsidRPr="00182BCB" w:rsidRDefault="00AC15E1" w:rsidP="003F43AA">
            <w:pPr>
              <w:jc w:val="center"/>
              <w:rPr>
                <w:rFonts w:eastAsia="標楷體"/>
              </w:rPr>
            </w:pPr>
            <w:r w:rsidRPr="00182BCB">
              <w:rPr>
                <w:rFonts w:eastAsia="標楷體"/>
              </w:rPr>
              <w:t>109</w:t>
            </w:r>
            <w:r w:rsidRPr="00182BCB">
              <w:rPr>
                <w:rFonts w:eastAsia="標楷體"/>
              </w:rPr>
              <w:t>年</w:t>
            </w:r>
          </w:p>
          <w:p w14:paraId="43CB4880" w14:textId="77777777" w:rsidR="00AC15E1" w:rsidRPr="00182BCB" w:rsidRDefault="00AC15E1" w:rsidP="003F43AA">
            <w:pPr>
              <w:jc w:val="center"/>
              <w:rPr>
                <w:rFonts w:eastAsia="標楷體"/>
              </w:rPr>
            </w:pPr>
            <w:r w:rsidRPr="00182BCB">
              <w:rPr>
                <w:rFonts w:eastAsia="標楷體"/>
              </w:rPr>
              <w:t>12</w:t>
            </w:r>
            <w:r w:rsidRPr="00182BCB">
              <w:rPr>
                <w:rFonts w:eastAsia="標楷體"/>
              </w:rPr>
              <w:t>月</w:t>
            </w:r>
          </w:p>
        </w:tc>
        <w:tc>
          <w:tcPr>
            <w:tcW w:w="1016" w:type="dxa"/>
          </w:tcPr>
          <w:p w14:paraId="68A9392E" w14:textId="77777777" w:rsidR="00AC15E1" w:rsidRPr="00182BCB" w:rsidRDefault="00AC15E1" w:rsidP="003F43AA">
            <w:pPr>
              <w:jc w:val="center"/>
              <w:rPr>
                <w:rFonts w:eastAsia="標楷體"/>
              </w:rPr>
            </w:pPr>
            <w:r w:rsidRPr="00182BCB">
              <w:rPr>
                <w:rFonts w:eastAsia="標楷體"/>
              </w:rPr>
              <w:t>110</w:t>
            </w:r>
            <w:r w:rsidRPr="00182BCB">
              <w:rPr>
                <w:rFonts w:eastAsia="標楷體"/>
              </w:rPr>
              <w:t>年</w:t>
            </w:r>
          </w:p>
          <w:p w14:paraId="3F037C04" w14:textId="77777777" w:rsidR="00AC15E1" w:rsidRPr="00182BCB" w:rsidRDefault="00AC15E1" w:rsidP="003F43AA">
            <w:pPr>
              <w:jc w:val="center"/>
              <w:rPr>
                <w:rFonts w:eastAsia="標楷體"/>
              </w:rPr>
            </w:pPr>
            <w:r w:rsidRPr="00182BCB">
              <w:rPr>
                <w:rFonts w:eastAsia="標楷體"/>
              </w:rPr>
              <w:t>1</w:t>
            </w:r>
            <w:r w:rsidRPr="00182BCB">
              <w:rPr>
                <w:rFonts w:eastAsia="標楷體"/>
              </w:rPr>
              <w:t>月</w:t>
            </w:r>
          </w:p>
        </w:tc>
        <w:tc>
          <w:tcPr>
            <w:tcW w:w="1016" w:type="dxa"/>
          </w:tcPr>
          <w:p w14:paraId="03B98B49" w14:textId="77777777" w:rsidR="00AC15E1" w:rsidRPr="00182BCB" w:rsidRDefault="00AC15E1" w:rsidP="003F43AA">
            <w:pPr>
              <w:jc w:val="center"/>
              <w:rPr>
                <w:rFonts w:eastAsia="標楷體"/>
              </w:rPr>
            </w:pPr>
            <w:r w:rsidRPr="00182BCB">
              <w:rPr>
                <w:rFonts w:eastAsia="標楷體"/>
              </w:rPr>
              <w:t>110</w:t>
            </w:r>
            <w:r w:rsidRPr="00182BCB">
              <w:rPr>
                <w:rFonts w:eastAsia="標楷體"/>
              </w:rPr>
              <w:t>年</w:t>
            </w:r>
          </w:p>
          <w:p w14:paraId="00211D3B" w14:textId="77777777" w:rsidR="00AC15E1" w:rsidRPr="00182BCB" w:rsidRDefault="00AC15E1" w:rsidP="003F43AA">
            <w:pPr>
              <w:jc w:val="center"/>
              <w:rPr>
                <w:rFonts w:eastAsia="標楷體"/>
              </w:rPr>
            </w:pPr>
            <w:r w:rsidRPr="00182BCB">
              <w:rPr>
                <w:rFonts w:eastAsia="標楷體"/>
              </w:rPr>
              <w:t>2</w:t>
            </w:r>
            <w:r w:rsidRPr="00182BCB">
              <w:rPr>
                <w:rFonts w:eastAsia="標楷體"/>
              </w:rPr>
              <w:t>月</w:t>
            </w:r>
          </w:p>
        </w:tc>
        <w:tc>
          <w:tcPr>
            <w:tcW w:w="1016" w:type="dxa"/>
          </w:tcPr>
          <w:p w14:paraId="116B0C45" w14:textId="77777777" w:rsidR="00AC15E1" w:rsidRPr="00182BCB" w:rsidRDefault="00AC15E1" w:rsidP="003F43AA">
            <w:pPr>
              <w:jc w:val="center"/>
              <w:rPr>
                <w:rFonts w:eastAsia="標楷體"/>
              </w:rPr>
            </w:pPr>
            <w:r w:rsidRPr="00182BCB">
              <w:rPr>
                <w:rFonts w:eastAsia="標楷體"/>
              </w:rPr>
              <w:t>110</w:t>
            </w:r>
            <w:r w:rsidRPr="00182BCB">
              <w:rPr>
                <w:rFonts w:eastAsia="標楷體"/>
              </w:rPr>
              <w:t>年</w:t>
            </w:r>
          </w:p>
          <w:p w14:paraId="52C27082" w14:textId="77777777" w:rsidR="00AC15E1" w:rsidRPr="00182BCB" w:rsidRDefault="00AC15E1" w:rsidP="003F43AA">
            <w:pPr>
              <w:jc w:val="center"/>
              <w:rPr>
                <w:rFonts w:eastAsia="標楷體"/>
              </w:rPr>
            </w:pPr>
            <w:r w:rsidRPr="00182BCB">
              <w:rPr>
                <w:rFonts w:eastAsia="標楷體"/>
              </w:rPr>
              <w:t>3</w:t>
            </w:r>
            <w:r w:rsidRPr="00182BCB">
              <w:rPr>
                <w:rFonts w:eastAsia="標楷體"/>
              </w:rPr>
              <w:t>月</w:t>
            </w:r>
          </w:p>
        </w:tc>
        <w:tc>
          <w:tcPr>
            <w:tcW w:w="1016" w:type="dxa"/>
          </w:tcPr>
          <w:p w14:paraId="08631157" w14:textId="77777777" w:rsidR="00AC15E1" w:rsidRPr="00182BCB" w:rsidRDefault="00AC15E1" w:rsidP="003F43AA">
            <w:pPr>
              <w:jc w:val="center"/>
              <w:rPr>
                <w:rFonts w:eastAsia="標楷體"/>
              </w:rPr>
            </w:pPr>
            <w:r w:rsidRPr="00182BCB">
              <w:rPr>
                <w:rFonts w:eastAsia="標楷體"/>
              </w:rPr>
              <w:t>110</w:t>
            </w:r>
            <w:r w:rsidRPr="00182BCB">
              <w:rPr>
                <w:rFonts w:eastAsia="標楷體"/>
              </w:rPr>
              <w:t>年</w:t>
            </w:r>
          </w:p>
          <w:p w14:paraId="5B9CE1B0" w14:textId="77777777" w:rsidR="00AC15E1" w:rsidRPr="00182BCB" w:rsidRDefault="00AC15E1" w:rsidP="003F43AA">
            <w:pPr>
              <w:jc w:val="center"/>
              <w:rPr>
                <w:rFonts w:eastAsia="標楷體"/>
              </w:rPr>
            </w:pPr>
            <w:r w:rsidRPr="00182BCB">
              <w:rPr>
                <w:rFonts w:eastAsia="標楷體"/>
              </w:rPr>
              <w:t>4</w:t>
            </w:r>
            <w:r w:rsidRPr="00182BCB">
              <w:rPr>
                <w:rFonts w:eastAsia="標楷體"/>
              </w:rPr>
              <w:t>月</w:t>
            </w:r>
          </w:p>
        </w:tc>
      </w:tr>
      <w:tr w:rsidR="00C968C6" w:rsidRPr="00760117" w14:paraId="0F314E8F" w14:textId="77777777" w:rsidTr="009914E3">
        <w:trPr>
          <w:trHeight w:val="459"/>
        </w:trPr>
        <w:tc>
          <w:tcPr>
            <w:tcW w:w="3402" w:type="dxa"/>
          </w:tcPr>
          <w:p w14:paraId="0A1AF5A5" w14:textId="77777777" w:rsidR="000A51B4" w:rsidRDefault="00C968C6" w:rsidP="000B03B7">
            <w:pPr>
              <w:rPr>
                <w:rFonts w:eastAsia="標楷體"/>
              </w:rPr>
            </w:pPr>
            <w:r>
              <w:rPr>
                <w:rFonts w:ascii="標楷體" w:eastAsia="標楷體" w:hAnsi="標楷體" w:hint="eastAsia"/>
              </w:rPr>
              <w:t>1</w:t>
            </w:r>
            <w:r w:rsidR="006077EE">
              <w:rPr>
                <w:rFonts w:ascii="標楷體" w:eastAsia="標楷體" w:hAnsi="標楷體" w:hint="eastAsia"/>
              </w:rPr>
              <w:t>.</w:t>
            </w:r>
            <w:r w:rsidRPr="003F43AA">
              <w:rPr>
                <w:rFonts w:eastAsia="標楷體"/>
              </w:rPr>
              <w:t>蒐集學童視力相關資料進行</w:t>
            </w:r>
          </w:p>
          <w:p w14:paraId="64DF0859" w14:textId="690128F8" w:rsidR="00C968C6" w:rsidRPr="00760117" w:rsidRDefault="000A51B4" w:rsidP="000B03B7">
            <w:pPr>
              <w:rPr>
                <w:rFonts w:ascii="標楷體" w:eastAsia="標楷體" w:hAnsi="標楷體"/>
              </w:rPr>
            </w:pPr>
            <w:r>
              <w:rPr>
                <w:rFonts w:eastAsia="標楷體" w:hint="eastAsia"/>
              </w:rPr>
              <w:t xml:space="preserve">    </w:t>
            </w:r>
            <w:r w:rsidR="00C968C6" w:rsidRPr="003F43AA">
              <w:rPr>
                <w:rFonts w:eastAsia="標楷體"/>
              </w:rPr>
              <w:t>統計</w:t>
            </w:r>
            <w:r w:rsidR="00C968C6">
              <w:rPr>
                <w:rFonts w:eastAsia="標楷體"/>
              </w:rPr>
              <w:t>分析</w:t>
            </w:r>
          </w:p>
        </w:tc>
        <w:tc>
          <w:tcPr>
            <w:tcW w:w="1016" w:type="dxa"/>
            <w:shd w:val="clear" w:color="auto" w:fill="B8CCE4" w:themeFill="accent1" w:themeFillTint="66"/>
            <w:vAlign w:val="center"/>
          </w:tcPr>
          <w:p w14:paraId="5B502C8D" w14:textId="77EF9ACD" w:rsidR="00C968C6" w:rsidRPr="00760117" w:rsidRDefault="00C968C6" w:rsidP="003F43AA">
            <w:pPr>
              <w:jc w:val="center"/>
              <w:rPr>
                <w:rFonts w:ascii="標楷體" w:eastAsia="標楷體" w:hAnsi="標楷體"/>
              </w:rPr>
            </w:pPr>
            <w:r w:rsidRPr="00760117">
              <w:rPr>
                <w:rFonts w:ascii="標楷體" w:eastAsia="標楷體" w:hAnsi="標楷體" w:hint="eastAsia"/>
              </w:rPr>
              <w:t>●</w:t>
            </w:r>
          </w:p>
        </w:tc>
        <w:tc>
          <w:tcPr>
            <w:tcW w:w="1016" w:type="dxa"/>
            <w:shd w:val="clear" w:color="auto" w:fill="FFFFFF" w:themeFill="background1"/>
            <w:vAlign w:val="center"/>
          </w:tcPr>
          <w:p w14:paraId="2DC9FE7B" w14:textId="77777777" w:rsidR="00C968C6" w:rsidRPr="00760117" w:rsidRDefault="00C968C6" w:rsidP="003F43AA">
            <w:pPr>
              <w:jc w:val="center"/>
              <w:rPr>
                <w:rFonts w:ascii="標楷體" w:eastAsia="標楷體" w:hAnsi="標楷體"/>
              </w:rPr>
            </w:pPr>
          </w:p>
        </w:tc>
        <w:tc>
          <w:tcPr>
            <w:tcW w:w="1016" w:type="dxa"/>
            <w:shd w:val="clear" w:color="auto" w:fill="FFFFFF" w:themeFill="background1"/>
            <w:vAlign w:val="center"/>
          </w:tcPr>
          <w:p w14:paraId="393485AF" w14:textId="77777777" w:rsidR="00C968C6" w:rsidRPr="00760117" w:rsidRDefault="00C968C6" w:rsidP="003F43AA">
            <w:pPr>
              <w:jc w:val="center"/>
              <w:rPr>
                <w:rFonts w:ascii="標楷體" w:eastAsia="標楷體" w:hAnsi="標楷體"/>
              </w:rPr>
            </w:pPr>
          </w:p>
        </w:tc>
        <w:tc>
          <w:tcPr>
            <w:tcW w:w="1016" w:type="dxa"/>
            <w:shd w:val="clear" w:color="auto" w:fill="FFFFFF" w:themeFill="background1"/>
            <w:vAlign w:val="center"/>
          </w:tcPr>
          <w:p w14:paraId="2EF94B9D" w14:textId="77777777" w:rsidR="00C968C6" w:rsidRPr="00760117" w:rsidRDefault="00C968C6" w:rsidP="003F43AA">
            <w:pPr>
              <w:jc w:val="center"/>
              <w:rPr>
                <w:rFonts w:ascii="標楷體" w:eastAsia="標楷體" w:hAnsi="標楷體"/>
              </w:rPr>
            </w:pPr>
          </w:p>
        </w:tc>
        <w:tc>
          <w:tcPr>
            <w:tcW w:w="1016" w:type="dxa"/>
            <w:shd w:val="clear" w:color="auto" w:fill="FFFFFF" w:themeFill="background1"/>
            <w:vAlign w:val="center"/>
          </w:tcPr>
          <w:p w14:paraId="2CD692FD" w14:textId="77777777" w:rsidR="00C968C6" w:rsidRPr="00760117" w:rsidRDefault="00C968C6" w:rsidP="003F43AA">
            <w:pPr>
              <w:jc w:val="center"/>
              <w:rPr>
                <w:rFonts w:ascii="標楷體" w:eastAsia="標楷體" w:hAnsi="標楷體"/>
              </w:rPr>
            </w:pPr>
          </w:p>
        </w:tc>
        <w:tc>
          <w:tcPr>
            <w:tcW w:w="1016" w:type="dxa"/>
            <w:shd w:val="clear" w:color="auto" w:fill="FFFFFF" w:themeFill="background1"/>
            <w:vAlign w:val="center"/>
          </w:tcPr>
          <w:p w14:paraId="3ED1BC4B" w14:textId="77777777" w:rsidR="00C968C6" w:rsidRPr="00760117" w:rsidRDefault="00C968C6" w:rsidP="003F43AA">
            <w:pPr>
              <w:jc w:val="center"/>
              <w:rPr>
                <w:rFonts w:ascii="標楷體" w:eastAsia="標楷體" w:hAnsi="標楷體"/>
              </w:rPr>
            </w:pPr>
          </w:p>
        </w:tc>
      </w:tr>
      <w:tr w:rsidR="00C968C6" w:rsidRPr="00760117" w14:paraId="14643E4C" w14:textId="77777777" w:rsidTr="009914E3">
        <w:trPr>
          <w:trHeight w:val="459"/>
        </w:trPr>
        <w:tc>
          <w:tcPr>
            <w:tcW w:w="3402" w:type="dxa"/>
          </w:tcPr>
          <w:p w14:paraId="21F8D0EE" w14:textId="198F48E1" w:rsidR="00C968C6" w:rsidRPr="00760117" w:rsidRDefault="00C968C6" w:rsidP="000B03B7">
            <w:pPr>
              <w:rPr>
                <w:rFonts w:ascii="標楷體" w:eastAsia="標楷體" w:hAnsi="標楷體"/>
              </w:rPr>
            </w:pPr>
            <w:r>
              <w:rPr>
                <w:rFonts w:eastAsia="標楷體" w:hint="eastAsia"/>
              </w:rPr>
              <w:t>2</w:t>
            </w:r>
            <w:r w:rsidR="006077EE">
              <w:rPr>
                <w:rFonts w:eastAsia="標楷體" w:hint="eastAsia"/>
              </w:rPr>
              <w:t>.</w:t>
            </w:r>
            <w:r w:rsidRPr="003F43AA">
              <w:rPr>
                <w:rFonts w:eastAsia="標楷體"/>
              </w:rPr>
              <w:t>成立健康促進行動研究小組</w:t>
            </w:r>
          </w:p>
        </w:tc>
        <w:tc>
          <w:tcPr>
            <w:tcW w:w="1016" w:type="dxa"/>
            <w:shd w:val="clear" w:color="auto" w:fill="auto"/>
            <w:vAlign w:val="center"/>
          </w:tcPr>
          <w:p w14:paraId="617409E2" w14:textId="77777777" w:rsidR="00C968C6" w:rsidRPr="00760117" w:rsidRDefault="00C968C6" w:rsidP="003F43AA">
            <w:pPr>
              <w:jc w:val="center"/>
              <w:rPr>
                <w:rFonts w:ascii="標楷體" w:eastAsia="標楷體" w:hAnsi="標楷體"/>
              </w:rPr>
            </w:pPr>
          </w:p>
        </w:tc>
        <w:tc>
          <w:tcPr>
            <w:tcW w:w="1016" w:type="dxa"/>
            <w:shd w:val="clear" w:color="auto" w:fill="B8CCE4" w:themeFill="accent1" w:themeFillTint="66"/>
            <w:vAlign w:val="center"/>
          </w:tcPr>
          <w:p w14:paraId="3BAC119F" w14:textId="3033441C" w:rsidR="00C968C6" w:rsidRPr="00760117" w:rsidRDefault="00C968C6" w:rsidP="003F43AA">
            <w:pPr>
              <w:jc w:val="center"/>
              <w:rPr>
                <w:rFonts w:ascii="標楷體" w:eastAsia="標楷體" w:hAnsi="標楷體"/>
              </w:rPr>
            </w:pPr>
            <w:r w:rsidRPr="00760117">
              <w:rPr>
                <w:rFonts w:ascii="標楷體" w:eastAsia="標楷體" w:hAnsi="標楷體" w:hint="eastAsia"/>
              </w:rPr>
              <w:t>●</w:t>
            </w:r>
          </w:p>
        </w:tc>
        <w:tc>
          <w:tcPr>
            <w:tcW w:w="1016" w:type="dxa"/>
            <w:shd w:val="clear" w:color="auto" w:fill="auto"/>
            <w:vAlign w:val="center"/>
          </w:tcPr>
          <w:p w14:paraId="532CD787" w14:textId="77777777" w:rsidR="00C968C6" w:rsidRPr="00760117" w:rsidRDefault="00C968C6" w:rsidP="003F43AA">
            <w:pPr>
              <w:jc w:val="center"/>
              <w:rPr>
                <w:rFonts w:ascii="標楷體" w:eastAsia="標楷體" w:hAnsi="標楷體"/>
              </w:rPr>
            </w:pPr>
          </w:p>
        </w:tc>
        <w:tc>
          <w:tcPr>
            <w:tcW w:w="1016" w:type="dxa"/>
            <w:shd w:val="clear" w:color="auto" w:fill="auto"/>
            <w:vAlign w:val="center"/>
          </w:tcPr>
          <w:p w14:paraId="7A553CEB" w14:textId="77777777" w:rsidR="00C968C6" w:rsidRPr="00760117" w:rsidRDefault="00C968C6" w:rsidP="003F43AA">
            <w:pPr>
              <w:jc w:val="center"/>
              <w:rPr>
                <w:rFonts w:ascii="標楷體" w:eastAsia="標楷體" w:hAnsi="標楷體"/>
              </w:rPr>
            </w:pPr>
          </w:p>
        </w:tc>
        <w:tc>
          <w:tcPr>
            <w:tcW w:w="1016" w:type="dxa"/>
            <w:shd w:val="clear" w:color="auto" w:fill="auto"/>
            <w:vAlign w:val="center"/>
          </w:tcPr>
          <w:p w14:paraId="330EEC46" w14:textId="77777777" w:rsidR="00C968C6" w:rsidRPr="00760117" w:rsidRDefault="00C968C6" w:rsidP="003F43AA">
            <w:pPr>
              <w:jc w:val="center"/>
              <w:rPr>
                <w:rFonts w:ascii="標楷體" w:eastAsia="標楷體" w:hAnsi="標楷體"/>
              </w:rPr>
            </w:pPr>
          </w:p>
        </w:tc>
        <w:tc>
          <w:tcPr>
            <w:tcW w:w="1016" w:type="dxa"/>
            <w:shd w:val="clear" w:color="auto" w:fill="auto"/>
            <w:vAlign w:val="center"/>
          </w:tcPr>
          <w:p w14:paraId="5E8AF84B" w14:textId="77777777" w:rsidR="00C968C6" w:rsidRPr="00760117" w:rsidRDefault="00C968C6" w:rsidP="003F43AA">
            <w:pPr>
              <w:jc w:val="center"/>
              <w:rPr>
                <w:rFonts w:ascii="標楷體" w:eastAsia="標楷體" w:hAnsi="標楷體"/>
              </w:rPr>
            </w:pPr>
          </w:p>
        </w:tc>
      </w:tr>
      <w:tr w:rsidR="00C968C6" w:rsidRPr="00760117" w14:paraId="2CF12AB8" w14:textId="77777777" w:rsidTr="009914E3">
        <w:trPr>
          <w:trHeight w:val="459"/>
        </w:trPr>
        <w:tc>
          <w:tcPr>
            <w:tcW w:w="3402" w:type="dxa"/>
          </w:tcPr>
          <w:p w14:paraId="72BADF9B" w14:textId="173A12C5" w:rsidR="00C968C6" w:rsidRPr="00760117" w:rsidRDefault="00C968C6" w:rsidP="006077EE">
            <w:pPr>
              <w:rPr>
                <w:rFonts w:ascii="標楷體" w:eastAsia="標楷體" w:hAnsi="標楷體"/>
              </w:rPr>
            </w:pPr>
            <w:r>
              <w:rPr>
                <w:rFonts w:eastAsia="標楷體" w:hint="eastAsia"/>
              </w:rPr>
              <w:t>3</w:t>
            </w:r>
            <w:r w:rsidR="006077EE">
              <w:rPr>
                <w:rFonts w:eastAsia="標楷體" w:hint="eastAsia"/>
              </w:rPr>
              <w:t>.</w:t>
            </w:r>
            <w:r w:rsidRPr="003F43AA">
              <w:rPr>
                <w:rFonts w:eastAsia="標楷體"/>
              </w:rPr>
              <w:t>進行問題診斷評估</w:t>
            </w:r>
          </w:p>
        </w:tc>
        <w:tc>
          <w:tcPr>
            <w:tcW w:w="1016" w:type="dxa"/>
            <w:shd w:val="clear" w:color="auto" w:fill="auto"/>
            <w:vAlign w:val="center"/>
          </w:tcPr>
          <w:p w14:paraId="062134AC" w14:textId="77777777" w:rsidR="00C968C6" w:rsidRPr="00760117" w:rsidRDefault="00C968C6" w:rsidP="003F43AA">
            <w:pPr>
              <w:jc w:val="center"/>
              <w:rPr>
                <w:rFonts w:ascii="標楷體" w:eastAsia="標楷體" w:hAnsi="標楷體"/>
              </w:rPr>
            </w:pPr>
          </w:p>
        </w:tc>
        <w:tc>
          <w:tcPr>
            <w:tcW w:w="1016" w:type="dxa"/>
            <w:shd w:val="clear" w:color="auto" w:fill="B8CCE4" w:themeFill="accent1" w:themeFillTint="66"/>
            <w:vAlign w:val="center"/>
          </w:tcPr>
          <w:p w14:paraId="42EE6B99" w14:textId="6DC19E28" w:rsidR="00C968C6" w:rsidRPr="00760117" w:rsidRDefault="009902B9" w:rsidP="003F43AA">
            <w:pPr>
              <w:jc w:val="center"/>
              <w:rPr>
                <w:rFonts w:ascii="標楷體" w:eastAsia="標楷體" w:hAnsi="標楷體"/>
              </w:rPr>
            </w:pPr>
            <w:r w:rsidRPr="00760117">
              <w:rPr>
                <w:rFonts w:ascii="標楷體" w:eastAsia="標楷體" w:hAnsi="標楷體" w:hint="eastAsia"/>
              </w:rPr>
              <w:t>●</w:t>
            </w:r>
          </w:p>
        </w:tc>
        <w:tc>
          <w:tcPr>
            <w:tcW w:w="1016" w:type="dxa"/>
            <w:shd w:val="clear" w:color="auto" w:fill="auto"/>
            <w:vAlign w:val="center"/>
          </w:tcPr>
          <w:p w14:paraId="4FA2A080" w14:textId="2DDF620F" w:rsidR="00C968C6" w:rsidRPr="00760117" w:rsidRDefault="00C968C6" w:rsidP="003F43AA">
            <w:pPr>
              <w:jc w:val="center"/>
              <w:rPr>
                <w:rFonts w:ascii="標楷體" w:eastAsia="標楷體" w:hAnsi="標楷體"/>
              </w:rPr>
            </w:pPr>
          </w:p>
        </w:tc>
        <w:tc>
          <w:tcPr>
            <w:tcW w:w="1016" w:type="dxa"/>
            <w:shd w:val="clear" w:color="auto" w:fill="auto"/>
            <w:vAlign w:val="center"/>
          </w:tcPr>
          <w:p w14:paraId="2CF43920" w14:textId="77777777" w:rsidR="00C968C6" w:rsidRPr="00760117" w:rsidRDefault="00C968C6" w:rsidP="003F43AA">
            <w:pPr>
              <w:jc w:val="center"/>
              <w:rPr>
                <w:rFonts w:ascii="標楷體" w:eastAsia="標楷體" w:hAnsi="標楷體"/>
              </w:rPr>
            </w:pPr>
          </w:p>
        </w:tc>
        <w:tc>
          <w:tcPr>
            <w:tcW w:w="1016" w:type="dxa"/>
            <w:shd w:val="clear" w:color="auto" w:fill="auto"/>
            <w:vAlign w:val="center"/>
          </w:tcPr>
          <w:p w14:paraId="3040464F" w14:textId="77777777" w:rsidR="00C968C6" w:rsidRPr="00760117" w:rsidRDefault="00C968C6" w:rsidP="003F43AA">
            <w:pPr>
              <w:jc w:val="center"/>
              <w:rPr>
                <w:rFonts w:ascii="標楷體" w:eastAsia="標楷體" w:hAnsi="標楷體"/>
              </w:rPr>
            </w:pPr>
          </w:p>
        </w:tc>
        <w:tc>
          <w:tcPr>
            <w:tcW w:w="1016" w:type="dxa"/>
            <w:shd w:val="clear" w:color="auto" w:fill="auto"/>
            <w:vAlign w:val="center"/>
          </w:tcPr>
          <w:p w14:paraId="2CD61BB1" w14:textId="77777777" w:rsidR="00C968C6" w:rsidRPr="00760117" w:rsidRDefault="00C968C6" w:rsidP="003F43AA">
            <w:pPr>
              <w:jc w:val="center"/>
              <w:rPr>
                <w:rFonts w:ascii="標楷體" w:eastAsia="標楷體" w:hAnsi="標楷體"/>
              </w:rPr>
            </w:pPr>
          </w:p>
        </w:tc>
      </w:tr>
      <w:tr w:rsidR="00C968C6" w:rsidRPr="00760117" w14:paraId="2BA33CED" w14:textId="77777777" w:rsidTr="009914E3">
        <w:trPr>
          <w:trHeight w:val="459"/>
        </w:trPr>
        <w:tc>
          <w:tcPr>
            <w:tcW w:w="3402" w:type="dxa"/>
          </w:tcPr>
          <w:p w14:paraId="27557F70" w14:textId="3B38B4A0" w:rsidR="00C968C6" w:rsidRPr="00760117" w:rsidRDefault="00C968C6" w:rsidP="006077EE">
            <w:pPr>
              <w:rPr>
                <w:rFonts w:ascii="標楷體" w:eastAsia="標楷體" w:hAnsi="標楷體"/>
              </w:rPr>
            </w:pPr>
            <w:r>
              <w:rPr>
                <w:rFonts w:eastAsia="標楷體" w:hint="eastAsia"/>
              </w:rPr>
              <w:t>4</w:t>
            </w:r>
            <w:r w:rsidR="006077EE">
              <w:rPr>
                <w:rFonts w:eastAsia="標楷體" w:hint="eastAsia"/>
              </w:rPr>
              <w:t>.</w:t>
            </w:r>
            <w:r w:rsidRPr="003F43AA">
              <w:rPr>
                <w:rFonts w:eastAsia="標楷體"/>
              </w:rPr>
              <w:t>擬定研究計畫</w:t>
            </w:r>
          </w:p>
        </w:tc>
        <w:tc>
          <w:tcPr>
            <w:tcW w:w="1016" w:type="dxa"/>
            <w:shd w:val="clear" w:color="auto" w:fill="auto"/>
            <w:vAlign w:val="center"/>
          </w:tcPr>
          <w:p w14:paraId="1606A3D0" w14:textId="77777777" w:rsidR="00C968C6" w:rsidRPr="00760117" w:rsidRDefault="00C968C6" w:rsidP="003F43AA">
            <w:pPr>
              <w:jc w:val="center"/>
              <w:rPr>
                <w:rFonts w:ascii="標楷體" w:eastAsia="標楷體" w:hAnsi="標楷體"/>
              </w:rPr>
            </w:pPr>
          </w:p>
        </w:tc>
        <w:tc>
          <w:tcPr>
            <w:tcW w:w="1016" w:type="dxa"/>
            <w:shd w:val="clear" w:color="auto" w:fill="B8CCE4" w:themeFill="accent1" w:themeFillTint="66"/>
            <w:vAlign w:val="center"/>
          </w:tcPr>
          <w:p w14:paraId="17C717EA" w14:textId="57D2B844" w:rsidR="00C968C6" w:rsidRPr="00760117" w:rsidRDefault="00C968C6" w:rsidP="003F43AA">
            <w:pPr>
              <w:jc w:val="center"/>
              <w:rPr>
                <w:rFonts w:ascii="標楷體" w:eastAsia="標楷體" w:hAnsi="標楷體"/>
              </w:rPr>
            </w:pPr>
            <w:r w:rsidRPr="00760117">
              <w:rPr>
                <w:rFonts w:ascii="標楷體" w:eastAsia="標楷體" w:hAnsi="標楷體" w:hint="eastAsia"/>
              </w:rPr>
              <w:t>●</w:t>
            </w:r>
          </w:p>
        </w:tc>
        <w:tc>
          <w:tcPr>
            <w:tcW w:w="1016" w:type="dxa"/>
            <w:shd w:val="clear" w:color="auto" w:fill="B8CCE4" w:themeFill="accent1" w:themeFillTint="66"/>
            <w:vAlign w:val="center"/>
          </w:tcPr>
          <w:p w14:paraId="4BED2C12" w14:textId="1BCC92C9" w:rsidR="00C968C6" w:rsidRPr="00760117" w:rsidRDefault="00C968C6" w:rsidP="003F43AA">
            <w:pPr>
              <w:jc w:val="center"/>
              <w:rPr>
                <w:rFonts w:ascii="標楷體" w:eastAsia="標楷體" w:hAnsi="標楷體"/>
              </w:rPr>
            </w:pPr>
            <w:r w:rsidRPr="00760117">
              <w:rPr>
                <w:rFonts w:ascii="標楷體" w:eastAsia="標楷體" w:hAnsi="標楷體" w:hint="eastAsia"/>
              </w:rPr>
              <w:t>●</w:t>
            </w:r>
          </w:p>
        </w:tc>
        <w:tc>
          <w:tcPr>
            <w:tcW w:w="1016" w:type="dxa"/>
            <w:shd w:val="clear" w:color="auto" w:fill="auto"/>
            <w:vAlign w:val="center"/>
          </w:tcPr>
          <w:p w14:paraId="64C093FD" w14:textId="77777777" w:rsidR="00C968C6" w:rsidRPr="00760117" w:rsidRDefault="00C968C6" w:rsidP="003F43AA">
            <w:pPr>
              <w:jc w:val="center"/>
              <w:rPr>
                <w:rFonts w:ascii="標楷體" w:eastAsia="標楷體" w:hAnsi="標楷體"/>
              </w:rPr>
            </w:pPr>
          </w:p>
        </w:tc>
        <w:tc>
          <w:tcPr>
            <w:tcW w:w="1016" w:type="dxa"/>
            <w:shd w:val="clear" w:color="auto" w:fill="auto"/>
            <w:vAlign w:val="center"/>
          </w:tcPr>
          <w:p w14:paraId="4AFA4EDD" w14:textId="77777777" w:rsidR="00C968C6" w:rsidRPr="00760117" w:rsidRDefault="00C968C6" w:rsidP="003F43AA">
            <w:pPr>
              <w:jc w:val="center"/>
              <w:rPr>
                <w:rFonts w:ascii="標楷體" w:eastAsia="標楷體" w:hAnsi="標楷體"/>
              </w:rPr>
            </w:pPr>
          </w:p>
        </w:tc>
        <w:tc>
          <w:tcPr>
            <w:tcW w:w="1016" w:type="dxa"/>
            <w:shd w:val="clear" w:color="auto" w:fill="auto"/>
            <w:vAlign w:val="center"/>
          </w:tcPr>
          <w:p w14:paraId="7FB05B15" w14:textId="77777777" w:rsidR="00C968C6" w:rsidRPr="00760117" w:rsidRDefault="00C968C6" w:rsidP="003F43AA">
            <w:pPr>
              <w:jc w:val="center"/>
              <w:rPr>
                <w:rFonts w:ascii="標楷體" w:eastAsia="標楷體" w:hAnsi="標楷體"/>
              </w:rPr>
            </w:pPr>
          </w:p>
        </w:tc>
      </w:tr>
      <w:tr w:rsidR="00AC15E1" w:rsidRPr="00760117" w14:paraId="7D5285D0" w14:textId="77777777" w:rsidTr="009914E3">
        <w:trPr>
          <w:trHeight w:val="459"/>
        </w:trPr>
        <w:tc>
          <w:tcPr>
            <w:tcW w:w="3402" w:type="dxa"/>
          </w:tcPr>
          <w:p w14:paraId="26C2382E" w14:textId="032820C1" w:rsidR="00AC15E1" w:rsidRPr="00760117" w:rsidRDefault="00C968C6" w:rsidP="006077EE">
            <w:pPr>
              <w:rPr>
                <w:rFonts w:ascii="標楷體" w:eastAsia="標楷體" w:hAnsi="標楷體"/>
              </w:rPr>
            </w:pPr>
            <w:r>
              <w:rPr>
                <w:rFonts w:ascii="標楷體" w:eastAsia="標楷體" w:hAnsi="標楷體" w:hint="eastAsia"/>
              </w:rPr>
              <w:t>5</w:t>
            </w:r>
            <w:r w:rsidR="006077EE">
              <w:rPr>
                <w:rFonts w:ascii="標楷體" w:eastAsia="標楷體" w:hAnsi="標楷體" w:hint="eastAsia"/>
              </w:rPr>
              <w:t>.</w:t>
            </w:r>
            <w:r w:rsidR="00AC15E1" w:rsidRPr="00760117">
              <w:rPr>
                <w:rFonts w:ascii="標楷體" w:eastAsia="標楷體" w:hAnsi="標楷體" w:hint="eastAsia"/>
              </w:rPr>
              <w:t>前測</w:t>
            </w:r>
          </w:p>
        </w:tc>
        <w:tc>
          <w:tcPr>
            <w:tcW w:w="1016" w:type="dxa"/>
            <w:vAlign w:val="center"/>
          </w:tcPr>
          <w:p w14:paraId="03F21491" w14:textId="77777777" w:rsidR="00AC15E1" w:rsidRPr="00760117" w:rsidRDefault="00AC15E1" w:rsidP="003F43AA">
            <w:pPr>
              <w:jc w:val="center"/>
              <w:rPr>
                <w:rFonts w:ascii="標楷體" w:eastAsia="標楷體" w:hAnsi="標楷體"/>
              </w:rPr>
            </w:pPr>
          </w:p>
        </w:tc>
        <w:tc>
          <w:tcPr>
            <w:tcW w:w="1016" w:type="dxa"/>
            <w:shd w:val="clear" w:color="auto" w:fill="B8CCE4" w:themeFill="accent1" w:themeFillTint="66"/>
            <w:vAlign w:val="center"/>
          </w:tcPr>
          <w:p w14:paraId="790BC452" w14:textId="77777777" w:rsidR="00AC15E1" w:rsidRPr="00760117" w:rsidRDefault="00AC15E1" w:rsidP="003F43AA">
            <w:pPr>
              <w:jc w:val="center"/>
              <w:rPr>
                <w:rFonts w:ascii="標楷體" w:eastAsia="標楷體" w:hAnsi="標楷體"/>
              </w:rPr>
            </w:pPr>
            <w:r w:rsidRPr="00760117">
              <w:rPr>
                <w:rFonts w:ascii="標楷體" w:eastAsia="標楷體" w:hAnsi="標楷體" w:hint="eastAsia"/>
              </w:rPr>
              <w:t>●</w:t>
            </w:r>
          </w:p>
        </w:tc>
        <w:tc>
          <w:tcPr>
            <w:tcW w:w="1016" w:type="dxa"/>
            <w:vAlign w:val="center"/>
          </w:tcPr>
          <w:p w14:paraId="5377647A" w14:textId="77777777" w:rsidR="00AC15E1" w:rsidRPr="00760117" w:rsidRDefault="00AC15E1" w:rsidP="003F43AA">
            <w:pPr>
              <w:jc w:val="center"/>
              <w:rPr>
                <w:rFonts w:ascii="標楷體" w:eastAsia="標楷體" w:hAnsi="標楷體"/>
              </w:rPr>
            </w:pPr>
          </w:p>
        </w:tc>
        <w:tc>
          <w:tcPr>
            <w:tcW w:w="1016" w:type="dxa"/>
            <w:vAlign w:val="center"/>
          </w:tcPr>
          <w:p w14:paraId="26568718" w14:textId="77777777" w:rsidR="00AC15E1" w:rsidRPr="00760117" w:rsidRDefault="00AC15E1" w:rsidP="003F43AA">
            <w:pPr>
              <w:jc w:val="center"/>
              <w:rPr>
                <w:rFonts w:ascii="標楷體" w:eastAsia="標楷體" w:hAnsi="標楷體"/>
              </w:rPr>
            </w:pPr>
          </w:p>
        </w:tc>
        <w:tc>
          <w:tcPr>
            <w:tcW w:w="1016" w:type="dxa"/>
            <w:vAlign w:val="center"/>
          </w:tcPr>
          <w:p w14:paraId="60897756" w14:textId="77777777" w:rsidR="00AC15E1" w:rsidRPr="00760117" w:rsidRDefault="00AC15E1" w:rsidP="003F43AA">
            <w:pPr>
              <w:jc w:val="center"/>
              <w:rPr>
                <w:rFonts w:ascii="標楷體" w:eastAsia="標楷體" w:hAnsi="標楷體"/>
              </w:rPr>
            </w:pPr>
          </w:p>
        </w:tc>
        <w:tc>
          <w:tcPr>
            <w:tcW w:w="1016" w:type="dxa"/>
            <w:vAlign w:val="center"/>
          </w:tcPr>
          <w:p w14:paraId="14B4135C" w14:textId="77777777" w:rsidR="00AC15E1" w:rsidRPr="00760117" w:rsidRDefault="00AC15E1" w:rsidP="003F43AA">
            <w:pPr>
              <w:jc w:val="center"/>
              <w:rPr>
                <w:rFonts w:ascii="標楷體" w:eastAsia="標楷體" w:hAnsi="標楷體"/>
              </w:rPr>
            </w:pPr>
          </w:p>
        </w:tc>
      </w:tr>
      <w:tr w:rsidR="009902B9" w:rsidRPr="00760117" w14:paraId="00B5FB6D" w14:textId="77777777" w:rsidTr="009914E3">
        <w:trPr>
          <w:trHeight w:val="459"/>
        </w:trPr>
        <w:tc>
          <w:tcPr>
            <w:tcW w:w="3402" w:type="dxa"/>
          </w:tcPr>
          <w:p w14:paraId="61E48528" w14:textId="2681F5C8" w:rsidR="009902B9" w:rsidRPr="00760117" w:rsidRDefault="009902B9" w:rsidP="006077EE">
            <w:pPr>
              <w:rPr>
                <w:rFonts w:ascii="標楷體" w:eastAsia="標楷體" w:hAnsi="標楷體"/>
              </w:rPr>
            </w:pPr>
            <w:r>
              <w:rPr>
                <w:rFonts w:ascii="標楷體" w:eastAsia="標楷體" w:hAnsi="標楷體" w:hint="eastAsia"/>
              </w:rPr>
              <w:t>6</w:t>
            </w:r>
            <w:r w:rsidR="006077EE">
              <w:rPr>
                <w:rFonts w:ascii="標楷體" w:eastAsia="標楷體" w:hAnsi="標楷體" w:hint="eastAsia"/>
              </w:rPr>
              <w:t>.</w:t>
            </w:r>
            <w:r>
              <w:rPr>
                <w:rFonts w:ascii="標楷體" w:eastAsia="標楷體" w:hAnsi="標楷體" w:hint="eastAsia"/>
              </w:rPr>
              <w:t>執行</w:t>
            </w:r>
            <w:r w:rsidRPr="00760117">
              <w:rPr>
                <w:rFonts w:ascii="標楷體" w:eastAsia="標楷體" w:hAnsi="標楷體" w:hint="eastAsia"/>
              </w:rPr>
              <w:t>行動研究</w:t>
            </w:r>
            <w:r>
              <w:rPr>
                <w:rFonts w:ascii="標楷體" w:eastAsia="標楷體" w:hAnsi="標楷體" w:hint="eastAsia"/>
              </w:rPr>
              <w:t>介入</w:t>
            </w:r>
            <w:r w:rsidRPr="00760117">
              <w:rPr>
                <w:rFonts w:ascii="標楷體" w:eastAsia="標楷體" w:hAnsi="標楷體" w:hint="eastAsia"/>
              </w:rPr>
              <w:t>策略</w:t>
            </w:r>
          </w:p>
        </w:tc>
        <w:tc>
          <w:tcPr>
            <w:tcW w:w="1016" w:type="dxa"/>
            <w:vAlign w:val="center"/>
          </w:tcPr>
          <w:p w14:paraId="16D52E78" w14:textId="77777777" w:rsidR="009902B9" w:rsidRPr="009902B9" w:rsidRDefault="009902B9" w:rsidP="009902B9">
            <w:pPr>
              <w:jc w:val="center"/>
              <w:rPr>
                <w:rFonts w:ascii="標楷體" w:eastAsia="標楷體" w:hAnsi="標楷體"/>
              </w:rPr>
            </w:pPr>
          </w:p>
        </w:tc>
        <w:tc>
          <w:tcPr>
            <w:tcW w:w="1016" w:type="dxa"/>
            <w:shd w:val="clear" w:color="auto" w:fill="B8CCE4" w:themeFill="accent1" w:themeFillTint="66"/>
            <w:vAlign w:val="center"/>
          </w:tcPr>
          <w:p w14:paraId="0B646A65" w14:textId="77777777" w:rsidR="009902B9" w:rsidRPr="00760117" w:rsidRDefault="009902B9" w:rsidP="009902B9">
            <w:pPr>
              <w:jc w:val="center"/>
              <w:rPr>
                <w:rFonts w:ascii="標楷體" w:eastAsia="標楷體" w:hAnsi="標楷體"/>
              </w:rPr>
            </w:pPr>
            <w:r w:rsidRPr="00760117">
              <w:rPr>
                <w:rFonts w:ascii="標楷體" w:eastAsia="標楷體" w:hAnsi="標楷體" w:hint="eastAsia"/>
              </w:rPr>
              <w:t>●</w:t>
            </w:r>
          </w:p>
        </w:tc>
        <w:tc>
          <w:tcPr>
            <w:tcW w:w="1016" w:type="dxa"/>
            <w:shd w:val="clear" w:color="auto" w:fill="B8CCE4" w:themeFill="accent1" w:themeFillTint="66"/>
            <w:vAlign w:val="center"/>
          </w:tcPr>
          <w:p w14:paraId="26524C08" w14:textId="67FBA40E" w:rsidR="009902B9" w:rsidRPr="00760117" w:rsidRDefault="009902B9" w:rsidP="009902B9">
            <w:pPr>
              <w:jc w:val="center"/>
              <w:rPr>
                <w:rFonts w:ascii="標楷體" w:eastAsia="標楷體" w:hAnsi="標楷體"/>
              </w:rPr>
            </w:pPr>
            <w:r w:rsidRPr="00760117">
              <w:rPr>
                <w:rFonts w:ascii="標楷體" w:eastAsia="標楷體" w:hAnsi="標楷體" w:hint="eastAsia"/>
              </w:rPr>
              <w:t>●</w:t>
            </w:r>
          </w:p>
        </w:tc>
        <w:tc>
          <w:tcPr>
            <w:tcW w:w="1016" w:type="dxa"/>
            <w:shd w:val="clear" w:color="auto" w:fill="B8CCE4" w:themeFill="accent1" w:themeFillTint="66"/>
            <w:vAlign w:val="center"/>
          </w:tcPr>
          <w:p w14:paraId="3E3B903F" w14:textId="19CC4661" w:rsidR="009902B9" w:rsidRPr="00760117" w:rsidRDefault="009902B9" w:rsidP="009902B9">
            <w:pPr>
              <w:jc w:val="center"/>
              <w:rPr>
                <w:rFonts w:ascii="標楷體" w:eastAsia="標楷體" w:hAnsi="標楷體"/>
              </w:rPr>
            </w:pPr>
            <w:r w:rsidRPr="00760117">
              <w:rPr>
                <w:rFonts w:ascii="標楷體" w:eastAsia="標楷體" w:hAnsi="標楷體" w:hint="eastAsia"/>
              </w:rPr>
              <w:t>●</w:t>
            </w:r>
          </w:p>
        </w:tc>
        <w:tc>
          <w:tcPr>
            <w:tcW w:w="1016" w:type="dxa"/>
            <w:shd w:val="clear" w:color="auto" w:fill="B8CCE4" w:themeFill="accent1" w:themeFillTint="66"/>
            <w:vAlign w:val="center"/>
          </w:tcPr>
          <w:p w14:paraId="0E19835A" w14:textId="373B8BF1" w:rsidR="009902B9" w:rsidRPr="00760117" w:rsidRDefault="009902B9" w:rsidP="009902B9">
            <w:pPr>
              <w:jc w:val="center"/>
              <w:rPr>
                <w:rFonts w:ascii="標楷體" w:eastAsia="標楷體" w:hAnsi="標楷體"/>
              </w:rPr>
            </w:pPr>
            <w:r w:rsidRPr="00760117">
              <w:rPr>
                <w:rFonts w:ascii="標楷體" w:eastAsia="標楷體" w:hAnsi="標楷體" w:hint="eastAsia"/>
              </w:rPr>
              <w:t>●</w:t>
            </w:r>
          </w:p>
        </w:tc>
        <w:tc>
          <w:tcPr>
            <w:tcW w:w="1016" w:type="dxa"/>
            <w:vAlign w:val="center"/>
          </w:tcPr>
          <w:p w14:paraId="03D0CB99" w14:textId="77777777" w:rsidR="009902B9" w:rsidRPr="00760117" w:rsidRDefault="009902B9" w:rsidP="009902B9">
            <w:pPr>
              <w:jc w:val="center"/>
              <w:rPr>
                <w:rFonts w:ascii="標楷體" w:eastAsia="標楷體" w:hAnsi="標楷體"/>
              </w:rPr>
            </w:pPr>
          </w:p>
        </w:tc>
      </w:tr>
      <w:tr w:rsidR="009902B9" w:rsidRPr="00760117" w14:paraId="476CA305" w14:textId="77777777" w:rsidTr="009914E3">
        <w:trPr>
          <w:trHeight w:val="459"/>
        </w:trPr>
        <w:tc>
          <w:tcPr>
            <w:tcW w:w="3402" w:type="dxa"/>
          </w:tcPr>
          <w:p w14:paraId="3CF443DA" w14:textId="06CDF647" w:rsidR="009902B9" w:rsidRPr="00760117" w:rsidRDefault="009902B9" w:rsidP="006077EE">
            <w:pPr>
              <w:rPr>
                <w:rFonts w:ascii="標楷體" w:eastAsia="標楷體" w:hAnsi="標楷體"/>
              </w:rPr>
            </w:pPr>
            <w:r>
              <w:rPr>
                <w:rFonts w:ascii="標楷體" w:eastAsia="標楷體" w:hAnsi="標楷體" w:hint="eastAsia"/>
              </w:rPr>
              <w:t>7</w:t>
            </w:r>
            <w:r w:rsidR="006077EE">
              <w:rPr>
                <w:rFonts w:ascii="標楷體" w:eastAsia="標楷體" w:hAnsi="標楷體" w:hint="eastAsia"/>
              </w:rPr>
              <w:t>.</w:t>
            </w:r>
            <w:r w:rsidRPr="00760117">
              <w:rPr>
                <w:rFonts w:ascii="標楷體" w:eastAsia="標楷體" w:hAnsi="標楷體" w:hint="eastAsia"/>
              </w:rPr>
              <w:t>後測資料分析</w:t>
            </w:r>
          </w:p>
        </w:tc>
        <w:tc>
          <w:tcPr>
            <w:tcW w:w="1016" w:type="dxa"/>
            <w:vAlign w:val="center"/>
          </w:tcPr>
          <w:p w14:paraId="01DBC4BC" w14:textId="77777777" w:rsidR="009902B9" w:rsidRPr="00760117" w:rsidRDefault="009902B9" w:rsidP="009902B9">
            <w:pPr>
              <w:jc w:val="center"/>
              <w:rPr>
                <w:rFonts w:ascii="標楷體" w:eastAsia="標楷體" w:hAnsi="標楷體"/>
              </w:rPr>
            </w:pPr>
          </w:p>
        </w:tc>
        <w:tc>
          <w:tcPr>
            <w:tcW w:w="1016" w:type="dxa"/>
            <w:vAlign w:val="center"/>
          </w:tcPr>
          <w:p w14:paraId="67171F29" w14:textId="77777777" w:rsidR="009902B9" w:rsidRPr="00760117" w:rsidRDefault="009902B9" w:rsidP="009902B9">
            <w:pPr>
              <w:jc w:val="center"/>
              <w:rPr>
                <w:rFonts w:ascii="標楷體" w:eastAsia="標楷體" w:hAnsi="標楷體"/>
              </w:rPr>
            </w:pPr>
          </w:p>
        </w:tc>
        <w:tc>
          <w:tcPr>
            <w:tcW w:w="1016" w:type="dxa"/>
            <w:vAlign w:val="center"/>
          </w:tcPr>
          <w:p w14:paraId="7D1350F1" w14:textId="77777777" w:rsidR="009902B9" w:rsidRPr="00760117" w:rsidRDefault="009902B9" w:rsidP="009902B9">
            <w:pPr>
              <w:jc w:val="center"/>
              <w:rPr>
                <w:rFonts w:ascii="標楷體" w:eastAsia="標楷體" w:hAnsi="標楷體"/>
              </w:rPr>
            </w:pPr>
          </w:p>
        </w:tc>
        <w:tc>
          <w:tcPr>
            <w:tcW w:w="1016" w:type="dxa"/>
            <w:vAlign w:val="center"/>
          </w:tcPr>
          <w:p w14:paraId="691537B7" w14:textId="77777777" w:rsidR="009902B9" w:rsidRPr="00760117" w:rsidRDefault="009902B9" w:rsidP="009902B9">
            <w:pPr>
              <w:jc w:val="center"/>
              <w:rPr>
                <w:rFonts w:ascii="標楷體" w:eastAsia="標楷體" w:hAnsi="標楷體"/>
              </w:rPr>
            </w:pPr>
          </w:p>
        </w:tc>
        <w:tc>
          <w:tcPr>
            <w:tcW w:w="1016" w:type="dxa"/>
            <w:shd w:val="clear" w:color="auto" w:fill="B8CCE4" w:themeFill="accent1" w:themeFillTint="66"/>
            <w:vAlign w:val="center"/>
          </w:tcPr>
          <w:p w14:paraId="6E076595" w14:textId="77777777" w:rsidR="009902B9" w:rsidRPr="00760117" w:rsidRDefault="009902B9" w:rsidP="009902B9">
            <w:pPr>
              <w:jc w:val="center"/>
              <w:rPr>
                <w:rFonts w:ascii="標楷體" w:eastAsia="標楷體" w:hAnsi="標楷體"/>
              </w:rPr>
            </w:pPr>
            <w:r w:rsidRPr="00760117">
              <w:rPr>
                <w:rFonts w:ascii="標楷體" w:eastAsia="標楷體" w:hAnsi="標楷體" w:hint="eastAsia"/>
              </w:rPr>
              <w:t>●</w:t>
            </w:r>
          </w:p>
        </w:tc>
        <w:tc>
          <w:tcPr>
            <w:tcW w:w="1016" w:type="dxa"/>
            <w:vAlign w:val="center"/>
          </w:tcPr>
          <w:p w14:paraId="2CD0F9DE" w14:textId="77777777" w:rsidR="009902B9" w:rsidRPr="00760117" w:rsidRDefault="009902B9" w:rsidP="009902B9">
            <w:pPr>
              <w:jc w:val="center"/>
              <w:rPr>
                <w:rFonts w:ascii="標楷體" w:eastAsia="標楷體" w:hAnsi="標楷體"/>
              </w:rPr>
            </w:pPr>
          </w:p>
        </w:tc>
      </w:tr>
      <w:tr w:rsidR="009902B9" w:rsidRPr="00760117" w14:paraId="336C08E4" w14:textId="77777777" w:rsidTr="009914E3">
        <w:trPr>
          <w:trHeight w:val="459"/>
        </w:trPr>
        <w:tc>
          <w:tcPr>
            <w:tcW w:w="3402" w:type="dxa"/>
          </w:tcPr>
          <w:p w14:paraId="2DB6C50B" w14:textId="319876F1" w:rsidR="009902B9" w:rsidRPr="00760117" w:rsidRDefault="009902B9" w:rsidP="006077EE">
            <w:pPr>
              <w:rPr>
                <w:rFonts w:ascii="標楷體" w:eastAsia="標楷體" w:hAnsi="標楷體"/>
              </w:rPr>
            </w:pPr>
            <w:r>
              <w:rPr>
                <w:rFonts w:ascii="標楷體" w:eastAsia="標楷體" w:hAnsi="標楷體" w:hint="eastAsia"/>
              </w:rPr>
              <w:t>8</w:t>
            </w:r>
            <w:r w:rsidR="006077EE">
              <w:rPr>
                <w:rFonts w:ascii="標楷體" w:eastAsia="標楷體" w:hAnsi="標楷體" w:hint="eastAsia"/>
              </w:rPr>
              <w:t>.</w:t>
            </w:r>
            <w:r w:rsidRPr="00760117">
              <w:rPr>
                <w:rFonts w:ascii="標楷體" w:eastAsia="標楷體" w:hAnsi="標楷體" w:hint="eastAsia"/>
              </w:rPr>
              <w:t>成果檢核</w:t>
            </w:r>
            <w:r w:rsidR="00385542">
              <w:rPr>
                <w:rFonts w:ascii="標楷體" w:eastAsia="標楷體" w:hAnsi="標楷體" w:hint="eastAsia"/>
              </w:rPr>
              <w:t>及撰寫</w:t>
            </w:r>
            <w:r>
              <w:rPr>
                <w:rFonts w:ascii="標楷體" w:eastAsia="標楷體" w:hAnsi="標楷體" w:hint="eastAsia"/>
              </w:rPr>
              <w:t>評價與回饋</w:t>
            </w:r>
          </w:p>
        </w:tc>
        <w:tc>
          <w:tcPr>
            <w:tcW w:w="1016" w:type="dxa"/>
            <w:vAlign w:val="center"/>
          </w:tcPr>
          <w:p w14:paraId="57B202BF" w14:textId="77777777" w:rsidR="009902B9" w:rsidRPr="00760117" w:rsidRDefault="009902B9" w:rsidP="009902B9">
            <w:pPr>
              <w:jc w:val="center"/>
              <w:rPr>
                <w:rFonts w:ascii="標楷體" w:eastAsia="標楷體" w:hAnsi="標楷體"/>
              </w:rPr>
            </w:pPr>
          </w:p>
        </w:tc>
        <w:tc>
          <w:tcPr>
            <w:tcW w:w="1016" w:type="dxa"/>
            <w:vAlign w:val="center"/>
          </w:tcPr>
          <w:p w14:paraId="63204BBA" w14:textId="77777777" w:rsidR="009902B9" w:rsidRPr="00760117" w:rsidRDefault="009902B9" w:rsidP="009902B9">
            <w:pPr>
              <w:jc w:val="center"/>
              <w:rPr>
                <w:rFonts w:ascii="標楷體" w:eastAsia="標楷體" w:hAnsi="標楷體"/>
              </w:rPr>
            </w:pPr>
          </w:p>
        </w:tc>
        <w:tc>
          <w:tcPr>
            <w:tcW w:w="1016" w:type="dxa"/>
            <w:vAlign w:val="center"/>
          </w:tcPr>
          <w:p w14:paraId="6905FF73" w14:textId="77777777" w:rsidR="009902B9" w:rsidRPr="00760117" w:rsidRDefault="009902B9" w:rsidP="009902B9">
            <w:pPr>
              <w:jc w:val="center"/>
              <w:rPr>
                <w:rFonts w:ascii="標楷體" w:eastAsia="標楷體" w:hAnsi="標楷體"/>
              </w:rPr>
            </w:pPr>
          </w:p>
        </w:tc>
        <w:tc>
          <w:tcPr>
            <w:tcW w:w="1016" w:type="dxa"/>
            <w:vAlign w:val="center"/>
          </w:tcPr>
          <w:p w14:paraId="2625D9A9" w14:textId="77777777" w:rsidR="009902B9" w:rsidRPr="00760117" w:rsidRDefault="009902B9" w:rsidP="009902B9">
            <w:pPr>
              <w:jc w:val="center"/>
              <w:rPr>
                <w:rFonts w:ascii="標楷體" w:eastAsia="標楷體" w:hAnsi="標楷體"/>
              </w:rPr>
            </w:pPr>
          </w:p>
        </w:tc>
        <w:tc>
          <w:tcPr>
            <w:tcW w:w="1016" w:type="dxa"/>
            <w:vAlign w:val="center"/>
          </w:tcPr>
          <w:p w14:paraId="151BFE0A" w14:textId="77777777" w:rsidR="009902B9" w:rsidRPr="00760117" w:rsidRDefault="009902B9" w:rsidP="009902B9">
            <w:pPr>
              <w:jc w:val="center"/>
              <w:rPr>
                <w:rFonts w:ascii="標楷體" w:eastAsia="標楷體" w:hAnsi="標楷體"/>
              </w:rPr>
            </w:pPr>
          </w:p>
        </w:tc>
        <w:tc>
          <w:tcPr>
            <w:tcW w:w="1016" w:type="dxa"/>
            <w:shd w:val="clear" w:color="auto" w:fill="B8CCE4" w:themeFill="accent1" w:themeFillTint="66"/>
            <w:vAlign w:val="center"/>
          </w:tcPr>
          <w:p w14:paraId="6DED90B5" w14:textId="77777777" w:rsidR="009902B9" w:rsidRPr="00760117" w:rsidRDefault="009902B9" w:rsidP="009902B9">
            <w:pPr>
              <w:jc w:val="center"/>
              <w:rPr>
                <w:rFonts w:ascii="標楷體" w:eastAsia="標楷體" w:hAnsi="標楷體"/>
              </w:rPr>
            </w:pPr>
            <w:r w:rsidRPr="00760117">
              <w:rPr>
                <w:rFonts w:ascii="標楷體" w:eastAsia="標楷體" w:hAnsi="標楷體" w:hint="eastAsia"/>
              </w:rPr>
              <w:t>●</w:t>
            </w:r>
          </w:p>
        </w:tc>
      </w:tr>
    </w:tbl>
    <w:p w14:paraId="0F491B4B" w14:textId="77777777" w:rsidR="009902B9" w:rsidRDefault="009902B9" w:rsidP="007F319D">
      <w:pPr>
        <w:spacing w:beforeLines="100" w:before="240" w:line="360" w:lineRule="auto"/>
        <w:rPr>
          <w:rFonts w:ascii="標楷體" w:eastAsia="標楷體" w:hAnsi="標楷體"/>
          <w:b/>
          <w:sz w:val="28"/>
        </w:rPr>
      </w:pPr>
    </w:p>
    <w:p w14:paraId="0CAE1EB9" w14:textId="33CA7265" w:rsidR="007F319D" w:rsidRPr="00A5603B" w:rsidRDefault="007F319D" w:rsidP="007F319D">
      <w:pPr>
        <w:spacing w:beforeLines="100" w:before="240" w:line="360" w:lineRule="auto"/>
        <w:rPr>
          <w:rFonts w:ascii="標楷體" w:eastAsia="標楷體" w:hAnsi="標楷體"/>
          <w:b/>
          <w:sz w:val="28"/>
        </w:rPr>
      </w:pPr>
      <w:r>
        <w:rPr>
          <w:rFonts w:ascii="標楷體" w:eastAsia="標楷體" w:hAnsi="標楷體" w:hint="eastAsia"/>
          <w:b/>
          <w:sz w:val="28"/>
        </w:rPr>
        <w:lastRenderedPageBreak/>
        <w:t>陸</w:t>
      </w:r>
      <w:r w:rsidRPr="00A5603B">
        <w:rPr>
          <w:rFonts w:ascii="標楷體" w:eastAsia="標楷體" w:hAnsi="標楷體" w:hint="eastAsia"/>
          <w:b/>
          <w:sz w:val="28"/>
        </w:rPr>
        <w:t>、</w:t>
      </w:r>
      <w:r>
        <w:rPr>
          <w:rFonts w:ascii="標楷體" w:eastAsia="標楷體" w:hAnsi="標楷體" w:hint="eastAsia"/>
          <w:b/>
          <w:sz w:val="28"/>
        </w:rPr>
        <w:t>資料分析</w:t>
      </w:r>
    </w:p>
    <w:p w14:paraId="025C0838" w14:textId="59179472" w:rsidR="00D74857" w:rsidRPr="00D74857" w:rsidRDefault="00D74857" w:rsidP="00D74857">
      <w:pPr>
        <w:pStyle w:val="af0"/>
        <w:snapToGrid/>
        <w:spacing w:line="360" w:lineRule="auto"/>
        <w:ind w:firstLineChars="200" w:firstLine="480"/>
        <w:jc w:val="both"/>
        <w:rPr>
          <w:rFonts w:ascii="Times New Roman" w:eastAsia="標楷體" w:hAnsi="Times New Roman" w:cs="Times New Roman"/>
        </w:rPr>
      </w:pPr>
      <w:r w:rsidRPr="00D74857">
        <w:rPr>
          <w:rFonts w:ascii="Times New Roman" w:eastAsia="標楷體" w:hAnsi="Times New Roman" w:cs="Times New Roman"/>
          <w:sz w:val="24"/>
        </w:rPr>
        <w:t>研究者於施測完畢後，將所有資料輸入電腦，並以「</w:t>
      </w:r>
      <w:r w:rsidRPr="00D74857">
        <w:rPr>
          <w:rFonts w:ascii="Times New Roman" w:eastAsia="標楷體" w:hAnsi="Times New Roman" w:cs="Times New Roman"/>
          <w:sz w:val="24"/>
        </w:rPr>
        <w:t>SPSS for windows</w:t>
      </w:r>
      <w:r w:rsidRPr="00D74857">
        <w:rPr>
          <w:rFonts w:ascii="Times New Roman" w:eastAsia="標楷體" w:hAnsi="Times New Roman" w:cs="Times New Roman"/>
          <w:sz w:val="24"/>
        </w:rPr>
        <w:t>」套裝軟體進行統計考驗。</w:t>
      </w:r>
      <w:r>
        <w:rPr>
          <w:rFonts w:ascii="Times New Roman" w:eastAsia="標楷體" w:hAnsi="Times New Roman" w:cs="Times New Roman"/>
          <w:sz w:val="24"/>
        </w:rPr>
        <w:t>茲將</w:t>
      </w:r>
      <w:r>
        <w:rPr>
          <w:rFonts w:ascii="Times New Roman" w:eastAsia="標楷體" w:hAnsi="Times New Roman" w:cs="Times New Roman" w:hint="eastAsia"/>
          <w:sz w:val="24"/>
        </w:rPr>
        <w:t>本</w:t>
      </w:r>
      <w:r w:rsidRPr="00D74857">
        <w:rPr>
          <w:rFonts w:ascii="Times New Roman" w:eastAsia="標楷體" w:hAnsi="Times New Roman" w:cs="Times New Roman"/>
          <w:sz w:val="24"/>
        </w:rPr>
        <w:t>研究所需之統計方法敘述於下。</w:t>
      </w:r>
      <w:r w:rsidRPr="00D74857">
        <w:rPr>
          <w:rFonts w:ascii="Times New Roman" w:eastAsia="標楷體" w:hAnsi="Times New Roman" w:cs="Times New Roman"/>
        </w:rPr>
        <w:t xml:space="preserve"> </w:t>
      </w:r>
    </w:p>
    <w:p w14:paraId="58DCBC47" w14:textId="1F641A5D" w:rsidR="00D74857" w:rsidRPr="001E4934" w:rsidRDefault="005500B1" w:rsidP="00D74857">
      <w:pPr>
        <w:spacing w:afterLines="50" w:after="120"/>
        <w:rPr>
          <w:rFonts w:ascii="標楷體" w:eastAsia="標楷體" w:hAnsi="標楷體"/>
          <w:b/>
          <w:szCs w:val="26"/>
        </w:rPr>
      </w:pPr>
      <w:r w:rsidRPr="001E4934">
        <w:rPr>
          <w:rFonts w:ascii="標楷體" w:eastAsia="標楷體" w:hAnsi="標楷體" w:hint="eastAsia"/>
          <w:b/>
          <w:szCs w:val="26"/>
        </w:rPr>
        <w:t xml:space="preserve"> </w:t>
      </w:r>
      <w:r>
        <w:rPr>
          <w:rFonts w:ascii="標楷體" w:eastAsia="標楷體" w:hAnsi="標楷體" w:hint="eastAsia"/>
          <w:b/>
          <w:szCs w:val="26"/>
        </w:rPr>
        <w:t>一、</w:t>
      </w:r>
      <w:r w:rsidR="00D74857" w:rsidRPr="001E4934">
        <w:rPr>
          <w:rFonts w:ascii="標楷體" w:eastAsia="標楷體" w:hAnsi="標楷體"/>
          <w:b/>
          <w:szCs w:val="26"/>
        </w:rPr>
        <w:t>描述統計</w:t>
      </w:r>
    </w:p>
    <w:p w14:paraId="272FE5A8" w14:textId="30B35E5E" w:rsidR="00D74857" w:rsidRPr="008D2B62" w:rsidRDefault="000B357A" w:rsidP="000B357A">
      <w:pPr>
        <w:spacing w:line="360" w:lineRule="auto"/>
        <w:jc w:val="both"/>
        <w:rPr>
          <w:rFonts w:eastAsia="標楷體"/>
        </w:rPr>
      </w:pPr>
      <w:r w:rsidRPr="000B357A">
        <w:rPr>
          <w:rFonts w:eastAsia="標楷體"/>
        </w:rPr>
        <w:t xml:space="preserve">       </w:t>
      </w:r>
      <w:r w:rsidR="008D2B62">
        <w:rPr>
          <w:rFonts w:eastAsia="標楷體" w:hint="eastAsia"/>
        </w:rPr>
        <w:t xml:space="preserve"> </w:t>
      </w:r>
      <w:r w:rsidR="00D74857" w:rsidRPr="008D2B62">
        <w:rPr>
          <w:rFonts w:eastAsia="標楷體"/>
        </w:rPr>
        <w:t>描述</w:t>
      </w:r>
      <w:r w:rsidRPr="008D2B62">
        <w:rPr>
          <w:rFonts w:eastAsia="標楷體"/>
        </w:rPr>
        <w:t>四年級</w:t>
      </w:r>
      <w:r w:rsidR="008D2B62" w:rsidRPr="008D2B62">
        <w:rPr>
          <w:rFonts w:eastAsia="標楷體"/>
        </w:rPr>
        <w:t>學生</w:t>
      </w:r>
      <w:r w:rsidR="00D74857" w:rsidRPr="008D2B62">
        <w:rPr>
          <w:rFonts w:eastAsia="標楷體"/>
        </w:rPr>
        <w:t>在</w:t>
      </w:r>
      <w:r w:rsidRPr="008D2B62">
        <w:rPr>
          <w:rFonts w:eastAsia="標楷體"/>
        </w:rPr>
        <w:t>視力保健知識</w:t>
      </w:r>
      <w:r w:rsidR="008D2B62" w:rsidRPr="008D2B62">
        <w:rPr>
          <w:rFonts w:eastAsia="標楷體" w:hint="eastAsia"/>
        </w:rPr>
        <w:t>各題前後測的答對百分比；校外生活用眼情形、視力狀況與矯治情形的</w:t>
      </w:r>
      <w:r w:rsidR="00EF0063">
        <w:rPr>
          <w:rFonts w:eastAsia="標楷體" w:hint="eastAsia"/>
        </w:rPr>
        <w:t>人數及</w:t>
      </w:r>
      <w:r w:rsidR="008D2B62" w:rsidRPr="008D2B62">
        <w:rPr>
          <w:rFonts w:eastAsia="標楷體" w:hint="eastAsia"/>
        </w:rPr>
        <w:t>百分比；以及描述</w:t>
      </w:r>
      <w:r w:rsidRPr="008D2B62">
        <w:rPr>
          <w:rFonts w:eastAsia="標楷體"/>
        </w:rPr>
        <w:t>視力保健行為</w:t>
      </w:r>
      <w:r w:rsidRPr="008D2B62">
        <w:rPr>
          <w:rFonts w:eastAsia="標楷體" w:hint="eastAsia"/>
        </w:rPr>
        <w:t>前後測</w:t>
      </w:r>
      <w:r w:rsidRPr="008D2B62">
        <w:rPr>
          <w:rFonts w:eastAsia="標楷體"/>
        </w:rPr>
        <w:t>，如「規律用眼</w:t>
      </w:r>
      <w:r w:rsidRPr="008D2B62">
        <w:rPr>
          <w:rFonts w:eastAsia="標楷體"/>
        </w:rPr>
        <w:t xml:space="preserve"> 3010</w:t>
      </w:r>
      <w:r w:rsidRPr="008D2B62">
        <w:rPr>
          <w:rFonts w:eastAsia="標楷體"/>
        </w:rPr>
        <w:t>」、「戶外活動</w:t>
      </w:r>
      <w:r w:rsidRPr="008D2B62">
        <w:rPr>
          <w:rFonts w:eastAsia="標楷體"/>
        </w:rPr>
        <w:t xml:space="preserve"> 120</w:t>
      </w:r>
      <w:r w:rsidRPr="008D2B62">
        <w:rPr>
          <w:rFonts w:eastAsia="標楷體"/>
        </w:rPr>
        <w:t>」、「</w:t>
      </w:r>
      <w:r w:rsidRPr="008D2B62">
        <w:rPr>
          <w:rFonts w:eastAsia="標楷體"/>
        </w:rPr>
        <w:t xml:space="preserve">3C </w:t>
      </w:r>
      <w:r w:rsidRPr="008D2B62">
        <w:rPr>
          <w:rFonts w:eastAsia="標楷體"/>
        </w:rPr>
        <w:t>小於</w:t>
      </w:r>
      <w:r w:rsidRPr="008D2B62">
        <w:rPr>
          <w:rFonts w:eastAsia="標楷體"/>
        </w:rPr>
        <w:t xml:space="preserve"> 1</w:t>
      </w:r>
      <w:r w:rsidRPr="008D2B62">
        <w:rPr>
          <w:rFonts w:eastAsia="標楷體"/>
        </w:rPr>
        <w:t>」與「下課淨空」</w:t>
      </w:r>
      <w:r w:rsidR="00D74857" w:rsidRPr="008D2B62">
        <w:rPr>
          <w:rFonts w:eastAsia="標楷體"/>
        </w:rPr>
        <w:t>等</w:t>
      </w:r>
      <w:r w:rsidR="00EF0063">
        <w:rPr>
          <w:rFonts w:eastAsia="標楷體" w:hint="eastAsia"/>
        </w:rPr>
        <w:t>層面</w:t>
      </w:r>
      <w:r w:rsidR="00D74857" w:rsidRPr="008D2B62">
        <w:rPr>
          <w:rFonts w:eastAsia="標楷體"/>
        </w:rPr>
        <w:t>之平均數與標準差。</w:t>
      </w:r>
      <w:r w:rsidR="00A210A2">
        <w:rPr>
          <w:rFonts w:eastAsia="標楷體" w:hint="eastAsia"/>
        </w:rPr>
        <w:t>另外，</w:t>
      </w:r>
      <w:r w:rsidR="00563348">
        <w:rPr>
          <w:rFonts w:eastAsia="標楷體" w:hint="eastAsia"/>
        </w:rPr>
        <w:t>以百分比描述四年級學生在太陽日記各向度的達成比率。</w:t>
      </w:r>
    </w:p>
    <w:p w14:paraId="37D7381E" w14:textId="42A13F72" w:rsidR="00505F4B" w:rsidRDefault="000B357A" w:rsidP="00D74857">
      <w:pPr>
        <w:spacing w:beforeLines="50" w:before="120" w:afterLines="50" w:after="120"/>
        <w:jc w:val="both"/>
        <w:rPr>
          <w:rFonts w:eastAsia="標楷體"/>
          <w:b/>
        </w:rPr>
      </w:pPr>
      <w:r w:rsidRPr="00505F4B">
        <w:rPr>
          <w:rFonts w:eastAsia="標楷體"/>
          <w:b/>
        </w:rPr>
        <w:t>二</w:t>
      </w:r>
      <w:r w:rsidR="005500B1">
        <w:rPr>
          <w:rFonts w:ascii="標楷體" w:eastAsia="標楷體" w:hAnsi="標楷體" w:hint="eastAsia"/>
          <w:b/>
          <w:szCs w:val="26"/>
        </w:rPr>
        <w:t>、</w:t>
      </w:r>
      <w:r w:rsidR="00074310" w:rsidRPr="00505F4B">
        <w:rPr>
          <w:rFonts w:eastAsia="標楷體"/>
          <w:b/>
        </w:rPr>
        <w:t>配對樣本</w:t>
      </w:r>
      <w:r w:rsidR="008D2B62" w:rsidRPr="00505F4B">
        <w:rPr>
          <w:rFonts w:eastAsia="標楷體"/>
          <w:b/>
        </w:rPr>
        <w:t>McNemar</w:t>
      </w:r>
      <w:r w:rsidR="008D2B62" w:rsidRPr="00505F4B">
        <w:rPr>
          <w:rFonts w:eastAsia="標楷體"/>
          <w:b/>
        </w:rPr>
        <w:t>檢定法</w:t>
      </w:r>
    </w:p>
    <w:p w14:paraId="51BB6684" w14:textId="039CE795" w:rsidR="008C2342" w:rsidRPr="00826000" w:rsidRDefault="00826000" w:rsidP="00D74857">
      <w:pPr>
        <w:spacing w:beforeLines="50" w:before="120" w:afterLines="50" w:after="120"/>
        <w:jc w:val="both"/>
        <w:rPr>
          <w:rFonts w:eastAsia="標楷體"/>
        </w:rPr>
      </w:pPr>
      <w:r w:rsidRPr="00826000">
        <w:rPr>
          <w:rFonts w:eastAsia="標楷體" w:hint="eastAsia"/>
        </w:rPr>
        <w:t xml:space="preserve">       </w:t>
      </w:r>
      <w:r w:rsidRPr="00826000">
        <w:rPr>
          <w:rFonts w:eastAsia="標楷體" w:hint="eastAsia"/>
        </w:rPr>
        <w:t>以</w:t>
      </w:r>
      <w:r w:rsidRPr="00826000">
        <w:rPr>
          <w:rFonts w:ascii="標楷體" w:eastAsia="標楷體" w:hAnsi="標楷體"/>
        </w:rPr>
        <w:t>配對樣本</w:t>
      </w:r>
      <w:r w:rsidR="00074310" w:rsidRPr="00826000">
        <w:t>McNema</w:t>
      </w:r>
      <w:r w:rsidR="00074310" w:rsidRPr="00826000">
        <w:rPr>
          <w:rFonts w:ascii="標楷體" w:eastAsia="標楷體" w:hAnsi="標楷體"/>
        </w:rPr>
        <w:t>r</w:t>
      </w:r>
      <w:r w:rsidRPr="00826000">
        <w:rPr>
          <w:rFonts w:ascii="標楷體" w:eastAsia="標楷體" w:hAnsi="標楷體"/>
        </w:rPr>
        <w:t>檢定法</w:t>
      </w:r>
      <w:r w:rsidRPr="00826000">
        <w:rPr>
          <w:rFonts w:ascii="標楷體" w:eastAsia="標楷體" w:hAnsi="標楷體" w:hint="eastAsia"/>
        </w:rPr>
        <w:t>分析四年級學生在</w:t>
      </w:r>
      <w:r w:rsidRPr="00826000">
        <w:rPr>
          <w:rFonts w:eastAsia="標楷體"/>
        </w:rPr>
        <w:t>視力保健知識</w:t>
      </w:r>
      <w:r w:rsidRPr="00826000">
        <w:rPr>
          <w:rFonts w:eastAsia="標楷體" w:hint="eastAsia"/>
        </w:rPr>
        <w:t>各題前後測之差異情形。</w:t>
      </w:r>
    </w:p>
    <w:p w14:paraId="1E74C0E2" w14:textId="27060866" w:rsidR="00D74857" w:rsidRPr="00505F4B" w:rsidRDefault="008D2B62" w:rsidP="00762FDF">
      <w:pPr>
        <w:spacing w:beforeLines="100" w:before="240" w:afterLines="50" w:after="120"/>
        <w:jc w:val="both"/>
        <w:rPr>
          <w:rFonts w:eastAsia="標楷體"/>
          <w:b/>
        </w:rPr>
      </w:pPr>
      <w:r w:rsidRPr="008E13EB">
        <w:rPr>
          <w:rFonts w:ascii="標楷體" w:eastAsia="標楷體" w:hAnsi="標楷體" w:hint="eastAsia"/>
          <w:b/>
        </w:rPr>
        <w:t>三</w:t>
      </w:r>
      <w:r w:rsidR="005500B1">
        <w:rPr>
          <w:rFonts w:ascii="標楷體" w:eastAsia="標楷體" w:hAnsi="標楷體" w:hint="eastAsia"/>
          <w:b/>
        </w:rPr>
        <w:t>、</w:t>
      </w:r>
      <w:r w:rsidR="000B357A" w:rsidRPr="008E13EB">
        <w:rPr>
          <w:rFonts w:ascii="標楷體" w:eastAsia="標楷體" w:hAnsi="標楷體" w:hint="eastAsia"/>
          <w:b/>
        </w:rPr>
        <w:t>配對</w:t>
      </w:r>
      <w:r w:rsidR="00D74857" w:rsidRPr="008E13EB">
        <w:rPr>
          <w:rFonts w:ascii="標楷體" w:eastAsia="標楷體" w:hAnsi="標楷體"/>
          <w:b/>
        </w:rPr>
        <w:t>樣本t考驗</w:t>
      </w:r>
    </w:p>
    <w:p w14:paraId="429C2E4E" w14:textId="4033C00D" w:rsidR="00D74857" w:rsidRPr="000B357A" w:rsidRDefault="00E60982" w:rsidP="00E60982">
      <w:pPr>
        <w:spacing w:line="360" w:lineRule="auto"/>
        <w:jc w:val="both"/>
        <w:rPr>
          <w:rFonts w:eastAsia="標楷體"/>
        </w:rPr>
      </w:pPr>
      <w:r>
        <w:rPr>
          <w:rFonts w:eastAsia="標楷體" w:hint="eastAsia"/>
          <w:bCs/>
        </w:rPr>
        <w:t xml:space="preserve">        </w:t>
      </w:r>
      <w:r>
        <w:rPr>
          <w:rFonts w:eastAsia="標楷體" w:hint="eastAsia"/>
          <w:bCs/>
        </w:rPr>
        <w:t>以配對樣本</w:t>
      </w:r>
      <w:r w:rsidRPr="008E13EB">
        <w:rPr>
          <w:rFonts w:ascii="標楷體" w:eastAsia="標楷體" w:hAnsi="標楷體"/>
          <w:b/>
        </w:rPr>
        <w:t>t考驗</w:t>
      </w:r>
      <w:r>
        <w:rPr>
          <w:rFonts w:eastAsia="標楷體" w:hint="eastAsia"/>
          <w:bCs/>
        </w:rPr>
        <w:t>檢定四年級學生</w:t>
      </w:r>
      <w:r w:rsidR="00D74857" w:rsidRPr="000B357A">
        <w:rPr>
          <w:rFonts w:eastAsia="標楷體"/>
        </w:rPr>
        <w:t>在</w:t>
      </w:r>
      <w:r w:rsidR="000B357A" w:rsidRPr="000B357A">
        <w:rPr>
          <w:rFonts w:eastAsia="標楷體"/>
          <w:color w:val="000000" w:themeColor="text1"/>
        </w:rPr>
        <w:t>視力保健行為</w:t>
      </w:r>
      <w:r w:rsidR="000B357A" w:rsidRPr="000B357A">
        <w:rPr>
          <w:rFonts w:eastAsia="標楷體"/>
          <w:color w:val="000000" w:themeColor="text1"/>
        </w:rPr>
        <w:t>(</w:t>
      </w:r>
      <w:r w:rsidR="000B357A" w:rsidRPr="000B357A">
        <w:rPr>
          <w:rFonts w:eastAsia="標楷體"/>
          <w:color w:val="000000" w:themeColor="text1"/>
        </w:rPr>
        <w:t>規律用眼</w:t>
      </w:r>
      <w:r w:rsidR="000B357A" w:rsidRPr="000B357A">
        <w:rPr>
          <w:rFonts w:eastAsia="標楷體"/>
          <w:color w:val="000000" w:themeColor="text1"/>
        </w:rPr>
        <w:t xml:space="preserve"> 3010</w:t>
      </w:r>
      <w:r w:rsidR="000B357A" w:rsidRPr="000B357A">
        <w:rPr>
          <w:rFonts w:eastAsia="標楷體"/>
          <w:color w:val="000000" w:themeColor="text1"/>
        </w:rPr>
        <w:t>、戶外活動</w:t>
      </w:r>
      <w:r w:rsidR="000B357A" w:rsidRPr="000B357A">
        <w:rPr>
          <w:rFonts w:eastAsia="標楷體"/>
          <w:color w:val="000000" w:themeColor="text1"/>
        </w:rPr>
        <w:t xml:space="preserve"> 120</w:t>
      </w:r>
      <w:r w:rsidR="000B357A" w:rsidRPr="000B357A">
        <w:rPr>
          <w:rFonts w:eastAsia="標楷體"/>
          <w:color w:val="000000" w:themeColor="text1"/>
        </w:rPr>
        <w:t>、</w:t>
      </w:r>
      <w:r w:rsidR="000B357A" w:rsidRPr="000B357A">
        <w:rPr>
          <w:rFonts w:eastAsia="標楷體"/>
          <w:color w:val="000000" w:themeColor="text1"/>
        </w:rPr>
        <w:t xml:space="preserve">3C </w:t>
      </w:r>
      <w:r w:rsidR="000B357A" w:rsidRPr="000B357A">
        <w:rPr>
          <w:rFonts w:eastAsia="標楷體"/>
          <w:color w:val="000000" w:themeColor="text1"/>
        </w:rPr>
        <w:t>小於</w:t>
      </w:r>
      <w:r w:rsidR="000B357A" w:rsidRPr="000B357A">
        <w:rPr>
          <w:rFonts w:eastAsia="標楷體"/>
          <w:color w:val="000000" w:themeColor="text1"/>
        </w:rPr>
        <w:t xml:space="preserve"> 1</w:t>
      </w:r>
      <w:r w:rsidR="00884A9C">
        <w:rPr>
          <w:rFonts w:eastAsia="標楷體" w:hint="eastAsia"/>
          <w:color w:val="000000" w:themeColor="text1"/>
        </w:rPr>
        <w:t>、</w:t>
      </w:r>
      <w:r w:rsidR="000B357A" w:rsidRPr="000B357A">
        <w:rPr>
          <w:rFonts w:eastAsia="標楷體"/>
          <w:color w:val="000000" w:themeColor="text1"/>
        </w:rPr>
        <w:t>下課淨空</w:t>
      </w:r>
      <w:r w:rsidR="000B357A" w:rsidRPr="000B357A">
        <w:rPr>
          <w:rFonts w:eastAsia="標楷體"/>
          <w:color w:val="000000" w:themeColor="text1"/>
        </w:rPr>
        <w:t>)</w:t>
      </w:r>
      <w:r w:rsidR="000B357A" w:rsidRPr="000B357A">
        <w:rPr>
          <w:rFonts w:eastAsia="標楷體"/>
          <w:color w:val="000000" w:themeColor="text1"/>
        </w:rPr>
        <w:t>前後測</w:t>
      </w:r>
      <w:r w:rsidR="00D74857" w:rsidRPr="000B357A">
        <w:rPr>
          <w:rFonts w:eastAsia="標楷體"/>
        </w:rPr>
        <w:t>之差異情形</w:t>
      </w:r>
      <w:r w:rsidR="000B357A" w:rsidRPr="000B357A">
        <w:rPr>
          <w:rFonts w:eastAsia="標楷體"/>
        </w:rPr>
        <w:t>，差異性考驗之顯著水準定為</w:t>
      </w:r>
      <w:r w:rsidR="000B357A" w:rsidRPr="000B357A">
        <w:rPr>
          <w:rFonts w:eastAsia="標楷體"/>
        </w:rPr>
        <w:t>.05</w:t>
      </w:r>
      <w:r w:rsidR="00D74857" w:rsidRPr="000B357A">
        <w:rPr>
          <w:rFonts w:eastAsia="標楷體"/>
        </w:rPr>
        <w:t>。</w:t>
      </w:r>
      <w:r>
        <w:rPr>
          <w:rFonts w:eastAsia="標楷體" w:hint="eastAsia"/>
        </w:rPr>
        <w:t xml:space="preserve"> </w:t>
      </w:r>
    </w:p>
    <w:p w14:paraId="2F5209F6" w14:textId="6434587D" w:rsidR="00540991" w:rsidRDefault="00540991" w:rsidP="005E0D43">
      <w:pPr>
        <w:rPr>
          <w:color w:val="FF0000"/>
        </w:rPr>
      </w:pPr>
    </w:p>
    <w:p w14:paraId="4733B2CA" w14:textId="52A72C60" w:rsidR="00540991" w:rsidRDefault="00540991" w:rsidP="005E0D43">
      <w:pPr>
        <w:rPr>
          <w:color w:val="FF0000"/>
        </w:rPr>
      </w:pPr>
    </w:p>
    <w:p w14:paraId="725E3890" w14:textId="0E9B90CA" w:rsidR="00540991" w:rsidRDefault="00540991" w:rsidP="005E0D43">
      <w:pPr>
        <w:rPr>
          <w:color w:val="FF0000"/>
        </w:rPr>
      </w:pPr>
    </w:p>
    <w:p w14:paraId="010E4D22" w14:textId="415C8F71" w:rsidR="00540991" w:rsidRDefault="00540991" w:rsidP="005E0D43">
      <w:pPr>
        <w:rPr>
          <w:color w:val="FF0000"/>
        </w:rPr>
      </w:pPr>
    </w:p>
    <w:p w14:paraId="7EB870F0" w14:textId="77777777" w:rsidR="008764EA" w:rsidRDefault="008764EA">
      <w:pPr>
        <w:spacing w:line="276" w:lineRule="auto"/>
        <w:rPr>
          <w:rFonts w:eastAsia="標楷體"/>
        </w:rPr>
      </w:pPr>
      <w:r>
        <w:rPr>
          <w:rFonts w:eastAsia="標楷體"/>
        </w:rPr>
        <w:br w:type="page"/>
      </w:r>
    </w:p>
    <w:p w14:paraId="554589EE" w14:textId="77777777" w:rsidR="005E06E8" w:rsidRPr="005E06E8" w:rsidRDefault="005E06E8" w:rsidP="00573B2C">
      <w:pPr>
        <w:pStyle w:val="1"/>
        <w:spacing w:beforeLines="100" w:before="240" w:afterLines="100" w:after="240" w:line="360" w:lineRule="auto"/>
        <w:ind w:left="193"/>
        <w:jc w:val="center"/>
        <w:rPr>
          <w:rFonts w:ascii="標楷體" w:eastAsia="標楷體" w:hAnsi="標楷體"/>
          <w:b/>
          <w:sz w:val="32"/>
          <w:szCs w:val="24"/>
        </w:rPr>
      </w:pPr>
      <w:r w:rsidRPr="005E06E8">
        <w:rPr>
          <w:rFonts w:ascii="標楷體" w:eastAsia="標楷體" w:hAnsi="標楷體" w:hint="eastAsia"/>
          <w:b/>
          <w:sz w:val="32"/>
          <w:szCs w:val="24"/>
        </w:rPr>
        <w:lastRenderedPageBreak/>
        <w:t>第四章  研究結果與討論</w:t>
      </w:r>
    </w:p>
    <w:p w14:paraId="67C94866" w14:textId="45A79D56" w:rsidR="005E06E8" w:rsidRPr="008D2B62" w:rsidRDefault="005E06E8" w:rsidP="005E06E8">
      <w:pPr>
        <w:spacing w:line="360" w:lineRule="auto"/>
        <w:jc w:val="both"/>
        <w:rPr>
          <w:rFonts w:eastAsia="標楷體"/>
        </w:rPr>
      </w:pPr>
      <w:r w:rsidRPr="005E06E8">
        <w:rPr>
          <w:rFonts w:ascii="標楷體" w:eastAsia="標楷體" w:hAnsi="標楷體"/>
        </w:rPr>
        <w:t xml:space="preserve">   </w:t>
      </w:r>
      <w:r w:rsidRPr="008D2B62">
        <w:rPr>
          <w:rFonts w:eastAsia="標楷體"/>
        </w:rPr>
        <w:t xml:space="preserve"> </w:t>
      </w:r>
      <w:r w:rsidR="008D2B62">
        <w:rPr>
          <w:rFonts w:eastAsia="標楷體" w:hint="eastAsia"/>
        </w:rPr>
        <w:t xml:space="preserve"> </w:t>
      </w:r>
      <w:r w:rsidRPr="008D2B62">
        <w:rPr>
          <w:rFonts w:eastAsia="標楷體"/>
        </w:rPr>
        <w:t>本章主要針對問卷調查</w:t>
      </w:r>
      <w:r w:rsidR="005A685A" w:rsidRPr="008D2B62">
        <w:rPr>
          <w:rFonts w:eastAsia="標楷體"/>
        </w:rPr>
        <w:t>與太陽日記卡</w:t>
      </w:r>
      <w:r w:rsidRPr="008D2B62">
        <w:rPr>
          <w:rFonts w:eastAsia="標楷體"/>
        </w:rPr>
        <w:t>所得資料進行統計考驗與分析，在調查問卷中，</w:t>
      </w:r>
      <w:r w:rsidR="005A685A" w:rsidRPr="008D2B62">
        <w:rPr>
          <w:rFonts w:eastAsia="標楷體"/>
          <w:color w:val="000000" w:themeColor="text1"/>
        </w:rPr>
        <w:t>視力保健行為向度</w:t>
      </w:r>
      <w:r w:rsidRPr="008D2B62">
        <w:rPr>
          <w:rFonts w:eastAsia="標楷體"/>
        </w:rPr>
        <w:t>題目皆採</w:t>
      </w:r>
      <w:r w:rsidRPr="008D2B62">
        <w:rPr>
          <w:rFonts w:eastAsia="標楷體"/>
        </w:rPr>
        <w:t>Likert</w:t>
      </w:r>
      <w:r w:rsidRPr="008D2B62">
        <w:rPr>
          <w:rFonts w:eastAsia="標楷體"/>
        </w:rPr>
        <w:t>五點量尺，因此，在資料分析的過程中，研究者應用「平均」的概念，亦即</w:t>
      </w:r>
      <w:r w:rsidR="005A685A" w:rsidRPr="008D2B62">
        <w:rPr>
          <w:rFonts w:eastAsia="標楷體"/>
        </w:rPr>
        <w:t>視力保健行為向度</w:t>
      </w:r>
      <w:r w:rsidRPr="008D2B62">
        <w:rPr>
          <w:rFonts w:eastAsia="標楷體"/>
        </w:rPr>
        <w:t>的「得分」是該量表</w:t>
      </w:r>
      <w:r w:rsidR="005A685A" w:rsidRPr="008D2B62">
        <w:rPr>
          <w:rFonts w:eastAsia="標楷體"/>
        </w:rPr>
        <w:t>向度</w:t>
      </w:r>
      <w:r w:rsidRPr="008D2B62">
        <w:rPr>
          <w:rFonts w:eastAsia="標楷體"/>
        </w:rPr>
        <w:t>的總分除以該量表的題數。故本研究中，</w:t>
      </w:r>
      <w:r w:rsidR="005A685A" w:rsidRPr="008D2B62">
        <w:rPr>
          <w:rFonts w:eastAsia="標楷體"/>
          <w:color w:val="000000" w:themeColor="text1"/>
        </w:rPr>
        <w:t>視力保健行為向度</w:t>
      </w:r>
      <w:r w:rsidRPr="008D2B62">
        <w:rPr>
          <w:rFonts w:eastAsia="標楷體"/>
        </w:rPr>
        <w:t>得分之最大值均為</w:t>
      </w:r>
      <w:r w:rsidRPr="008D2B62">
        <w:rPr>
          <w:rFonts w:eastAsia="標楷體"/>
        </w:rPr>
        <w:t>5</w:t>
      </w:r>
      <w:r w:rsidRPr="008D2B62">
        <w:rPr>
          <w:rFonts w:eastAsia="標楷體"/>
        </w:rPr>
        <w:t>、最小值均為</w:t>
      </w:r>
      <w:r w:rsidRPr="008D2B62">
        <w:rPr>
          <w:rFonts w:eastAsia="標楷體"/>
        </w:rPr>
        <w:t>1</w:t>
      </w:r>
      <w:r w:rsidRPr="008D2B62">
        <w:rPr>
          <w:rFonts w:eastAsia="標楷體"/>
        </w:rPr>
        <w:t>，並依此進行相關的統計分析。</w:t>
      </w:r>
    </w:p>
    <w:p w14:paraId="2FEB6233" w14:textId="1CA6EDC0" w:rsidR="005E06E8" w:rsidRPr="008D2B62" w:rsidRDefault="005E06E8" w:rsidP="005E06E8">
      <w:pPr>
        <w:spacing w:line="360" w:lineRule="auto"/>
        <w:jc w:val="both"/>
        <w:rPr>
          <w:rFonts w:eastAsia="標楷體"/>
        </w:rPr>
      </w:pPr>
      <w:r w:rsidRPr="008D2B62">
        <w:rPr>
          <w:rFonts w:eastAsia="標楷體"/>
        </w:rPr>
        <w:t xml:space="preserve">     </w:t>
      </w:r>
      <w:r w:rsidR="008D2B62">
        <w:rPr>
          <w:rFonts w:eastAsia="標楷體" w:hint="eastAsia"/>
        </w:rPr>
        <w:t xml:space="preserve">   </w:t>
      </w:r>
      <w:r w:rsidR="003B0A3B" w:rsidRPr="008D2B62">
        <w:rPr>
          <w:rFonts w:eastAsia="標楷體"/>
        </w:rPr>
        <w:t>以下</w:t>
      </w:r>
      <w:r w:rsidRPr="008D2B62">
        <w:rPr>
          <w:rFonts w:eastAsia="標楷體"/>
        </w:rPr>
        <w:t>分</w:t>
      </w:r>
      <w:r w:rsidR="00C771FE" w:rsidRPr="008D2B62">
        <w:rPr>
          <w:rFonts w:eastAsia="標楷體"/>
        </w:rPr>
        <w:t>三個部分陳述研究發現，</w:t>
      </w:r>
      <w:r w:rsidRPr="008D2B62">
        <w:rPr>
          <w:rFonts w:eastAsia="標楷體"/>
        </w:rPr>
        <w:t>第一</w:t>
      </w:r>
      <w:r w:rsidR="00C771FE" w:rsidRPr="008D2B62">
        <w:rPr>
          <w:rFonts w:eastAsia="標楷體"/>
        </w:rPr>
        <w:t>部分</w:t>
      </w:r>
      <w:r w:rsidRPr="008D2B62">
        <w:rPr>
          <w:rFonts w:eastAsia="標楷體"/>
        </w:rPr>
        <w:t>呈現</w:t>
      </w:r>
      <w:r w:rsidR="004E7EBA" w:rsidRPr="008D2B62">
        <w:rPr>
          <w:rFonts w:eastAsia="標楷體"/>
        </w:rPr>
        <w:t>問卷前測分析</w:t>
      </w:r>
      <w:r w:rsidR="003B0A3B" w:rsidRPr="008D2B62">
        <w:rPr>
          <w:rFonts w:eastAsia="標楷體"/>
        </w:rPr>
        <w:t>結果</w:t>
      </w:r>
      <w:r w:rsidRPr="008D2B62">
        <w:rPr>
          <w:rFonts w:eastAsia="標楷體"/>
        </w:rPr>
        <w:t>；第二</w:t>
      </w:r>
      <w:r w:rsidR="00C771FE" w:rsidRPr="008D2B62">
        <w:rPr>
          <w:rFonts w:eastAsia="標楷體"/>
        </w:rPr>
        <w:t>部份</w:t>
      </w:r>
      <w:r w:rsidRPr="008D2B62">
        <w:rPr>
          <w:rFonts w:eastAsia="標楷體"/>
        </w:rPr>
        <w:t>呈現</w:t>
      </w:r>
      <w:r w:rsidR="004E7EBA" w:rsidRPr="008D2B62">
        <w:rPr>
          <w:rFonts w:eastAsia="標楷體"/>
        </w:rPr>
        <w:t>問卷前後測差異</w:t>
      </w:r>
      <w:r w:rsidRPr="008D2B62">
        <w:rPr>
          <w:rFonts w:eastAsia="標楷體"/>
        </w:rPr>
        <w:t>分析結果；第三</w:t>
      </w:r>
      <w:r w:rsidR="00C771FE" w:rsidRPr="008D2B62">
        <w:rPr>
          <w:rFonts w:eastAsia="標楷體"/>
        </w:rPr>
        <w:t>部份</w:t>
      </w:r>
      <w:r w:rsidRPr="008D2B62">
        <w:rPr>
          <w:rFonts w:eastAsia="標楷體"/>
        </w:rPr>
        <w:t>呈現</w:t>
      </w:r>
      <w:r w:rsidR="004E7EBA" w:rsidRPr="008D2B62">
        <w:rPr>
          <w:rFonts w:eastAsia="標楷體"/>
        </w:rPr>
        <w:t>太陽日記卡</w:t>
      </w:r>
      <w:r w:rsidRPr="008D2B62">
        <w:rPr>
          <w:rFonts w:eastAsia="標楷體"/>
        </w:rPr>
        <w:t>分析結果。</w:t>
      </w:r>
      <w:r w:rsidRPr="008D2B62">
        <w:rPr>
          <w:rFonts w:eastAsia="標楷體"/>
        </w:rPr>
        <w:t xml:space="preserve">  </w:t>
      </w:r>
    </w:p>
    <w:p w14:paraId="55C464A4" w14:textId="771F85F9" w:rsidR="00AB743B" w:rsidRPr="00C771FE" w:rsidRDefault="00C771FE" w:rsidP="00573B2C">
      <w:pPr>
        <w:widowControl w:val="0"/>
        <w:tabs>
          <w:tab w:val="left" w:pos="567"/>
        </w:tabs>
        <w:snapToGrid w:val="0"/>
        <w:spacing w:beforeLines="100" w:before="240" w:afterLines="100" w:after="240" w:line="360" w:lineRule="auto"/>
        <w:jc w:val="both"/>
        <w:rPr>
          <w:rFonts w:ascii="標楷體" w:eastAsia="標楷體" w:hAnsi="標楷體"/>
          <w:color w:val="FF0000"/>
          <w:sz w:val="20"/>
        </w:rPr>
      </w:pPr>
      <w:r>
        <w:rPr>
          <w:rFonts w:ascii="標楷體" w:eastAsia="標楷體" w:hAnsi="標楷體" w:hint="eastAsia"/>
          <w:b/>
          <w:sz w:val="28"/>
          <w:szCs w:val="32"/>
        </w:rPr>
        <w:t>壹、</w:t>
      </w:r>
      <w:r w:rsidRPr="00C771FE">
        <w:rPr>
          <w:rFonts w:ascii="標楷體" w:eastAsia="標楷體" w:hAnsi="標楷體" w:hint="eastAsia"/>
          <w:b/>
          <w:sz w:val="28"/>
        </w:rPr>
        <w:t>問卷前測分析</w:t>
      </w:r>
      <w:r w:rsidR="003B0A3B">
        <w:rPr>
          <w:rFonts w:ascii="標楷體" w:eastAsia="標楷體" w:hAnsi="標楷體" w:hint="eastAsia"/>
          <w:b/>
          <w:sz w:val="28"/>
        </w:rPr>
        <w:t>結果</w:t>
      </w:r>
    </w:p>
    <w:p w14:paraId="049EAEF6" w14:textId="7AE3618F" w:rsidR="00540991" w:rsidRDefault="003B0A3B" w:rsidP="00540991">
      <w:pPr>
        <w:widowControl w:val="0"/>
        <w:tabs>
          <w:tab w:val="left" w:pos="567"/>
        </w:tabs>
        <w:snapToGrid w:val="0"/>
        <w:spacing w:line="360" w:lineRule="auto"/>
        <w:jc w:val="both"/>
        <w:rPr>
          <w:rFonts w:eastAsia="標楷體"/>
        </w:rPr>
      </w:pPr>
      <w:r>
        <w:rPr>
          <w:rFonts w:eastAsia="標楷體" w:hint="eastAsia"/>
        </w:rPr>
        <w:t xml:space="preserve">        </w:t>
      </w:r>
      <w:r w:rsidR="00540991" w:rsidRPr="00060E74">
        <w:rPr>
          <w:rFonts w:eastAsia="標楷體"/>
        </w:rPr>
        <w:t>「臺北市</w:t>
      </w:r>
      <w:r w:rsidR="00540991" w:rsidRPr="00060E74">
        <w:rPr>
          <w:rFonts w:eastAsia="標楷體"/>
        </w:rPr>
        <w:t>109</w:t>
      </w:r>
      <w:r w:rsidR="00540991" w:rsidRPr="00060E74">
        <w:rPr>
          <w:rFonts w:eastAsia="標楷體"/>
        </w:rPr>
        <w:t>學年度學童視力保健知能問卷」分為視力保健知識</w:t>
      </w:r>
      <w:r w:rsidR="00540991">
        <w:rPr>
          <w:rFonts w:eastAsia="標楷體" w:hint="eastAsia"/>
        </w:rPr>
        <w:t>、校外生活用眼情形、視力狀況與矯治情形及</w:t>
      </w:r>
      <w:r w:rsidR="00540991" w:rsidRPr="00060E74">
        <w:rPr>
          <w:rFonts w:eastAsia="標楷體"/>
        </w:rPr>
        <w:t>視力保健行為</w:t>
      </w:r>
      <w:r w:rsidR="00540991">
        <w:rPr>
          <w:rFonts w:eastAsia="標楷體" w:hint="eastAsia"/>
        </w:rPr>
        <w:t>等四</w:t>
      </w:r>
      <w:r w:rsidR="00540991" w:rsidRPr="00060E74">
        <w:rPr>
          <w:rFonts w:eastAsia="標楷體"/>
        </w:rPr>
        <w:t>大</w:t>
      </w:r>
      <w:r w:rsidR="00540991">
        <w:rPr>
          <w:rFonts w:eastAsia="標楷體" w:hint="eastAsia"/>
        </w:rPr>
        <w:t>向度</w:t>
      </w:r>
      <w:r w:rsidR="00540991" w:rsidRPr="00060E74">
        <w:rPr>
          <w:rFonts w:eastAsia="標楷體"/>
        </w:rPr>
        <w:t>，</w:t>
      </w:r>
      <w:r>
        <w:rPr>
          <w:rFonts w:eastAsia="標楷體" w:hint="eastAsia"/>
        </w:rPr>
        <w:t>其中，第一個向度「</w:t>
      </w:r>
      <w:r w:rsidRPr="00060E74">
        <w:rPr>
          <w:rFonts w:eastAsia="標楷體"/>
        </w:rPr>
        <w:t>視力保健知識</w:t>
      </w:r>
      <w:r>
        <w:rPr>
          <w:rFonts w:eastAsia="標楷體" w:hint="eastAsia"/>
        </w:rPr>
        <w:t>」前測資料分析結果</w:t>
      </w:r>
      <w:r w:rsidR="00540991" w:rsidRPr="00060E74">
        <w:rPr>
          <w:rFonts w:eastAsia="標楷體"/>
        </w:rPr>
        <w:t>如表</w:t>
      </w:r>
      <w:r>
        <w:rPr>
          <w:rFonts w:eastAsia="標楷體" w:hint="eastAsia"/>
        </w:rPr>
        <w:t>8</w:t>
      </w:r>
      <w:r>
        <w:rPr>
          <w:rFonts w:eastAsia="標楷體" w:hint="eastAsia"/>
        </w:rPr>
        <w:t>。</w:t>
      </w:r>
      <w:r w:rsidRPr="00060E74">
        <w:rPr>
          <w:rFonts w:eastAsia="標楷體"/>
        </w:rPr>
        <w:t>在視力保健知識單題表現上，四年級學生答對率在</w:t>
      </w:r>
      <w:r w:rsidRPr="00060E74">
        <w:rPr>
          <w:rFonts w:eastAsia="標楷體"/>
        </w:rPr>
        <w:t xml:space="preserve"> 74%</w:t>
      </w:r>
      <w:r w:rsidRPr="00060E74">
        <w:rPr>
          <w:rFonts w:eastAsia="標楷體"/>
        </w:rPr>
        <w:t>至</w:t>
      </w:r>
      <w:r w:rsidRPr="00060E74">
        <w:rPr>
          <w:rFonts w:eastAsia="標楷體"/>
        </w:rPr>
        <w:t xml:space="preserve"> 98% </w:t>
      </w:r>
      <w:r>
        <w:rPr>
          <w:rFonts w:eastAsia="標楷體"/>
        </w:rPr>
        <w:t>之間。</w:t>
      </w:r>
      <w:r w:rsidRPr="00060E74">
        <w:rPr>
          <w:rFonts w:eastAsia="標楷體"/>
        </w:rPr>
        <w:t>答對率最差的是</w:t>
      </w:r>
      <w:r>
        <w:rPr>
          <w:rFonts w:eastAsia="標楷體" w:hint="eastAsia"/>
        </w:rPr>
        <w:t>第</w:t>
      </w:r>
      <w:r>
        <w:rPr>
          <w:rFonts w:eastAsia="標楷體" w:hint="eastAsia"/>
        </w:rPr>
        <w:t>5</w:t>
      </w:r>
      <w:r>
        <w:rPr>
          <w:rFonts w:eastAsia="標楷體" w:hint="eastAsia"/>
        </w:rPr>
        <w:t>題</w:t>
      </w:r>
      <w:r w:rsidRPr="00060E74">
        <w:rPr>
          <w:rFonts w:eastAsia="標楷體"/>
        </w:rPr>
        <w:t>「若能堅持做到規律用眼</w:t>
      </w:r>
      <w:r w:rsidRPr="00060E74">
        <w:rPr>
          <w:rFonts w:eastAsia="標楷體"/>
        </w:rPr>
        <w:t>3010</w:t>
      </w:r>
      <w:r w:rsidRPr="00060E74">
        <w:rPr>
          <w:rFonts w:eastAsia="標楷體"/>
        </w:rPr>
        <w:t>，可以減緩近視度數加深」；答對率最佳的題目是</w:t>
      </w:r>
      <w:r>
        <w:rPr>
          <w:rFonts w:eastAsia="標楷體" w:hint="eastAsia"/>
        </w:rPr>
        <w:t>第</w:t>
      </w:r>
      <w:r>
        <w:rPr>
          <w:rFonts w:eastAsia="標楷體" w:hint="eastAsia"/>
        </w:rPr>
        <w:t>4</w:t>
      </w:r>
      <w:r>
        <w:rPr>
          <w:rFonts w:eastAsia="標楷體" w:hint="eastAsia"/>
        </w:rPr>
        <w:t>題</w:t>
      </w:r>
      <w:r w:rsidRPr="00060E74">
        <w:rPr>
          <w:rFonts w:eastAsia="標楷體"/>
        </w:rPr>
        <w:t>「多到戶外活動，讓眼睛在寬廣的視野下放鬆休息，可以預防近視」</w:t>
      </w:r>
      <w:r>
        <w:rPr>
          <w:rFonts w:eastAsia="標楷體" w:hint="eastAsia"/>
        </w:rPr>
        <w:t>，顯示</w:t>
      </w:r>
      <w:r w:rsidRPr="00F97942">
        <w:rPr>
          <w:rFonts w:eastAsia="標楷體" w:hint="eastAsia"/>
        </w:rPr>
        <w:t>幾乎所有的學生皆明白</w:t>
      </w:r>
      <w:r w:rsidRPr="00F97942">
        <w:rPr>
          <w:rFonts w:ascii="標楷體" w:eastAsia="標楷體" w:hAnsi="標楷體" w:hint="eastAsia"/>
        </w:rPr>
        <w:t>多到戶外活動，可以讓眼睛在寬廣的視野下放鬆休息，更可以預防近視</w:t>
      </w:r>
      <w:r w:rsidRPr="00060E74">
        <w:t>。</w:t>
      </w:r>
      <w:r w:rsidRPr="00060E74">
        <w:rPr>
          <w:rFonts w:eastAsia="標楷體"/>
        </w:rPr>
        <w:t>研究者進一步將學生原始得分轉化為百分數，得分最低為</w:t>
      </w:r>
      <w:r w:rsidRPr="00060E74">
        <w:rPr>
          <w:rFonts w:eastAsia="標楷體" w:hint="eastAsia"/>
        </w:rPr>
        <w:t>0</w:t>
      </w:r>
      <w:r w:rsidRPr="00060E74">
        <w:rPr>
          <w:rFonts w:eastAsia="標楷體"/>
        </w:rPr>
        <w:t>分，最高為</w:t>
      </w:r>
      <w:r w:rsidRPr="00060E74">
        <w:rPr>
          <w:rFonts w:eastAsia="標楷體"/>
        </w:rPr>
        <w:t xml:space="preserve"> 100 </w:t>
      </w:r>
      <w:r w:rsidRPr="00060E74">
        <w:rPr>
          <w:rFonts w:eastAsia="標楷體"/>
        </w:rPr>
        <w:t>分</w:t>
      </w:r>
      <w:r w:rsidRPr="00060E74">
        <w:rPr>
          <w:rFonts w:eastAsia="標楷體" w:hint="eastAsia"/>
        </w:rPr>
        <w:t>，其中四年級學生</w:t>
      </w:r>
      <w:r w:rsidRPr="00060E74">
        <w:rPr>
          <w:rFonts w:eastAsia="標楷體"/>
        </w:rPr>
        <w:t>在視力保健策略介入</w:t>
      </w:r>
      <w:r w:rsidRPr="00060E74">
        <w:rPr>
          <w:rFonts w:eastAsia="標楷體" w:hint="eastAsia"/>
        </w:rPr>
        <w:t>前之前測資料顯示，學生分數分布為</w:t>
      </w:r>
      <w:r w:rsidRPr="00060E74">
        <w:rPr>
          <w:rFonts w:eastAsia="標楷體" w:hint="eastAsia"/>
        </w:rPr>
        <w:t>40</w:t>
      </w:r>
      <w:r w:rsidRPr="00060E74">
        <w:rPr>
          <w:rFonts w:eastAsia="標楷體" w:hint="eastAsia"/>
        </w:rPr>
        <w:t>至</w:t>
      </w:r>
      <w:r w:rsidRPr="00060E74">
        <w:rPr>
          <w:rFonts w:eastAsia="標楷體" w:hint="eastAsia"/>
        </w:rPr>
        <w:t>100</w:t>
      </w:r>
      <w:r w:rsidRPr="00060E74">
        <w:rPr>
          <w:rFonts w:eastAsia="標楷體" w:hint="eastAsia"/>
        </w:rPr>
        <w:t>分之間，平均得分</w:t>
      </w:r>
      <w:r w:rsidRPr="00060E74">
        <w:rPr>
          <w:rFonts w:eastAsia="標楷體"/>
        </w:rPr>
        <w:t>為</w:t>
      </w:r>
      <w:r w:rsidRPr="00060E74">
        <w:rPr>
          <w:rFonts w:eastAsia="標楷體"/>
        </w:rPr>
        <w:t>85.</w:t>
      </w:r>
      <w:r w:rsidRPr="00060E74">
        <w:rPr>
          <w:rFonts w:eastAsia="標楷體" w:hint="eastAsia"/>
        </w:rPr>
        <w:t>6</w:t>
      </w:r>
      <w:r>
        <w:rPr>
          <w:rFonts w:eastAsia="標楷體" w:hint="eastAsia"/>
        </w:rPr>
        <w:t>分</w:t>
      </w:r>
      <w:r w:rsidRPr="00060E74">
        <w:rPr>
          <w:rFonts w:eastAsia="標楷體"/>
        </w:rPr>
        <w:t>，</w:t>
      </w:r>
      <w:r w:rsidRPr="00060E74">
        <w:rPr>
          <w:rFonts w:eastAsia="標楷體" w:hint="eastAsia"/>
        </w:rPr>
        <w:t>顯示</w:t>
      </w:r>
      <w:r>
        <w:rPr>
          <w:rFonts w:eastAsia="標楷體" w:hint="eastAsia"/>
        </w:rPr>
        <w:t>整體</w:t>
      </w:r>
      <w:r w:rsidRPr="00060E74">
        <w:rPr>
          <w:rFonts w:eastAsia="標楷體" w:hint="eastAsia"/>
        </w:rPr>
        <w:t>四年級學生的視力保健知識並不差</w:t>
      </w:r>
      <w:r>
        <w:rPr>
          <w:rFonts w:eastAsia="標楷體" w:hint="eastAsia"/>
        </w:rPr>
        <w:t>。</w:t>
      </w:r>
      <w:r>
        <w:rPr>
          <w:rFonts w:eastAsia="標楷體" w:hint="eastAsia"/>
        </w:rPr>
        <w:t xml:space="preserve"> </w:t>
      </w:r>
    </w:p>
    <w:p w14:paraId="18BD14D1" w14:textId="77777777" w:rsidR="00111DA6" w:rsidRPr="00342036" w:rsidRDefault="00111DA6" w:rsidP="00111DA6">
      <w:pPr>
        <w:widowControl w:val="0"/>
        <w:tabs>
          <w:tab w:val="left" w:pos="567"/>
        </w:tabs>
        <w:snapToGrid w:val="0"/>
        <w:spacing w:beforeLines="100" w:before="240"/>
        <w:rPr>
          <w:rFonts w:eastAsia="標楷體"/>
          <w:b/>
        </w:rPr>
      </w:pPr>
      <w:r w:rsidRPr="00342036">
        <w:rPr>
          <w:rFonts w:eastAsia="標楷體"/>
          <w:b/>
        </w:rPr>
        <w:t>表</w:t>
      </w:r>
      <w:r>
        <w:rPr>
          <w:rFonts w:eastAsia="標楷體" w:hint="eastAsia"/>
          <w:b/>
        </w:rPr>
        <w:t>8</w:t>
      </w:r>
    </w:p>
    <w:p w14:paraId="28D45385" w14:textId="77777777" w:rsidR="00111DA6" w:rsidRPr="00342036" w:rsidRDefault="00111DA6" w:rsidP="00111DA6">
      <w:pPr>
        <w:widowControl w:val="0"/>
        <w:tabs>
          <w:tab w:val="left" w:pos="567"/>
        </w:tabs>
        <w:snapToGrid w:val="0"/>
        <w:rPr>
          <w:rFonts w:eastAsia="標楷體"/>
          <w:b/>
        </w:rPr>
      </w:pPr>
      <w:r w:rsidRPr="00342036">
        <w:rPr>
          <w:rFonts w:eastAsia="標楷體"/>
          <w:b/>
        </w:rPr>
        <w:t>學生在視力保健知識各題之答對率</w:t>
      </w:r>
    </w:p>
    <w:tbl>
      <w:tblPr>
        <w:tblW w:w="9781" w:type="dxa"/>
        <w:tblCellMar>
          <w:left w:w="0" w:type="dxa"/>
          <w:right w:w="0" w:type="dxa"/>
        </w:tblCellMar>
        <w:tblLook w:val="04A0" w:firstRow="1" w:lastRow="0" w:firstColumn="1" w:lastColumn="0" w:noHBand="0" w:noVBand="1"/>
      </w:tblPr>
      <w:tblGrid>
        <w:gridCol w:w="7776"/>
        <w:gridCol w:w="2005"/>
      </w:tblGrid>
      <w:tr w:rsidR="00111DA6" w:rsidRPr="001C2AE4" w14:paraId="260CF691" w14:textId="77777777" w:rsidTr="00240B4A">
        <w:tc>
          <w:tcPr>
            <w:tcW w:w="0" w:type="auto"/>
            <w:tcBorders>
              <w:top w:val="single" w:sz="4" w:space="0" w:color="auto"/>
              <w:bottom w:val="single" w:sz="4" w:space="0" w:color="auto"/>
            </w:tcBorders>
          </w:tcPr>
          <w:p w14:paraId="7494E2FF" w14:textId="77777777" w:rsidR="00111DA6" w:rsidRPr="001C2AE4" w:rsidRDefault="00111DA6" w:rsidP="00240B4A">
            <w:pPr>
              <w:snapToGrid w:val="0"/>
              <w:spacing w:line="440" w:lineRule="exact"/>
              <w:ind w:left="360"/>
              <w:rPr>
                <w:rFonts w:ascii="標楷體" w:eastAsia="標楷體" w:hAnsi="標楷體"/>
              </w:rPr>
            </w:pPr>
            <w:r w:rsidRPr="001C2AE4">
              <w:rPr>
                <w:rFonts w:ascii="標楷體" w:eastAsia="標楷體" w:hAnsi="標楷體" w:hint="eastAsia"/>
              </w:rPr>
              <w:t xml:space="preserve">         題          目</w:t>
            </w:r>
          </w:p>
        </w:tc>
        <w:tc>
          <w:tcPr>
            <w:tcW w:w="2005" w:type="dxa"/>
            <w:tcBorders>
              <w:top w:val="single" w:sz="4" w:space="0" w:color="auto"/>
              <w:bottom w:val="single" w:sz="4" w:space="0" w:color="auto"/>
            </w:tcBorders>
            <w:vAlign w:val="center"/>
          </w:tcPr>
          <w:p w14:paraId="0ED54035" w14:textId="77777777" w:rsidR="00111DA6" w:rsidRPr="00070BAE" w:rsidRDefault="00111DA6" w:rsidP="00240B4A">
            <w:pPr>
              <w:snapToGrid w:val="0"/>
              <w:spacing w:line="440" w:lineRule="exact"/>
              <w:ind w:left="360"/>
              <w:jc w:val="center"/>
              <w:rPr>
                <w:rFonts w:eastAsia="標楷體"/>
              </w:rPr>
            </w:pPr>
            <w:r w:rsidRPr="00070BAE">
              <w:rPr>
                <w:rFonts w:eastAsia="標楷體"/>
              </w:rPr>
              <w:t>答對率</w:t>
            </w:r>
          </w:p>
        </w:tc>
      </w:tr>
      <w:tr w:rsidR="00111DA6" w:rsidRPr="001F0B7A" w14:paraId="02335B84" w14:textId="77777777" w:rsidTr="00240B4A">
        <w:tc>
          <w:tcPr>
            <w:tcW w:w="0" w:type="auto"/>
            <w:tcBorders>
              <w:top w:val="single" w:sz="4" w:space="0" w:color="auto"/>
            </w:tcBorders>
          </w:tcPr>
          <w:p w14:paraId="5A5BCCD3" w14:textId="77777777" w:rsidR="00111DA6" w:rsidRPr="001F0B7A" w:rsidRDefault="00111DA6" w:rsidP="00240B4A">
            <w:pPr>
              <w:snapToGrid w:val="0"/>
              <w:spacing w:line="440" w:lineRule="exact"/>
              <w:rPr>
                <w:rFonts w:eastAsia="標楷體"/>
              </w:rPr>
            </w:pPr>
            <w:r w:rsidRPr="001F0B7A">
              <w:rPr>
                <w:rFonts w:eastAsia="標楷體"/>
              </w:rPr>
              <w:t>1.</w:t>
            </w:r>
            <w:r w:rsidRPr="001F0B7A">
              <w:rPr>
                <w:rFonts w:eastAsia="標楷體"/>
              </w:rPr>
              <w:t>視力不好沒關係，戴眼鏡就可以看清楚了。</w:t>
            </w:r>
          </w:p>
        </w:tc>
        <w:tc>
          <w:tcPr>
            <w:tcW w:w="2005" w:type="dxa"/>
            <w:tcBorders>
              <w:top w:val="single" w:sz="4" w:space="0" w:color="auto"/>
            </w:tcBorders>
            <w:vAlign w:val="center"/>
          </w:tcPr>
          <w:p w14:paraId="0ECDA4AE" w14:textId="77777777" w:rsidR="00111DA6" w:rsidRPr="001F0B7A" w:rsidRDefault="00111DA6" w:rsidP="00240B4A">
            <w:pPr>
              <w:snapToGrid w:val="0"/>
              <w:spacing w:line="440" w:lineRule="exact"/>
              <w:ind w:left="360"/>
              <w:jc w:val="center"/>
              <w:rPr>
                <w:rFonts w:eastAsia="標楷體"/>
              </w:rPr>
            </w:pPr>
            <w:r w:rsidRPr="001F0B7A">
              <w:rPr>
                <w:rFonts w:eastAsia="標楷體"/>
              </w:rPr>
              <w:t>84.4%</w:t>
            </w:r>
          </w:p>
        </w:tc>
      </w:tr>
      <w:tr w:rsidR="00111DA6" w:rsidRPr="001F0B7A" w14:paraId="235F0A44" w14:textId="77777777" w:rsidTr="00240B4A">
        <w:tc>
          <w:tcPr>
            <w:tcW w:w="0" w:type="auto"/>
            <w:shd w:val="clear" w:color="auto" w:fill="auto"/>
          </w:tcPr>
          <w:p w14:paraId="074A8231" w14:textId="77777777" w:rsidR="00111DA6" w:rsidRPr="001F0B7A" w:rsidRDefault="00111DA6" w:rsidP="00240B4A">
            <w:pPr>
              <w:snapToGrid w:val="0"/>
              <w:spacing w:line="440" w:lineRule="exact"/>
              <w:rPr>
                <w:rFonts w:eastAsia="標楷體"/>
              </w:rPr>
            </w:pPr>
            <w:r w:rsidRPr="001F0B7A">
              <w:rPr>
                <w:rFonts w:eastAsia="標楷體"/>
              </w:rPr>
              <w:t>2.</w:t>
            </w:r>
            <w:r w:rsidRPr="001F0B7A">
              <w:rPr>
                <w:rFonts w:eastAsia="標楷體"/>
              </w:rPr>
              <w:t>家庭作業若半小時內寫不完，中途不可以休息，要寫完再休息。</w:t>
            </w:r>
          </w:p>
        </w:tc>
        <w:tc>
          <w:tcPr>
            <w:tcW w:w="2005" w:type="dxa"/>
            <w:vAlign w:val="center"/>
          </w:tcPr>
          <w:p w14:paraId="50713DDC" w14:textId="77777777" w:rsidR="00111DA6" w:rsidRPr="001F0B7A" w:rsidRDefault="00111DA6" w:rsidP="00240B4A">
            <w:pPr>
              <w:snapToGrid w:val="0"/>
              <w:spacing w:line="440" w:lineRule="exact"/>
              <w:ind w:left="360"/>
              <w:jc w:val="center"/>
              <w:rPr>
                <w:rFonts w:eastAsia="標楷體"/>
              </w:rPr>
            </w:pPr>
            <w:r w:rsidRPr="001F0B7A">
              <w:rPr>
                <w:rFonts w:eastAsia="標楷體"/>
              </w:rPr>
              <w:t>85.7%</w:t>
            </w:r>
          </w:p>
        </w:tc>
      </w:tr>
      <w:tr w:rsidR="00111DA6" w:rsidRPr="001F0B7A" w14:paraId="3E9A61A6" w14:textId="77777777" w:rsidTr="00240B4A">
        <w:tc>
          <w:tcPr>
            <w:tcW w:w="0" w:type="auto"/>
            <w:shd w:val="clear" w:color="auto" w:fill="auto"/>
          </w:tcPr>
          <w:p w14:paraId="101985BC" w14:textId="77777777" w:rsidR="00111DA6" w:rsidRPr="001F0B7A" w:rsidRDefault="00111DA6" w:rsidP="00240B4A">
            <w:pPr>
              <w:snapToGrid w:val="0"/>
              <w:spacing w:line="440" w:lineRule="exact"/>
              <w:rPr>
                <w:rFonts w:eastAsia="標楷體"/>
              </w:rPr>
            </w:pPr>
            <w:r w:rsidRPr="001F0B7A">
              <w:rPr>
                <w:rFonts w:eastAsia="標楷體"/>
              </w:rPr>
              <w:t>3.</w:t>
            </w:r>
            <w:r w:rsidRPr="001F0B7A">
              <w:rPr>
                <w:rFonts w:eastAsia="標楷體"/>
              </w:rPr>
              <w:t>當視力模糊、看不清楚時，</w:t>
            </w:r>
            <w:r w:rsidRPr="001F0B7A">
              <w:rPr>
                <w:rFonts w:eastAsia="標楷體"/>
              </w:rPr>
              <w:t xml:space="preserve"> </w:t>
            </w:r>
          </w:p>
        </w:tc>
        <w:tc>
          <w:tcPr>
            <w:tcW w:w="2005" w:type="dxa"/>
            <w:vAlign w:val="center"/>
          </w:tcPr>
          <w:p w14:paraId="3E2C2529" w14:textId="77777777" w:rsidR="00111DA6" w:rsidRPr="001F0B7A" w:rsidRDefault="00111DA6" w:rsidP="00240B4A">
            <w:pPr>
              <w:snapToGrid w:val="0"/>
              <w:spacing w:line="440" w:lineRule="exact"/>
              <w:ind w:left="360"/>
              <w:jc w:val="center"/>
              <w:rPr>
                <w:rFonts w:eastAsia="標楷體"/>
              </w:rPr>
            </w:pPr>
            <w:r w:rsidRPr="001F0B7A">
              <w:rPr>
                <w:rFonts w:eastAsia="標楷體"/>
              </w:rPr>
              <w:t>78.6%</w:t>
            </w:r>
          </w:p>
        </w:tc>
      </w:tr>
      <w:tr w:rsidR="00111DA6" w:rsidRPr="001F0B7A" w14:paraId="32656427" w14:textId="77777777" w:rsidTr="00240B4A">
        <w:tc>
          <w:tcPr>
            <w:tcW w:w="0" w:type="auto"/>
            <w:shd w:val="clear" w:color="auto" w:fill="auto"/>
          </w:tcPr>
          <w:p w14:paraId="43A0E948" w14:textId="77777777" w:rsidR="00111DA6" w:rsidRPr="001F0B7A" w:rsidRDefault="00111DA6" w:rsidP="00240B4A">
            <w:pPr>
              <w:snapToGrid w:val="0"/>
              <w:spacing w:line="440" w:lineRule="exact"/>
              <w:rPr>
                <w:rFonts w:eastAsia="標楷體"/>
              </w:rPr>
            </w:pPr>
            <w:r w:rsidRPr="001F0B7A">
              <w:rPr>
                <w:rFonts w:eastAsia="標楷體"/>
              </w:rPr>
              <w:t>4.</w:t>
            </w:r>
            <w:r w:rsidRPr="001F0B7A">
              <w:rPr>
                <w:rFonts w:eastAsia="標楷體"/>
              </w:rPr>
              <w:t>多到戶外活動，讓眼睛在寬廣的視野下放鬆休息，可以預防近視。</w:t>
            </w:r>
          </w:p>
        </w:tc>
        <w:tc>
          <w:tcPr>
            <w:tcW w:w="2005" w:type="dxa"/>
            <w:vAlign w:val="center"/>
          </w:tcPr>
          <w:p w14:paraId="0F22500B" w14:textId="77777777" w:rsidR="00111DA6" w:rsidRPr="001F0B7A" w:rsidRDefault="00111DA6" w:rsidP="00240B4A">
            <w:pPr>
              <w:snapToGrid w:val="0"/>
              <w:spacing w:line="440" w:lineRule="exact"/>
              <w:ind w:left="360"/>
              <w:jc w:val="center"/>
              <w:rPr>
                <w:rFonts w:eastAsia="標楷體"/>
              </w:rPr>
            </w:pPr>
            <w:r w:rsidRPr="001F0B7A">
              <w:rPr>
                <w:rFonts w:eastAsia="標楷體"/>
              </w:rPr>
              <w:t>98.1%</w:t>
            </w:r>
          </w:p>
        </w:tc>
      </w:tr>
      <w:tr w:rsidR="00111DA6" w:rsidRPr="001F0B7A" w14:paraId="3D1F94B8" w14:textId="77777777" w:rsidTr="00240B4A">
        <w:tc>
          <w:tcPr>
            <w:tcW w:w="0" w:type="auto"/>
            <w:shd w:val="clear" w:color="auto" w:fill="auto"/>
          </w:tcPr>
          <w:p w14:paraId="76C001CF" w14:textId="77777777" w:rsidR="00111DA6" w:rsidRPr="001F0B7A" w:rsidRDefault="00111DA6" w:rsidP="00240B4A">
            <w:pPr>
              <w:snapToGrid w:val="0"/>
              <w:spacing w:line="440" w:lineRule="exact"/>
              <w:rPr>
                <w:rFonts w:eastAsia="標楷體"/>
              </w:rPr>
            </w:pPr>
            <w:r w:rsidRPr="001F0B7A">
              <w:rPr>
                <w:rFonts w:eastAsia="標楷體"/>
              </w:rPr>
              <w:t>5.</w:t>
            </w:r>
            <w:r w:rsidRPr="001F0B7A">
              <w:rPr>
                <w:rFonts w:eastAsia="標楷體"/>
              </w:rPr>
              <w:t>若能堅持做到規律用眼</w:t>
            </w:r>
            <w:r w:rsidRPr="001F0B7A">
              <w:rPr>
                <w:rFonts w:eastAsia="標楷體"/>
              </w:rPr>
              <w:t>3010</w:t>
            </w:r>
            <w:r w:rsidRPr="001F0B7A">
              <w:rPr>
                <w:rFonts w:eastAsia="標楷體"/>
              </w:rPr>
              <w:t>，可以減緩近視度數加深。</w:t>
            </w:r>
          </w:p>
        </w:tc>
        <w:tc>
          <w:tcPr>
            <w:tcW w:w="2005" w:type="dxa"/>
            <w:vAlign w:val="center"/>
          </w:tcPr>
          <w:p w14:paraId="3F1253A4" w14:textId="77777777" w:rsidR="00111DA6" w:rsidRPr="001F0B7A" w:rsidRDefault="00111DA6" w:rsidP="00240B4A">
            <w:pPr>
              <w:snapToGrid w:val="0"/>
              <w:spacing w:line="440" w:lineRule="exact"/>
              <w:ind w:left="360"/>
              <w:jc w:val="center"/>
              <w:rPr>
                <w:rFonts w:eastAsia="標楷體"/>
              </w:rPr>
            </w:pPr>
            <w:r w:rsidRPr="001F0B7A">
              <w:rPr>
                <w:rFonts w:eastAsia="標楷體"/>
              </w:rPr>
              <w:t>74.0%</w:t>
            </w:r>
          </w:p>
        </w:tc>
      </w:tr>
      <w:tr w:rsidR="00111DA6" w:rsidRPr="001F0B7A" w14:paraId="1920FA94" w14:textId="77777777" w:rsidTr="00240B4A">
        <w:tc>
          <w:tcPr>
            <w:tcW w:w="0" w:type="auto"/>
            <w:shd w:val="clear" w:color="auto" w:fill="auto"/>
          </w:tcPr>
          <w:p w14:paraId="7F991E06" w14:textId="77777777" w:rsidR="00111DA6" w:rsidRPr="001F0B7A" w:rsidRDefault="00111DA6" w:rsidP="00240B4A">
            <w:pPr>
              <w:snapToGrid w:val="0"/>
              <w:spacing w:line="440" w:lineRule="exact"/>
              <w:rPr>
                <w:rFonts w:eastAsia="標楷體"/>
              </w:rPr>
            </w:pPr>
            <w:r w:rsidRPr="001F0B7A">
              <w:rPr>
                <w:rFonts w:eastAsia="標楷體"/>
              </w:rPr>
              <w:t>6.</w:t>
            </w:r>
            <w:r w:rsidRPr="001F0B7A">
              <w:rPr>
                <w:rFonts w:eastAsia="標楷體"/>
              </w:rPr>
              <w:t>看電視或用電腦時，螢幕都會發光，不必另外增加照明。</w:t>
            </w:r>
          </w:p>
        </w:tc>
        <w:tc>
          <w:tcPr>
            <w:tcW w:w="2005" w:type="dxa"/>
            <w:vAlign w:val="center"/>
          </w:tcPr>
          <w:p w14:paraId="3021BB73" w14:textId="77777777" w:rsidR="00111DA6" w:rsidRPr="001F0B7A" w:rsidRDefault="00111DA6" w:rsidP="00240B4A">
            <w:pPr>
              <w:snapToGrid w:val="0"/>
              <w:spacing w:line="440" w:lineRule="exact"/>
              <w:ind w:left="360"/>
              <w:jc w:val="center"/>
              <w:rPr>
                <w:rFonts w:eastAsia="標楷體"/>
              </w:rPr>
            </w:pPr>
            <w:r w:rsidRPr="001F0B7A">
              <w:rPr>
                <w:rFonts w:eastAsia="標楷體"/>
              </w:rPr>
              <w:t>89.6%</w:t>
            </w:r>
          </w:p>
        </w:tc>
      </w:tr>
      <w:tr w:rsidR="00111DA6" w:rsidRPr="001F0B7A" w14:paraId="1BB5C785" w14:textId="77777777" w:rsidTr="00240B4A">
        <w:tc>
          <w:tcPr>
            <w:tcW w:w="0" w:type="auto"/>
            <w:shd w:val="clear" w:color="auto" w:fill="auto"/>
          </w:tcPr>
          <w:p w14:paraId="2139C467" w14:textId="77777777" w:rsidR="00111DA6" w:rsidRPr="001F0B7A" w:rsidRDefault="00111DA6" w:rsidP="00240B4A">
            <w:pPr>
              <w:snapToGrid w:val="0"/>
              <w:spacing w:line="440" w:lineRule="exact"/>
              <w:rPr>
                <w:rFonts w:eastAsia="標楷體"/>
              </w:rPr>
            </w:pPr>
            <w:r w:rsidRPr="001F0B7A">
              <w:rPr>
                <w:rFonts w:eastAsia="標楷體"/>
              </w:rPr>
              <w:t>7.</w:t>
            </w:r>
            <w:r w:rsidRPr="001F0B7A">
              <w:rPr>
                <w:rFonts w:eastAsia="標楷體"/>
              </w:rPr>
              <w:t>充足的睡眠可以減緩眼軸拉長，比較不會近視。</w:t>
            </w:r>
          </w:p>
        </w:tc>
        <w:tc>
          <w:tcPr>
            <w:tcW w:w="2005" w:type="dxa"/>
            <w:vAlign w:val="center"/>
          </w:tcPr>
          <w:p w14:paraId="40306594" w14:textId="77777777" w:rsidR="00111DA6" w:rsidRPr="001F0B7A" w:rsidRDefault="00111DA6" w:rsidP="00240B4A">
            <w:pPr>
              <w:snapToGrid w:val="0"/>
              <w:spacing w:line="440" w:lineRule="exact"/>
              <w:ind w:left="360"/>
              <w:jc w:val="center"/>
              <w:rPr>
                <w:rFonts w:eastAsia="標楷體"/>
              </w:rPr>
            </w:pPr>
            <w:r w:rsidRPr="001F0B7A">
              <w:rPr>
                <w:rFonts w:eastAsia="標楷體"/>
              </w:rPr>
              <w:t>90.3%</w:t>
            </w:r>
          </w:p>
        </w:tc>
      </w:tr>
      <w:tr w:rsidR="00111DA6" w:rsidRPr="001F0B7A" w14:paraId="550646FA" w14:textId="77777777" w:rsidTr="00240B4A">
        <w:trPr>
          <w:trHeight w:val="367"/>
        </w:trPr>
        <w:tc>
          <w:tcPr>
            <w:tcW w:w="0" w:type="auto"/>
            <w:shd w:val="clear" w:color="auto" w:fill="auto"/>
          </w:tcPr>
          <w:p w14:paraId="27B3EA3F" w14:textId="77777777" w:rsidR="00111DA6" w:rsidRPr="001F0B7A" w:rsidRDefault="00111DA6" w:rsidP="00240B4A">
            <w:pPr>
              <w:snapToGrid w:val="0"/>
              <w:spacing w:line="440" w:lineRule="exact"/>
              <w:rPr>
                <w:rFonts w:eastAsia="標楷體"/>
              </w:rPr>
            </w:pPr>
            <w:r w:rsidRPr="001F0B7A">
              <w:rPr>
                <w:rFonts w:eastAsia="標楷體"/>
              </w:rPr>
              <w:t>8.</w:t>
            </w:r>
            <w:r w:rsidRPr="001F0B7A">
              <w:rPr>
                <w:rFonts w:eastAsia="標楷體"/>
              </w:rPr>
              <w:t>長時間沒間斷的近距離用眼，將危害眼睛，造成近視。</w:t>
            </w:r>
          </w:p>
        </w:tc>
        <w:tc>
          <w:tcPr>
            <w:tcW w:w="2005" w:type="dxa"/>
            <w:vAlign w:val="center"/>
          </w:tcPr>
          <w:p w14:paraId="3C2E3DD1" w14:textId="77777777" w:rsidR="00111DA6" w:rsidRPr="001F0B7A" w:rsidRDefault="00111DA6" w:rsidP="00240B4A">
            <w:pPr>
              <w:snapToGrid w:val="0"/>
              <w:spacing w:line="440" w:lineRule="exact"/>
              <w:ind w:left="360"/>
              <w:jc w:val="center"/>
              <w:rPr>
                <w:rFonts w:eastAsia="標楷體"/>
              </w:rPr>
            </w:pPr>
            <w:r w:rsidRPr="001F0B7A">
              <w:rPr>
                <w:rFonts w:eastAsia="標楷體"/>
              </w:rPr>
              <w:t>87.7%</w:t>
            </w:r>
          </w:p>
        </w:tc>
      </w:tr>
      <w:tr w:rsidR="00111DA6" w:rsidRPr="001F0B7A" w14:paraId="20385E32" w14:textId="77777777" w:rsidTr="00240B4A">
        <w:tc>
          <w:tcPr>
            <w:tcW w:w="0" w:type="auto"/>
            <w:shd w:val="clear" w:color="auto" w:fill="auto"/>
          </w:tcPr>
          <w:p w14:paraId="6CDDCCAB" w14:textId="77777777" w:rsidR="00111DA6" w:rsidRPr="001F0B7A" w:rsidRDefault="00111DA6" w:rsidP="00240B4A">
            <w:pPr>
              <w:snapToGrid w:val="0"/>
              <w:spacing w:line="440" w:lineRule="exact"/>
              <w:rPr>
                <w:rFonts w:eastAsia="標楷體"/>
              </w:rPr>
            </w:pPr>
            <w:r w:rsidRPr="001F0B7A">
              <w:rPr>
                <w:rFonts w:eastAsia="標楷體"/>
              </w:rPr>
              <w:lastRenderedPageBreak/>
              <w:t>9.</w:t>
            </w:r>
            <w:r w:rsidRPr="001F0B7A">
              <w:rPr>
                <w:rFonts w:eastAsia="標楷體"/>
              </w:rPr>
              <w:t>睡前點散瞳劑可以鬆弛睫狀肌，減緩近視度數增加。</w:t>
            </w:r>
          </w:p>
        </w:tc>
        <w:tc>
          <w:tcPr>
            <w:tcW w:w="2005" w:type="dxa"/>
            <w:vAlign w:val="center"/>
          </w:tcPr>
          <w:p w14:paraId="1401B2E3" w14:textId="77777777" w:rsidR="00111DA6" w:rsidRPr="001F0B7A" w:rsidRDefault="00111DA6" w:rsidP="00240B4A">
            <w:pPr>
              <w:snapToGrid w:val="0"/>
              <w:spacing w:line="440" w:lineRule="exact"/>
              <w:ind w:left="360"/>
              <w:jc w:val="center"/>
              <w:rPr>
                <w:rFonts w:eastAsia="標楷體"/>
              </w:rPr>
            </w:pPr>
            <w:r w:rsidRPr="001F0B7A">
              <w:rPr>
                <w:rFonts w:eastAsia="標楷體"/>
              </w:rPr>
              <w:t>85.7%</w:t>
            </w:r>
          </w:p>
        </w:tc>
      </w:tr>
      <w:tr w:rsidR="00111DA6" w:rsidRPr="001F0B7A" w14:paraId="6486C32B" w14:textId="77777777" w:rsidTr="00240B4A">
        <w:tc>
          <w:tcPr>
            <w:tcW w:w="0" w:type="auto"/>
            <w:tcBorders>
              <w:bottom w:val="single" w:sz="4" w:space="0" w:color="auto"/>
            </w:tcBorders>
            <w:shd w:val="clear" w:color="auto" w:fill="auto"/>
          </w:tcPr>
          <w:p w14:paraId="2D8272B1" w14:textId="77777777" w:rsidR="00111DA6" w:rsidRPr="001F0B7A" w:rsidRDefault="00111DA6" w:rsidP="00240B4A">
            <w:pPr>
              <w:snapToGrid w:val="0"/>
              <w:spacing w:line="440" w:lineRule="exact"/>
              <w:rPr>
                <w:rFonts w:eastAsia="標楷體"/>
              </w:rPr>
            </w:pPr>
            <w:r w:rsidRPr="001F0B7A">
              <w:rPr>
                <w:rFonts w:eastAsia="標楷體"/>
              </w:rPr>
              <w:t>10.</w:t>
            </w:r>
            <w:r w:rsidRPr="001F0B7A">
              <w:rPr>
                <w:rFonts w:eastAsia="標楷體"/>
              </w:rPr>
              <w:t>使用電腦和手機，避免長時間、近距離用眼，才能保護眼睛。</w:t>
            </w:r>
          </w:p>
        </w:tc>
        <w:tc>
          <w:tcPr>
            <w:tcW w:w="2005" w:type="dxa"/>
            <w:tcBorders>
              <w:bottom w:val="single" w:sz="4" w:space="0" w:color="auto"/>
            </w:tcBorders>
            <w:vAlign w:val="center"/>
          </w:tcPr>
          <w:p w14:paraId="0076B191" w14:textId="77777777" w:rsidR="00111DA6" w:rsidRPr="001F0B7A" w:rsidRDefault="00111DA6" w:rsidP="00240B4A">
            <w:pPr>
              <w:snapToGrid w:val="0"/>
              <w:spacing w:line="440" w:lineRule="exact"/>
              <w:ind w:left="360"/>
              <w:jc w:val="center"/>
              <w:rPr>
                <w:rFonts w:eastAsia="標楷體"/>
              </w:rPr>
            </w:pPr>
            <w:r w:rsidRPr="001F0B7A">
              <w:rPr>
                <w:rFonts w:eastAsia="標楷體"/>
              </w:rPr>
              <w:t>81.8%</w:t>
            </w:r>
          </w:p>
        </w:tc>
      </w:tr>
    </w:tbl>
    <w:p w14:paraId="6558424B" w14:textId="7E04F004" w:rsidR="003B0A3B" w:rsidRPr="00457F69" w:rsidRDefault="003B0A3B" w:rsidP="003B0A3B">
      <w:pPr>
        <w:widowControl w:val="0"/>
        <w:tabs>
          <w:tab w:val="left" w:pos="567"/>
        </w:tabs>
        <w:snapToGrid w:val="0"/>
        <w:spacing w:line="360" w:lineRule="auto"/>
        <w:jc w:val="both"/>
        <w:rPr>
          <w:rFonts w:eastAsia="標楷體"/>
        </w:rPr>
      </w:pPr>
      <w:r>
        <w:rPr>
          <w:rFonts w:ascii="標楷體" w:eastAsia="標楷體" w:hAnsi="標楷體" w:hint="eastAsia"/>
        </w:rPr>
        <w:t xml:space="preserve">    在第二向度「</w:t>
      </w:r>
      <w:r>
        <w:rPr>
          <w:rFonts w:eastAsia="標楷體" w:hint="eastAsia"/>
        </w:rPr>
        <w:t>校外生活用眼情形」方面，本校四年級學生中</w:t>
      </w:r>
      <w:r w:rsidR="00965A95">
        <w:rPr>
          <w:rFonts w:eastAsia="標楷體" w:hint="eastAsia"/>
        </w:rPr>
        <w:t>，有</w:t>
      </w:r>
      <w:r w:rsidR="00965A95">
        <w:rPr>
          <w:rFonts w:eastAsia="標楷體" w:hint="eastAsia"/>
        </w:rPr>
        <w:t>30%</w:t>
      </w:r>
      <w:r w:rsidR="00965A95">
        <w:rPr>
          <w:rFonts w:eastAsia="標楷體" w:hint="eastAsia"/>
        </w:rPr>
        <w:t>左右的學生每天放學後必須去安親班或補習班，僅有</w:t>
      </w:r>
      <w:r w:rsidR="00965A95">
        <w:rPr>
          <w:rFonts w:eastAsia="標楷體" w:hint="eastAsia"/>
        </w:rPr>
        <w:t>20%</w:t>
      </w:r>
      <w:r w:rsidR="00965A95">
        <w:rPr>
          <w:rFonts w:eastAsia="標楷體" w:hint="eastAsia"/>
        </w:rPr>
        <w:t>左右的學生無須去補習</w:t>
      </w:r>
      <w:r w:rsidR="00502041">
        <w:rPr>
          <w:rFonts w:eastAsia="標楷體" w:hint="eastAsia"/>
        </w:rPr>
        <w:t>班或安親班</w:t>
      </w:r>
      <w:r w:rsidR="00965A95">
        <w:rPr>
          <w:rFonts w:eastAsia="標楷體" w:hint="eastAsia"/>
        </w:rPr>
        <w:t>(</w:t>
      </w:r>
      <w:r w:rsidR="00965A95">
        <w:rPr>
          <w:rFonts w:eastAsia="標楷體" w:hint="eastAsia"/>
        </w:rPr>
        <w:t>參見表</w:t>
      </w:r>
      <w:r w:rsidR="00965A95">
        <w:rPr>
          <w:rFonts w:eastAsia="標楷體" w:hint="eastAsia"/>
        </w:rPr>
        <w:t>9)</w:t>
      </w:r>
      <w:r w:rsidR="00965A95">
        <w:rPr>
          <w:rFonts w:eastAsia="標楷體" w:hint="eastAsia"/>
        </w:rPr>
        <w:t>。</w:t>
      </w:r>
      <w:r w:rsidR="00502041">
        <w:rPr>
          <w:rFonts w:eastAsia="標楷體" w:hint="eastAsia"/>
        </w:rPr>
        <w:t>若以課後動態活動的參與情形來看</w:t>
      </w:r>
      <w:r w:rsidR="00457F69">
        <w:rPr>
          <w:rFonts w:eastAsia="標楷體" w:hint="eastAsia"/>
        </w:rPr>
        <w:t>(</w:t>
      </w:r>
      <w:r w:rsidR="00457F69">
        <w:rPr>
          <w:rFonts w:eastAsia="標楷體" w:hint="eastAsia"/>
        </w:rPr>
        <w:t>參見表</w:t>
      </w:r>
      <w:r w:rsidR="00457F69">
        <w:rPr>
          <w:rFonts w:eastAsia="標楷體" w:hint="eastAsia"/>
        </w:rPr>
        <w:t>10)</w:t>
      </w:r>
      <w:r w:rsidR="00502041">
        <w:rPr>
          <w:rFonts w:eastAsia="標楷體" w:hint="eastAsia"/>
        </w:rPr>
        <w:t>，有</w:t>
      </w:r>
      <w:r w:rsidR="00502041">
        <w:rPr>
          <w:rFonts w:eastAsia="標楷體" w:hint="eastAsia"/>
        </w:rPr>
        <w:t>30%</w:t>
      </w:r>
      <w:r w:rsidR="00502041">
        <w:rPr>
          <w:rFonts w:eastAsia="標楷體" w:hint="eastAsia"/>
        </w:rPr>
        <w:t>左右的學生每週五天放學後都沒有動態活動，</w:t>
      </w:r>
      <w:r w:rsidR="00457F69">
        <w:rPr>
          <w:rFonts w:eastAsia="標楷體" w:hint="eastAsia"/>
        </w:rPr>
        <w:t>反觀</w:t>
      </w:r>
      <w:r w:rsidR="00502041">
        <w:rPr>
          <w:rFonts w:eastAsia="標楷體" w:hint="eastAsia"/>
        </w:rPr>
        <w:t>能每周實行</w:t>
      </w:r>
      <w:r w:rsidR="00502041">
        <w:rPr>
          <w:rFonts w:eastAsia="標楷體" w:hint="eastAsia"/>
        </w:rPr>
        <w:t>5</w:t>
      </w:r>
      <w:r w:rsidR="00502041">
        <w:rPr>
          <w:rFonts w:eastAsia="標楷體" w:hint="eastAsia"/>
        </w:rPr>
        <w:t>天課後動態活動的學生僅有</w:t>
      </w:r>
      <w:r w:rsidR="00502041">
        <w:rPr>
          <w:rFonts w:eastAsia="標楷體" w:hint="eastAsia"/>
        </w:rPr>
        <w:t>15%</w:t>
      </w:r>
      <w:r w:rsidR="00502041">
        <w:rPr>
          <w:rFonts w:eastAsia="標楷體" w:hint="eastAsia"/>
        </w:rPr>
        <w:t>，此情形亦反映出本校學生雖然</w:t>
      </w:r>
      <w:r w:rsidR="00502041" w:rsidRPr="00F97942">
        <w:rPr>
          <w:rFonts w:eastAsia="標楷體" w:hint="eastAsia"/>
        </w:rPr>
        <w:t>皆明白</w:t>
      </w:r>
      <w:r w:rsidR="00502041">
        <w:rPr>
          <w:rFonts w:eastAsia="標楷體" w:hint="eastAsia"/>
        </w:rPr>
        <w:t>課後</w:t>
      </w:r>
      <w:r w:rsidR="00502041" w:rsidRPr="00F97942">
        <w:rPr>
          <w:rFonts w:ascii="標楷體" w:eastAsia="標楷體" w:hAnsi="標楷體" w:hint="eastAsia"/>
        </w:rPr>
        <w:t>多到戶外活動，可以讓眼睛</w:t>
      </w:r>
      <w:r w:rsidR="00502041">
        <w:rPr>
          <w:rFonts w:ascii="標楷體" w:eastAsia="標楷體" w:hAnsi="標楷體" w:hint="eastAsia"/>
        </w:rPr>
        <w:t>放鬆休息</w:t>
      </w:r>
      <w:r w:rsidR="00502041" w:rsidRPr="00F97942">
        <w:rPr>
          <w:rFonts w:ascii="標楷體" w:eastAsia="標楷體" w:hAnsi="標楷體" w:hint="eastAsia"/>
        </w:rPr>
        <w:t>預防近視</w:t>
      </w:r>
      <w:r w:rsidR="00502041">
        <w:rPr>
          <w:rFonts w:ascii="標楷體" w:eastAsia="標楷體" w:hAnsi="標楷體" w:hint="eastAsia"/>
        </w:rPr>
        <w:t>，但實際上卻僅是紙上談兵，</w:t>
      </w:r>
      <w:r w:rsidR="00502041">
        <w:rPr>
          <w:rFonts w:eastAsia="標楷體" w:hint="eastAsia"/>
        </w:rPr>
        <w:t>缺乏實際上的課後動態活動。</w:t>
      </w:r>
    </w:p>
    <w:p w14:paraId="1E3AFC28" w14:textId="77777777" w:rsidR="00240B4A" w:rsidRPr="00240B4A" w:rsidRDefault="00965A95" w:rsidP="00965A95">
      <w:pPr>
        <w:widowControl w:val="0"/>
        <w:autoSpaceDE w:val="0"/>
        <w:autoSpaceDN w:val="0"/>
        <w:adjustRightInd w:val="0"/>
        <w:rPr>
          <w:rFonts w:eastAsia="標楷體"/>
          <w:b/>
        </w:rPr>
      </w:pPr>
      <w:r w:rsidRPr="00240B4A">
        <w:rPr>
          <w:rFonts w:eastAsia="標楷體"/>
          <w:b/>
        </w:rPr>
        <w:t>表</w:t>
      </w:r>
      <w:r w:rsidRPr="00240B4A">
        <w:rPr>
          <w:rFonts w:eastAsia="標楷體"/>
          <w:b/>
        </w:rPr>
        <w:t>9</w:t>
      </w:r>
      <w:r w:rsidR="00240B4A" w:rsidRPr="00240B4A">
        <w:rPr>
          <w:rFonts w:eastAsia="標楷體"/>
          <w:b/>
        </w:rPr>
        <w:t xml:space="preserve"> </w:t>
      </w:r>
      <w:r w:rsidR="00240B4A" w:rsidRPr="00240B4A">
        <w:rPr>
          <w:rFonts w:eastAsia="標楷體" w:hint="eastAsia"/>
          <w:b/>
        </w:rPr>
        <w:t xml:space="preserve"> </w:t>
      </w:r>
    </w:p>
    <w:p w14:paraId="7CE5C2B0" w14:textId="098996A8" w:rsidR="00965A95" w:rsidRPr="00965A95" w:rsidRDefault="00240B4A" w:rsidP="00965A95">
      <w:pPr>
        <w:widowControl w:val="0"/>
        <w:autoSpaceDE w:val="0"/>
        <w:autoSpaceDN w:val="0"/>
        <w:adjustRightInd w:val="0"/>
        <w:rPr>
          <w:rFonts w:eastAsia="標楷體"/>
          <w:b/>
        </w:rPr>
      </w:pPr>
      <w:r w:rsidRPr="00240B4A">
        <w:rPr>
          <w:rFonts w:eastAsia="標楷體"/>
          <w:b/>
        </w:rPr>
        <w:t>校外生活用眼情形</w:t>
      </w:r>
      <w:r>
        <w:rPr>
          <w:rFonts w:eastAsia="標楷體" w:hint="eastAsia"/>
          <w:b/>
        </w:rPr>
        <w:t>(</w:t>
      </w:r>
      <w:r>
        <w:rPr>
          <w:rFonts w:eastAsia="標楷體" w:hint="eastAsia"/>
          <w:b/>
        </w:rPr>
        <w:t>題項</w:t>
      </w:r>
      <w:r>
        <w:rPr>
          <w:rFonts w:eastAsia="標楷體" w:hint="eastAsia"/>
          <w:b/>
        </w:rPr>
        <w:t>11)</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04"/>
        <w:gridCol w:w="1622"/>
        <w:gridCol w:w="1622"/>
        <w:gridCol w:w="1623"/>
      </w:tblGrid>
      <w:tr w:rsidR="00965A95" w:rsidRPr="00965A95" w14:paraId="3AEF0261" w14:textId="77777777" w:rsidTr="003B184E">
        <w:trPr>
          <w:cantSplit/>
        </w:trPr>
        <w:tc>
          <w:tcPr>
            <w:tcW w:w="4904" w:type="dxa"/>
            <w:tcBorders>
              <w:top w:val="single" w:sz="8" w:space="0" w:color="152935"/>
              <w:left w:val="single" w:sz="8" w:space="0" w:color="E0E0E0"/>
              <w:bottom w:val="single" w:sz="8" w:space="0" w:color="152935"/>
              <w:right w:val="single" w:sz="8" w:space="0" w:color="E0E0E0"/>
            </w:tcBorders>
            <w:shd w:val="clear" w:color="auto" w:fill="auto"/>
          </w:tcPr>
          <w:p w14:paraId="77FE34FC" w14:textId="139A3D3B" w:rsidR="00965A95" w:rsidRPr="00965A95" w:rsidRDefault="00965A95" w:rsidP="00965A95">
            <w:pPr>
              <w:rPr>
                <w:rFonts w:ascii="標楷體" w:eastAsia="標楷體" w:hAnsi="標楷體"/>
              </w:rPr>
            </w:pPr>
            <w:r w:rsidRPr="00965A95">
              <w:rPr>
                <w:rFonts w:ascii="標楷體" w:eastAsia="標楷體" w:hAnsi="標楷體"/>
              </w:rPr>
              <w:t>每週有幾天要去安親班或補習班？</w:t>
            </w:r>
          </w:p>
        </w:tc>
        <w:tc>
          <w:tcPr>
            <w:tcW w:w="1622" w:type="dxa"/>
            <w:tcBorders>
              <w:top w:val="single" w:sz="8" w:space="0" w:color="152935"/>
              <w:left w:val="nil"/>
              <w:bottom w:val="single" w:sz="8" w:space="0" w:color="152935"/>
              <w:right w:val="single" w:sz="8" w:space="0" w:color="E0E0E0"/>
            </w:tcBorders>
            <w:shd w:val="clear" w:color="auto" w:fill="auto"/>
          </w:tcPr>
          <w:p w14:paraId="6E438C79" w14:textId="45CD2B0F" w:rsidR="00965A95" w:rsidRPr="00965A95" w:rsidRDefault="00965A95" w:rsidP="00965A95">
            <w:pPr>
              <w:jc w:val="center"/>
              <w:rPr>
                <w:rFonts w:eastAsia="標楷體"/>
              </w:rPr>
            </w:pPr>
            <w:r w:rsidRPr="00965A95">
              <w:rPr>
                <w:rFonts w:eastAsia="標楷體"/>
              </w:rPr>
              <w:t>人數</w:t>
            </w:r>
          </w:p>
        </w:tc>
        <w:tc>
          <w:tcPr>
            <w:tcW w:w="1622" w:type="dxa"/>
            <w:tcBorders>
              <w:top w:val="single" w:sz="8" w:space="0" w:color="152935"/>
              <w:left w:val="single" w:sz="8" w:space="0" w:color="E0E0E0"/>
              <w:bottom w:val="single" w:sz="8" w:space="0" w:color="152935"/>
              <w:right w:val="single" w:sz="8" w:space="0" w:color="E0E0E0"/>
            </w:tcBorders>
            <w:shd w:val="clear" w:color="auto" w:fill="auto"/>
          </w:tcPr>
          <w:p w14:paraId="3070F193" w14:textId="0129DBD6" w:rsidR="00965A95" w:rsidRPr="00965A95" w:rsidRDefault="00965A95" w:rsidP="00965A95">
            <w:pPr>
              <w:jc w:val="center"/>
              <w:rPr>
                <w:rFonts w:eastAsia="標楷體"/>
              </w:rPr>
            </w:pPr>
            <w:r w:rsidRPr="00965A95">
              <w:rPr>
                <w:rFonts w:eastAsia="標楷體"/>
              </w:rPr>
              <w:t>百分比</w:t>
            </w:r>
          </w:p>
        </w:tc>
        <w:tc>
          <w:tcPr>
            <w:tcW w:w="1623" w:type="dxa"/>
            <w:tcBorders>
              <w:top w:val="single" w:sz="8" w:space="0" w:color="152935"/>
              <w:left w:val="single" w:sz="8" w:space="0" w:color="E0E0E0"/>
              <w:bottom w:val="single" w:sz="8" w:space="0" w:color="152935"/>
              <w:right w:val="nil"/>
            </w:tcBorders>
            <w:shd w:val="clear" w:color="auto" w:fill="auto"/>
          </w:tcPr>
          <w:p w14:paraId="5994C24E" w14:textId="6AAAF99B" w:rsidR="00965A95" w:rsidRPr="00965A95" w:rsidRDefault="00965A95" w:rsidP="00965A95">
            <w:pPr>
              <w:jc w:val="center"/>
              <w:rPr>
                <w:rFonts w:eastAsia="標楷體"/>
              </w:rPr>
            </w:pPr>
            <w:r w:rsidRPr="00965A95">
              <w:rPr>
                <w:rFonts w:eastAsia="標楷體"/>
              </w:rPr>
              <w:t>累積百分比</w:t>
            </w:r>
          </w:p>
        </w:tc>
      </w:tr>
      <w:tr w:rsidR="00965A95" w:rsidRPr="00965A95" w14:paraId="2C7B9DCC" w14:textId="77777777" w:rsidTr="003B184E">
        <w:trPr>
          <w:cantSplit/>
        </w:trPr>
        <w:tc>
          <w:tcPr>
            <w:tcW w:w="4904" w:type="dxa"/>
            <w:tcBorders>
              <w:top w:val="single" w:sz="8" w:space="0" w:color="152935"/>
              <w:left w:val="single" w:sz="8" w:space="0" w:color="E0E0E0"/>
              <w:bottom w:val="single" w:sz="8" w:space="0" w:color="AEAEAE"/>
              <w:right w:val="single" w:sz="8" w:space="0" w:color="E0E0E0"/>
            </w:tcBorders>
            <w:shd w:val="clear" w:color="auto" w:fill="auto"/>
          </w:tcPr>
          <w:p w14:paraId="156AE6E1" w14:textId="6FD66747" w:rsidR="00965A95" w:rsidRPr="00965A95" w:rsidRDefault="00965A95" w:rsidP="00965A95">
            <w:pPr>
              <w:rPr>
                <w:rFonts w:ascii="標楷體" w:eastAsia="標楷體" w:hAnsi="標楷體"/>
              </w:rPr>
            </w:pPr>
            <w:r w:rsidRPr="00965A95">
              <w:rPr>
                <w:rFonts w:ascii="標楷體" w:eastAsia="標楷體" w:hAnsi="標楷體"/>
              </w:rPr>
              <w:t>都沒去</w:t>
            </w:r>
          </w:p>
        </w:tc>
        <w:tc>
          <w:tcPr>
            <w:tcW w:w="1622" w:type="dxa"/>
            <w:tcBorders>
              <w:top w:val="single" w:sz="8" w:space="0" w:color="152935"/>
              <w:left w:val="nil"/>
              <w:bottom w:val="single" w:sz="8" w:space="0" w:color="AEAEAE"/>
              <w:right w:val="single" w:sz="8" w:space="0" w:color="E0E0E0"/>
            </w:tcBorders>
            <w:shd w:val="clear" w:color="auto" w:fill="auto"/>
          </w:tcPr>
          <w:p w14:paraId="412812D7" w14:textId="77777777" w:rsidR="00965A95" w:rsidRPr="00965A95" w:rsidRDefault="00965A95" w:rsidP="00965A95">
            <w:pPr>
              <w:jc w:val="center"/>
              <w:rPr>
                <w:rFonts w:eastAsia="標楷體"/>
              </w:rPr>
            </w:pPr>
            <w:r w:rsidRPr="00965A95">
              <w:rPr>
                <w:rFonts w:eastAsia="標楷體"/>
              </w:rPr>
              <w:t>30</w:t>
            </w:r>
          </w:p>
        </w:tc>
        <w:tc>
          <w:tcPr>
            <w:tcW w:w="1622" w:type="dxa"/>
            <w:tcBorders>
              <w:top w:val="single" w:sz="8" w:space="0" w:color="152935"/>
              <w:left w:val="single" w:sz="8" w:space="0" w:color="E0E0E0"/>
              <w:bottom w:val="single" w:sz="8" w:space="0" w:color="AEAEAE"/>
              <w:right w:val="single" w:sz="8" w:space="0" w:color="E0E0E0"/>
            </w:tcBorders>
            <w:shd w:val="clear" w:color="auto" w:fill="auto"/>
          </w:tcPr>
          <w:p w14:paraId="3967986C" w14:textId="77777777" w:rsidR="00965A95" w:rsidRPr="00965A95" w:rsidRDefault="00965A95" w:rsidP="00965A95">
            <w:pPr>
              <w:jc w:val="center"/>
              <w:rPr>
                <w:rFonts w:eastAsia="標楷體"/>
              </w:rPr>
            </w:pPr>
            <w:r w:rsidRPr="00965A95">
              <w:rPr>
                <w:rFonts w:eastAsia="標楷體"/>
              </w:rPr>
              <w:t>19.5</w:t>
            </w:r>
          </w:p>
        </w:tc>
        <w:tc>
          <w:tcPr>
            <w:tcW w:w="1623" w:type="dxa"/>
            <w:tcBorders>
              <w:top w:val="single" w:sz="8" w:space="0" w:color="152935"/>
              <w:left w:val="single" w:sz="8" w:space="0" w:color="E0E0E0"/>
              <w:bottom w:val="single" w:sz="8" w:space="0" w:color="AEAEAE"/>
              <w:right w:val="nil"/>
            </w:tcBorders>
            <w:shd w:val="clear" w:color="auto" w:fill="auto"/>
          </w:tcPr>
          <w:p w14:paraId="3AF03705" w14:textId="77777777" w:rsidR="00965A95" w:rsidRPr="00965A95" w:rsidRDefault="00965A95" w:rsidP="00965A95">
            <w:pPr>
              <w:jc w:val="center"/>
              <w:rPr>
                <w:rFonts w:eastAsia="標楷體"/>
              </w:rPr>
            </w:pPr>
            <w:r w:rsidRPr="00965A95">
              <w:rPr>
                <w:rFonts w:eastAsia="標楷體"/>
              </w:rPr>
              <w:t>19.5</w:t>
            </w:r>
          </w:p>
        </w:tc>
      </w:tr>
      <w:tr w:rsidR="00965A95" w:rsidRPr="00965A95" w14:paraId="2FD89F7F" w14:textId="77777777" w:rsidTr="005D1323">
        <w:trPr>
          <w:cantSplit/>
        </w:trPr>
        <w:tc>
          <w:tcPr>
            <w:tcW w:w="4904" w:type="dxa"/>
            <w:tcBorders>
              <w:top w:val="single" w:sz="8" w:space="0" w:color="AEAEAE"/>
              <w:left w:val="single" w:sz="8" w:space="0" w:color="E0E0E0"/>
              <w:bottom w:val="single" w:sz="8" w:space="0" w:color="AEAEAE"/>
              <w:right w:val="single" w:sz="8" w:space="0" w:color="E0E0E0"/>
            </w:tcBorders>
            <w:shd w:val="clear" w:color="auto" w:fill="auto"/>
          </w:tcPr>
          <w:p w14:paraId="1D6172EE" w14:textId="3FC62308" w:rsidR="00965A95" w:rsidRPr="00965A95" w:rsidRDefault="00965A95" w:rsidP="00965A95">
            <w:pPr>
              <w:rPr>
                <w:rFonts w:ascii="標楷體" w:eastAsia="標楷體" w:hAnsi="標楷體"/>
              </w:rPr>
            </w:pPr>
            <w:r w:rsidRPr="00965A95">
              <w:rPr>
                <w:rFonts w:ascii="標楷體" w:eastAsia="標楷體" w:hAnsi="標楷體"/>
              </w:rPr>
              <w:t>每周去1天</w:t>
            </w:r>
          </w:p>
        </w:tc>
        <w:tc>
          <w:tcPr>
            <w:tcW w:w="1622" w:type="dxa"/>
            <w:tcBorders>
              <w:top w:val="single" w:sz="8" w:space="0" w:color="AEAEAE"/>
              <w:left w:val="nil"/>
              <w:bottom w:val="single" w:sz="8" w:space="0" w:color="AEAEAE"/>
              <w:right w:val="single" w:sz="8" w:space="0" w:color="E0E0E0"/>
            </w:tcBorders>
            <w:shd w:val="clear" w:color="auto" w:fill="auto"/>
          </w:tcPr>
          <w:p w14:paraId="3E82C371" w14:textId="77777777" w:rsidR="00965A95" w:rsidRPr="00965A95" w:rsidRDefault="00965A95" w:rsidP="00965A95">
            <w:pPr>
              <w:jc w:val="center"/>
              <w:rPr>
                <w:rFonts w:eastAsia="標楷體"/>
              </w:rPr>
            </w:pPr>
            <w:r w:rsidRPr="00965A95">
              <w:rPr>
                <w:rFonts w:eastAsia="標楷體"/>
              </w:rPr>
              <w:t>4</w:t>
            </w:r>
          </w:p>
        </w:tc>
        <w:tc>
          <w:tcPr>
            <w:tcW w:w="1622" w:type="dxa"/>
            <w:tcBorders>
              <w:top w:val="single" w:sz="8" w:space="0" w:color="AEAEAE"/>
              <w:left w:val="single" w:sz="8" w:space="0" w:color="E0E0E0"/>
              <w:bottom w:val="single" w:sz="8" w:space="0" w:color="AEAEAE"/>
              <w:right w:val="single" w:sz="8" w:space="0" w:color="E0E0E0"/>
            </w:tcBorders>
            <w:shd w:val="clear" w:color="auto" w:fill="auto"/>
          </w:tcPr>
          <w:p w14:paraId="39909B9F" w14:textId="77777777" w:rsidR="00965A95" w:rsidRPr="00965A95" w:rsidRDefault="00965A95" w:rsidP="00965A95">
            <w:pPr>
              <w:jc w:val="center"/>
              <w:rPr>
                <w:rFonts w:eastAsia="標楷體"/>
              </w:rPr>
            </w:pPr>
            <w:r w:rsidRPr="00965A95">
              <w:rPr>
                <w:rFonts w:eastAsia="標楷體"/>
              </w:rPr>
              <w:t>2.6</w:t>
            </w:r>
          </w:p>
        </w:tc>
        <w:tc>
          <w:tcPr>
            <w:tcW w:w="1623" w:type="dxa"/>
            <w:tcBorders>
              <w:top w:val="single" w:sz="8" w:space="0" w:color="AEAEAE"/>
              <w:left w:val="single" w:sz="8" w:space="0" w:color="E0E0E0"/>
              <w:bottom w:val="single" w:sz="8" w:space="0" w:color="AEAEAE"/>
              <w:right w:val="nil"/>
            </w:tcBorders>
            <w:shd w:val="clear" w:color="auto" w:fill="auto"/>
          </w:tcPr>
          <w:p w14:paraId="7FDBD71E" w14:textId="77777777" w:rsidR="00965A95" w:rsidRPr="00965A95" w:rsidRDefault="00965A95" w:rsidP="00965A95">
            <w:pPr>
              <w:jc w:val="center"/>
              <w:rPr>
                <w:rFonts w:eastAsia="標楷體"/>
              </w:rPr>
            </w:pPr>
            <w:r w:rsidRPr="00965A95">
              <w:rPr>
                <w:rFonts w:eastAsia="標楷體"/>
              </w:rPr>
              <w:t>22.1</w:t>
            </w:r>
          </w:p>
        </w:tc>
      </w:tr>
      <w:tr w:rsidR="00965A95" w:rsidRPr="00965A95" w14:paraId="02ED82E4" w14:textId="77777777" w:rsidTr="005D1323">
        <w:trPr>
          <w:cantSplit/>
        </w:trPr>
        <w:tc>
          <w:tcPr>
            <w:tcW w:w="4904" w:type="dxa"/>
            <w:tcBorders>
              <w:top w:val="single" w:sz="8" w:space="0" w:color="AEAEAE"/>
              <w:left w:val="single" w:sz="8" w:space="0" w:color="E0E0E0"/>
              <w:bottom w:val="single" w:sz="8" w:space="0" w:color="AEAEAE"/>
              <w:right w:val="single" w:sz="8" w:space="0" w:color="E0E0E0"/>
            </w:tcBorders>
            <w:shd w:val="clear" w:color="auto" w:fill="auto"/>
          </w:tcPr>
          <w:p w14:paraId="246B9FE2" w14:textId="656B2DC9" w:rsidR="00965A95" w:rsidRPr="00965A95" w:rsidRDefault="00965A95" w:rsidP="00965A95">
            <w:pPr>
              <w:rPr>
                <w:rFonts w:ascii="標楷體" w:eastAsia="標楷體" w:hAnsi="標楷體"/>
              </w:rPr>
            </w:pPr>
            <w:r w:rsidRPr="00965A95">
              <w:rPr>
                <w:rFonts w:ascii="標楷體" w:eastAsia="標楷體" w:hAnsi="標楷體"/>
              </w:rPr>
              <w:t>每周去2天</w:t>
            </w:r>
          </w:p>
        </w:tc>
        <w:tc>
          <w:tcPr>
            <w:tcW w:w="1622" w:type="dxa"/>
            <w:tcBorders>
              <w:top w:val="single" w:sz="8" w:space="0" w:color="AEAEAE"/>
              <w:left w:val="nil"/>
              <w:bottom w:val="single" w:sz="8" w:space="0" w:color="AEAEAE"/>
              <w:right w:val="single" w:sz="8" w:space="0" w:color="E0E0E0"/>
            </w:tcBorders>
            <w:shd w:val="clear" w:color="auto" w:fill="auto"/>
          </w:tcPr>
          <w:p w14:paraId="4FE16549" w14:textId="77777777" w:rsidR="00965A95" w:rsidRPr="00965A95" w:rsidRDefault="00965A95" w:rsidP="00965A95">
            <w:pPr>
              <w:jc w:val="center"/>
              <w:rPr>
                <w:rFonts w:eastAsia="標楷體"/>
              </w:rPr>
            </w:pPr>
            <w:r w:rsidRPr="00965A95">
              <w:rPr>
                <w:rFonts w:eastAsia="標楷體"/>
              </w:rPr>
              <w:t>24</w:t>
            </w:r>
          </w:p>
        </w:tc>
        <w:tc>
          <w:tcPr>
            <w:tcW w:w="1622" w:type="dxa"/>
            <w:tcBorders>
              <w:top w:val="single" w:sz="8" w:space="0" w:color="AEAEAE"/>
              <w:left w:val="single" w:sz="8" w:space="0" w:color="E0E0E0"/>
              <w:bottom w:val="single" w:sz="8" w:space="0" w:color="AEAEAE"/>
              <w:right w:val="single" w:sz="8" w:space="0" w:color="E0E0E0"/>
            </w:tcBorders>
            <w:shd w:val="clear" w:color="auto" w:fill="auto"/>
          </w:tcPr>
          <w:p w14:paraId="14F7869A" w14:textId="77777777" w:rsidR="00965A95" w:rsidRPr="00965A95" w:rsidRDefault="00965A95" w:rsidP="00965A95">
            <w:pPr>
              <w:jc w:val="center"/>
              <w:rPr>
                <w:rFonts w:eastAsia="標楷體"/>
              </w:rPr>
            </w:pPr>
            <w:r w:rsidRPr="00965A95">
              <w:rPr>
                <w:rFonts w:eastAsia="標楷體"/>
              </w:rPr>
              <w:t>15.6</w:t>
            </w:r>
          </w:p>
        </w:tc>
        <w:tc>
          <w:tcPr>
            <w:tcW w:w="1623" w:type="dxa"/>
            <w:tcBorders>
              <w:top w:val="single" w:sz="8" w:space="0" w:color="AEAEAE"/>
              <w:left w:val="single" w:sz="8" w:space="0" w:color="E0E0E0"/>
              <w:bottom w:val="single" w:sz="8" w:space="0" w:color="AEAEAE"/>
              <w:right w:val="nil"/>
            </w:tcBorders>
            <w:shd w:val="clear" w:color="auto" w:fill="auto"/>
          </w:tcPr>
          <w:p w14:paraId="751D5FB4" w14:textId="77777777" w:rsidR="00965A95" w:rsidRPr="00965A95" w:rsidRDefault="00965A95" w:rsidP="00965A95">
            <w:pPr>
              <w:jc w:val="center"/>
              <w:rPr>
                <w:rFonts w:eastAsia="標楷體"/>
              </w:rPr>
            </w:pPr>
            <w:r w:rsidRPr="00965A95">
              <w:rPr>
                <w:rFonts w:eastAsia="標楷體"/>
              </w:rPr>
              <w:t>37.7</w:t>
            </w:r>
          </w:p>
        </w:tc>
      </w:tr>
      <w:tr w:rsidR="00965A95" w:rsidRPr="00965A95" w14:paraId="683D816C" w14:textId="77777777" w:rsidTr="005D1323">
        <w:trPr>
          <w:cantSplit/>
        </w:trPr>
        <w:tc>
          <w:tcPr>
            <w:tcW w:w="4904" w:type="dxa"/>
            <w:tcBorders>
              <w:top w:val="single" w:sz="8" w:space="0" w:color="AEAEAE"/>
              <w:left w:val="single" w:sz="8" w:space="0" w:color="E0E0E0"/>
              <w:bottom w:val="single" w:sz="8" w:space="0" w:color="AEAEAE"/>
              <w:right w:val="single" w:sz="8" w:space="0" w:color="E0E0E0"/>
            </w:tcBorders>
            <w:shd w:val="clear" w:color="auto" w:fill="auto"/>
          </w:tcPr>
          <w:p w14:paraId="6CC31A1A" w14:textId="3872B5CE" w:rsidR="00965A95" w:rsidRPr="00965A95" w:rsidRDefault="00965A95" w:rsidP="00965A95">
            <w:pPr>
              <w:rPr>
                <w:rFonts w:ascii="標楷體" w:eastAsia="標楷體" w:hAnsi="標楷體"/>
              </w:rPr>
            </w:pPr>
            <w:r w:rsidRPr="00965A95">
              <w:rPr>
                <w:rFonts w:ascii="標楷體" w:eastAsia="標楷體" w:hAnsi="標楷體"/>
              </w:rPr>
              <w:t>每周去3天</w:t>
            </w:r>
          </w:p>
        </w:tc>
        <w:tc>
          <w:tcPr>
            <w:tcW w:w="1622" w:type="dxa"/>
            <w:tcBorders>
              <w:top w:val="single" w:sz="8" w:space="0" w:color="AEAEAE"/>
              <w:left w:val="nil"/>
              <w:bottom w:val="single" w:sz="8" w:space="0" w:color="AEAEAE"/>
              <w:right w:val="single" w:sz="8" w:space="0" w:color="E0E0E0"/>
            </w:tcBorders>
            <w:shd w:val="clear" w:color="auto" w:fill="auto"/>
          </w:tcPr>
          <w:p w14:paraId="13CD36E9" w14:textId="77777777" w:rsidR="00965A95" w:rsidRPr="00965A95" w:rsidRDefault="00965A95" w:rsidP="00965A95">
            <w:pPr>
              <w:jc w:val="center"/>
              <w:rPr>
                <w:rFonts w:eastAsia="標楷體"/>
              </w:rPr>
            </w:pPr>
            <w:r w:rsidRPr="00965A95">
              <w:rPr>
                <w:rFonts w:eastAsia="標楷體"/>
              </w:rPr>
              <w:t>15</w:t>
            </w:r>
          </w:p>
        </w:tc>
        <w:tc>
          <w:tcPr>
            <w:tcW w:w="1622" w:type="dxa"/>
            <w:tcBorders>
              <w:top w:val="single" w:sz="8" w:space="0" w:color="AEAEAE"/>
              <w:left w:val="single" w:sz="8" w:space="0" w:color="E0E0E0"/>
              <w:bottom w:val="single" w:sz="8" w:space="0" w:color="AEAEAE"/>
              <w:right w:val="single" w:sz="8" w:space="0" w:color="E0E0E0"/>
            </w:tcBorders>
            <w:shd w:val="clear" w:color="auto" w:fill="auto"/>
          </w:tcPr>
          <w:p w14:paraId="42C03C92" w14:textId="77777777" w:rsidR="00965A95" w:rsidRPr="00965A95" w:rsidRDefault="00965A95" w:rsidP="00965A95">
            <w:pPr>
              <w:jc w:val="center"/>
              <w:rPr>
                <w:rFonts w:eastAsia="標楷體"/>
              </w:rPr>
            </w:pPr>
            <w:r w:rsidRPr="00965A95">
              <w:rPr>
                <w:rFonts w:eastAsia="標楷體"/>
              </w:rPr>
              <w:t>9.7</w:t>
            </w:r>
          </w:p>
        </w:tc>
        <w:tc>
          <w:tcPr>
            <w:tcW w:w="1623" w:type="dxa"/>
            <w:tcBorders>
              <w:top w:val="single" w:sz="8" w:space="0" w:color="AEAEAE"/>
              <w:left w:val="single" w:sz="8" w:space="0" w:color="E0E0E0"/>
              <w:bottom w:val="single" w:sz="8" w:space="0" w:color="AEAEAE"/>
              <w:right w:val="nil"/>
            </w:tcBorders>
            <w:shd w:val="clear" w:color="auto" w:fill="auto"/>
          </w:tcPr>
          <w:p w14:paraId="36EE1F8F" w14:textId="77777777" w:rsidR="00965A95" w:rsidRPr="00965A95" w:rsidRDefault="00965A95" w:rsidP="00965A95">
            <w:pPr>
              <w:jc w:val="center"/>
              <w:rPr>
                <w:rFonts w:eastAsia="標楷體"/>
              </w:rPr>
            </w:pPr>
            <w:r w:rsidRPr="00965A95">
              <w:rPr>
                <w:rFonts w:eastAsia="標楷體"/>
              </w:rPr>
              <w:t>47.4</w:t>
            </w:r>
          </w:p>
        </w:tc>
      </w:tr>
      <w:tr w:rsidR="00965A95" w:rsidRPr="00965A95" w14:paraId="5469E2BD" w14:textId="77777777" w:rsidTr="005D1323">
        <w:trPr>
          <w:cantSplit/>
        </w:trPr>
        <w:tc>
          <w:tcPr>
            <w:tcW w:w="4904" w:type="dxa"/>
            <w:tcBorders>
              <w:top w:val="single" w:sz="8" w:space="0" w:color="AEAEAE"/>
              <w:left w:val="single" w:sz="8" w:space="0" w:color="E0E0E0"/>
              <w:bottom w:val="single" w:sz="8" w:space="0" w:color="AEAEAE"/>
              <w:right w:val="single" w:sz="8" w:space="0" w:color="E0E0E0"/>
            </w:tcBorders>
            <w:shd w:val="clear" w:color="auto" w:fill="auto"/>
          </w:tcPr>
          <w:p w14:paraId="1A9AE939" w14:textId="74151595" w:rsidR="00965A95" w:rsidRPr="00965A95" w:rsidRDefault="00965A95" w:rsidP="00965A95">
            <w:pPr>
              <w:rPr>
                <w:rFonts w:ascii="標楷體" w:eastAsia="標楷體" w:hAnsi="標楷體"/>
              </w:rPr>
            </w:pPr>
            <w:r w:rsidRPr="00965A95">
              <w:rPr>
                <w:rFonts w:ascii="標楷體" w:eastAsia="標楷體" w:hAnsi="標楷體"/>
              </w:rPr>
              <w:t>每周去4天</w:t>
            </w:r>
          </w:p>
        </w:tc>
        <w:tc>
          <w:tcPr>
            <w:tcW w:w="1622" w:type="dxa"/>
            <w:tcBorders>
              <w:top w:val="single" w:sz="8" w:space="0" w:color="AEAEAE"/>
              <w:left w:val="nil"/>
              <w:bottom w:val="single" w:sz="8" w:space="0" w:color="AEAEAE"/>
              <w:right w:val="single" w:sz="8" w:space="0" w:color="E0E0E0"/>
            </w:tcBorders>
            <w:shd w:val="clear" w:color="auto" w:fill="auto"/>
          </w:tcPr>
          <w:p w14:paraId="43F1F325" w14:textId="77777777" w:rsidR="00965A95" w:rsidRPr="00965A95" w:rsidRDefault="00965A95" w:rsidP="00965A95">
            <w:pPr>
              <w:jc w:val="center"/>
              <w:rPr>
                <w:rFonts w:eastAsia="標楷體"/>
              </w:rPr>
            </w:pPr>
            <w:r w:rsidRPr="00965A95">
              <w:rPr>
                <w:rFonts w:eastAsia="標楷體"/>
              </w:rPr>
              <w:t>20</w:t>
            </w:r>
          </w:p>
        </w:tc>
        <w:tc>
          <w:tcPr>
            <w:tcW w:w="1622" w:type="dxa"/>
            <w:tcBorders>
              <w:top w:val="single" w:sz="8" w:space="0" w:color="AEAEAE"/>
              <w:left w:val="single" w:sz="8" w:space="0" w:color="E0E0E0"/>
              <w:bottom w:val="single" w:sz="8" w:space="0" w:color="AEAEAE"/>
              <w:right w:val="single" w:sz="8" w:space="0" w:color="E0E0E0"/>
            </w:tcBorders>
            <w:shd w:val="clear" w:color="auto" w:fill="auto"/>
          </w:tcPr>
          <w:p w14:paraId="34099833" w14:textId="77777777" w:rsidR="00965A95" w:rsidRPr="00965A95" w:rsidRDefault="00965A95" w:rsidP="00965A95">
            <w:pPr>
              <w:jc w:val="center"/>
              <w:rPr>
                <w:rFonts w:eastAsia="標楷體"/>
              </w:rPr>
            </w:pPr>
            <w:r w:rsidRPr="00965A95">
              <w:rPr>
                <w:rFonts w:eastAsia="標楷體"/>
              </w:rPr>
              <w:t>13.0</w:t>
            </w:r>
          </w:p>
        </w:tc>
        <w:tc>
          <w:tcPr>
            <w:tcW w:w="1623" w:type="dxa"/>
            <w:tcBorders>
              <w:top w:val="single" w:sz="8" w:space="0" w:color="AEAEAE"/>
              <w:left w:val="single" w:sz="8" w:space="0" w:color="E0E0E0"/>
              <w:bottom w:val="single" w:sz="8" w:space="0" w:color="AEAEAE"/>
              <w:right w:val="nil"/>
            </w:tcBorders>
            <w:shd w:val="clear" w:color="auto" w:fill="auto"/>
          </w:tcPr>
          <w:p w14:paraId="559F1EB5" w14:textId="77777777" w:rsidR="00965A95" w:rsidRPr="00965A95" w:rsidRDefault="00965A95" w:rsidP="00965A95">
            <w:pPr>
              <w:jc w:val="center"/>
              <w:rPr>
                <w:rFonts w:eastAsia="標楷體"/>
              </w:rPr>
            </w:pPr>
            <w:r w:rsidRPr="00965A95">
              <w:rPr>
                <w:rFonts w:eastAsia="標楷體"/>
              </w:rPr>
              <w:t>60.4</w:t>
            </w:r>
          </w:p>
        </w:tc>
      </w:tr>
      <w:tr w:rsidR="00965A95" w:rsidRPr="00965A95" w14:paraId="6E8134C7" w14:textId="77777777" w:rsidTr="005D1323">
        <w:trPr>
          <w:cantSplit/>
        </w:trPr>
        <w:tc>
          <w:tcPr>
            <w:tcW w:w="4904" w:type="dxa"/>
            <w:tcBorders>
              <w:top w:val="single" w:sz="8" w:space="0" w:color="AEAEAE"/>
              <w:left w:val="single" w:sz="8" w:space="0" w:color="E0E0E0"/>
              <w:bottom w:val="single" w:sz="8" w:space="0" w:color="AEAEAE"/>
              <w:right w:val="single" w:sz="8" w:space="0" w:color="E0E0E0"/>
            </w:tcBorders>
            <w:shd w:val="clear" w:color="auto" w:fill="auto"/>
          </w:tcPr>
          <w:p w14:paraId="7D2C5675" w14:textId="04CC576C" w:rsidR="00965A95" w:rsidRPr="00965A95" w:rsidRDefault="00965A95" w:rsidP="00965A95">
            <w:pPr>
              <w:rPr>
                <w:rFonts w:ascii="標楷體" w:eastAsia="標楷體" w:hAnsi="標楷體"/>
              </w:rPr>
            </w:pPr>
            <w:r w:rsidRPr="00965A95">
              <w:rPr>
                <w:rFonts w:ascii="標楷體" w:eastAsia="標楷體" w:hAnsi="標楷體"/>
              </w:rPr>
              <w:t>每周去5天</w:t>
            </w:r>
          </w:p>
        </w:tc>
        <w:tc>
          <w:tcPr>
            <w:tcW w:w="1622" w:type="dxa"/>
            <w:tcBorders>
              <w:top w:val="single" w:sz="8" w:space="0" w:color="AEAEAE"/>
              <w:left w:val="nil"/>
              <w:bottom w:val="single" w:sz="8" w:space="0" w:color="AEAEAE"/>
              <w:right w:val="single" w:sz="8" w:space="0" w:color="E0E0E0"/>
            </w:tcBorders>
            <w:shd w:val="clear" w:color="auto" w:fill="auto"/>
          </w:tcPr>
          <w:p w14:paraId="28FDB2A1" w14:textId="77777777" w:rsidR="00965A95" w:rsidRPr="00965A95" w:rsidRDefault="00965A95" w:rsidP="00965A95">
            <w:pPr>
              <w:jc w:val="center"/>
              <w:rPr>
                <w:rFonts w:eastAsia="標楷體"/>
              </w:rPr>
            </w:pPr>
            <w:r w:rsidRPr="00965A95">
              <w:rPr>
                <w:rFonts w:eastAsia="標楷體"/>
              </w:rPr>
              <w:t>53</w:t>
            </w:r>
          </w:p>
        </w:tc>
        <w:tc>
          <w:tcPr>
            <w:tcW w:w="1622" w:type="dxa"/>
            <w:tcBorders>
              <w:top w:val="single" w:sz="8" w:space="0" w:color="AEAEAE"/>
              <w:left w:val="single" w:sz="8" w:space="0" w:color="E0E0E0"/>
              <w:bottom w:val="single" w:sz="8" w:space="0" w:color="AEAEAE"/>
              <w:right w:val="single" w:sz="8" w:space="0" w:color="E0E0E0"/>
            </w:tcBorders>
            <w:shd w:val="clear" w:color="auto" w:fill="auto"/>
          </w:tcPr>
          <w:p w14:paraId="27BA8229" w14:textId="77777777" w:rsidR="00965A95" w:rsidRPr="00965A95" w:rsidRDefault="00965A95" w:rsidP="00965A95">
            <w:pPr>
              <w:jc w:val="center"/>
              <w:rPr>
                <w:rFonts w:eastAsia="標楷體"/>
              </w:rPr>
            </w:pPr>
            <w:r w:rsidRPr="00965A95">
              <w:rPr>
                <w:rFonts w:eastAsia="標楷體"/>
              </w:rPr>
              <w:t>34.4</w:t>
            </w:r>
          </w:p>
        </w:tc>
        <w:tc>
          <w:tcPr>
            <w:tcW w:w="1623" w:type="dxa"/>
            <w:tcBorders>
              <w:top w:val="single" w:sz="8" w:space="0" w:color="AEAEAE"/>
              <w:left w:val="single" w:sz="8" w:space="0" w:color="E0E0E0"/>
              <w:bottom w:val="single" w:sz="8" w:space="0" w:color="AEAEAE"/>
              <w:right w:val="nil"/>
            </w:tcBorders>
            <w:shd w:val="clear" w:color="auto" w:fill="auto"/>
          </w:tcPr>
          <w:p w14:paraId="23F0F8B0" w14:textId="77777777" w:rsidR="00965A95" w:rsidRPr="00965A95" w:rsidRDefault="00965A95" w:rsidP="00965A95">
            <w:pPr>
              <w:jc w:val="center"/>
              <w:rPr>
                <w:rFonts w:eastAsia="標楷體"/>
              </w:rPr>
            </w:pPr>
            <w:r w:rsidRPr="00965A95">
              <w:rPr>
                <w:rFonts w:eastAsia="標楷體"/>
              </w:rPr>
              <w:t>94.8</w:t>
            </w:r>
          </w:p>
        </w:tc>
      </w:tr>
      <w:tr w:rsidR="00965A95" w:rsidRPr="00965A95" w14:paraId="12D7607B" w14:textId="77777777" w:rsidTr="003B184E">
        <w:trPr>
          <w:cantSplit/>
        </w:trPr>
        <w:tc>
          <w:tcPr>
            <w:tcW w:w="4904" w:type="dxa"/>
            <w:tcBorders>
              <w:top w:val="single" w:sz="8" w:space="0" w:color="AEAEAE"/>
              <w:left w:val="single" w:sz="8" w:space="0" w:color="E0E0E0"/>
              <w:bottom w:val="single" w:sz="8" w:space="0" w:color="AEAEAE"/>
              <w:right w:val="single" w:sz="8" w:space="0" w:color="E0E0E0"/>
            </w:tcBorders>
            <w:shd w:val="clear" w:color="auto" w:fill="auto"/>
          </w:tcPr>
          <w:p w14:paraId="6DD2A303" w14:textId="063E3890" w:rsidR="00965A95" w:rsidRPr="00965A95" w:rsidRDefault="00965A95" w:rsidP="00965A95">
            <w:pPr>
              <w:rPr>
                <w:rFonts w:ascii="標楷體" w:eastAsia="標楷體" w:hAnsi="標楷體"/>
              </w:rPr>
            </w:pPr>
            <w:r w:rsidRPr="00965A95">
              <w:rPr>
                <w:rFonts w:ascii="標楷體" w:eastAsia="標楷體" w:hAnsi="標楷體"/>
              </w:rPr>
              <w:t>每周去6天</w:t>
            </w:r>
          </w:p>
        </w:tc>
        <w:tc>
          <w:tcPr>
            <w:tcW w:w="1622" w:type="dxa"/>
            <w:tcBorders>
              <w:top w:val="single" w:sz="8" w:space="0" w:color="AEAEAE"/>
              <w:left w:val="nil"/>
              <w:bottom w:val="single" w:sz="8" w:space="0" w:color="AEAEAE"/>
              <w:right w:val="single" w:sz="8" w:space="0" w:color="E0E0E0"/>
            </w:tcBorders>
            <w:shd w:val="clear" w:color="auto" w:fill="auto"/>
          </w:tcPr>
          <w:p w14:paraId="44C49982" w14:textId="77777777" w:rsidR="00965A95" w:rsidRPr="00965A95" w:rsidRDefault="00965A95" w:rsidP="00965A95">
            <w:pPr>
              <w:jc w:val="center"/>
              <w:rPr>
                <w:rFonts w:eastAsia="標楷體"/>
              </w:rPr>
            </w:pPr>
            <w:r w:rsidRPr="00965A95">
              <w:rPr>
                <w:rFonts w:eastAsia="標楷體"/>
              </w:rPr>
              <w:t>4</w:t>
            </w:r>
          </w:p>
        </w:tc>
        <w:tc>
          <w:tcPr>
            <w:tcW w:w="1622" w:type="dxa"/>
            <w:tcBorders>
              <w:top w:val="single" w:sz="8" w:space="0" w:color="AEAEAE"/>
              <w:left w:val="single" w:sz="8" w:space="0" w:color="E0E0E0"/>
              <w:bottom w:val="single" w:sz="8" w:space="0" w:color="AEAEAE"/>
              <w:right w:val="single" w:sz="8" w:space="0" w:color="E0E0E0"/>
            </w:tcBorders>
            <w:shd w:val="clear" w:color="auto" w:fill="auto"/>
          </w:tcPr>
          <w:p w14:paraId="4541EDF6" w14:textId="77777777" w:rsidR="00965A95" w:rsidRPr="00965A95" w:rsidRDefault="00965A95" w:rsidP="00965A95">
            <w:pPr>
              <w:jc w:val="center"/>
              <w:rPr>
                <w:rFonts w:eastAsia="標楷體"/>
              </w:rPr>
            </w:pPr>
            <w:r w:rsidRPr="00965A95">
              <w:rPr>
                <w:rFonts w:eastAsia="標楷體"/>
              </w:rPr>
              <w:t>2.6</w:t>
            </w:r>
          </w:p>
        </w:tc>
        <w:tc>
          <w:tcPr>
            <w:tcW w:w="1623" w:type="dxa"/>
            <w:tcBorders>
              <w:top w:val="single" w:sz="8" w:space="0" w:color="AEAEAE"/>
              <w:left w:val="single" w:sz="8" w:space="0" w:color="E0E0E0"/>
              <w:bottom w:val="single" w:sz="8" w:space="0" w:color="AEAEAE"/>
              <w:right w:val="nil"/>
            </w:tcBorders>
            <w:shd w:val="clear" w:color="auto" w:fill="auto"/>
          </w:tcPr>
          <w:p w14:paraId="3E606389" w14:textId="77777777" w:rsidR="00965A95" w:rsidRPr="00965A95" w:rsidRDefault="00965A95" w:rsidP="00965A95">
            <w:pPr>
              <w:jc w:val="center"/>
              <w:rPr>
                <w:rFonts w:eastAsia="標楷體"/>
              </w:rPr>
            </w:pPr>
            <w:r w:rsidRPr="00965A95">
              <w:rPr>
                <w:rFonts w:eastAsia="標楷體"/>
              </w:rPr>
              <w:t>97.4</w:t>
            </w:r>
          </w:p>
        </w:tc>
      </w:tr>
      <w:tr w:rsidR="00965A95" w:rsidRPr="00965A95" w14:paraId="57BA1C4A" w14:textId="77777777" w:rsidTr="003B184E">
        <w:trPr>
          <w:cantSplit/>
        </w:trPr>
        <w:tc>
          <w:tcPr>
            <w:tcW w:w="4904" w:type="dxa"/>
            <w:tcBorders>
              <w:top w:val="single" w:sz="8" w:space="0" w:color="AEAEAE"/>
              <w:left w:val="single" w:sz="8" w:space="0" w:color="E0E0E0"/>
              <w:bottom w:val="single" w:sz="8" w:space="0" w:color="152935"/>
              <w:right w:val="single" w:sz="8" w:space="0" w:color="E0E0E0"/>
            </w:tcBorders>
            <w:shd w:val="clear" w:color="auto" w:fill="auto"/>
          </w:tcPr>
          <w:p w14:paraId="6B9CFCC3" w14:textId="7F829558" w:rsidR="00965A95" w:rsidRPr="00965A95" w:rsidRDefault="00965A95" w:rsidP="00965A95">
            <w:pPr>
              <w:rPr>
                <w:rFonts w:ascii="標楷體" w:eastAsia="標楷體" w:hAnsi="標楷體"/>
              </w:rPr>
            </w:pPr>
            <w:r w:rsidRPr="00965A95">
              <w:rPr>
                <w:rFonts w:ascii="標楷體" w:eastAsia="標楷體" w:hAnsi="標楷體"/>
              </w:rPr>
              <w:t>每周去7天</w:t>
            </w:r>
          </w:p>
        </w:tc>
        <w:tc>
          <w:tcPr>
            <w:tcW w:w="1622" w:type="dxa"/>
            <w:tcBorders>
              <w:top w:val="single" w:sz="8" w:space="0" w:color="AEAEAE"/>
              <w:left w:val="nil"/>
              <w:bottom w:val="single" w:sz="8" w:space="0" w:color="152935"/>
              <w:right w:val="single" w:sz="8" w:space="0" w:color="E0E0E0"/>
            </w:tcBorders>
            <w:shd w:val="clear" w:color="auto" w:fill="auto"/>
          </w:tcPr>
          <w:p w14:paraId="0099B9E2" w14:textId="77777777" w:rsidR="00965A95" w:rsidRPr="00965A95" w:rsidRDefault="00965A95" w:rsidP="00965A95">
            <w:pPr>
              <w:jc w:val="center"/>
              <w:rPr>
                <w:rFonts w:eastAsia="標楷體"/>
              </w:rPr>
            </w:pPr>
            <w:r w:rsidRPr="00965A95">
              <w:rPr>
                <w:rFonts w:eastAsia="標楷體"/>
              </w:rPr>
              <w:t>4</w:t>
            </w:r>
          </w:p>
        </w:tc>
        <w:tc>
          <w:tcPr>
            <w:tcW w:w="1622" w:type="dxa"/>
            <w:tcBorders>
              <w:top w:val="single" w:sz="8" w:space="0" w:color="AEAEAE"/>
              <w:left w:val="single" w:sz="8" w:space="0" w:color="E0E0E0"/>
              <w:bottom w:val="single" w:sz="8" w:space="0" w:color="152935"/>
              <w:right w:val="single" w:sz="8" w:space="0" w:color="E0E0E0"/>
            </w:tcBorders>
            <w:shd w:val="clear" w:color="auto" w:fill="auto"/>
          </w:tcPr>
          <w:p w14:paraId="247CBC17" w14:textId="77777777" w:rsidR="00965A95" w:rsidRPr="00965A95" w:rsidRDefault="00965A95" w:rsidP="00965A95">
            <w:pPr>
              <w:jc w:val="center"/>
              <w:rPr>
                <w:rFonts w:eastAsia="標楷體"/>
              </w:rPr>
            </w:pPr>
            <w:r w:rsidRPr="00965A95">
              <w:rPr>
                <w:rFonts w:eastAsia="標楷體"/>
              </w:rPr>
              <w:t>2.6</w:t>
            </w:r>
          </w:p>
        </w:tc>
        <w:tc>
          <w:tcPr>
            <w:tcW w:w="1623" w:type="dxa"/>
            <w:tcBorders>
              <w:top w:val="single" w:sz="8" w:space="0" w:color="AEAEAE"/>
              <w:left w:val="single" w:sz="8" w:space="0" w:color="E0E0E0"/>
              <w:bottom w:val="single" w:sz="8" w:space="0" w:color="152935"/>
              <w:right w:val="nil"/>
            </w:tcBorders>
            <w:shd w:val="clear" w:color="auto" w:fill="auto"/>
          </w:tcPr>
          <w:p w14:paraId="5851DDE2" w14:textId="77777777" w:rsidR="00965A95" w:rsidRPr="00965A95" w:rsidRDefault="00965A95" w:rsidP="00965A95">
            <w:pPr>
              <w:jc w:val="center"/>
              <w:rPr>
                <w:rFonts w:eastAsia="標楷體"/>
              </w:rPr>
            </w:pPr>
            <w:r w:rsidRPr="00965A95">
              <w:rPr>
                <w:rFonts w:eastAsia="標楷體"/>
              </w:rPr>
              <w:t>100.0</w:t>
            </w:r>
          </w:p>
        </w:tc>
      </w:tr>
    </w:tbl>
    <w:p w14:paraId="47CDDEC1" w14:textId="6D1E08A4" w:rsidR="00240B4A" w:rsidRPr="00240B4A" w:rsidRDefault="00240B4A" w:rsidP="00846A0C">
      <w:pPr>
        <w:widowControl w:val="0"/>
        <w:autoSpaceDE w:val="0"/>
        <w:autoSpaceDN w:val="0"/>
        <w:adjustRightInd w:val="0"/>
        <w:spacing w:beforeLines="50" w:before="120"/>
        <w:rPr>
          <w:rFonts w:eastAsia="標楷體"/>
          <w:b/>
        </w:rPr>
      </w:pPr>
      <w:r w:rsidRPr="00240B4A">
        <w:rPr>
          <w:rFonts w:eastAsia="標楷體"/>
          <w:b/>
        </w:rPr>
        <w:t>表</w:t>
      </w:r>
      <w:r w:rsidR="00502041">
        <w:rPr>
          <w:rFonts w:eastAsia="標楷體" w:hint="eastAsia"/>
          <w:b/>
        </w:rPr>
        <w:t>10</w:t>
      </w:r>
    </w:p>
    <w:p w14:paraId="2CED3B28" w14:textId="188249FE" w:rsidR="00240B4A" w:rsidRPr="00240B4A" w:rsidRDefault="00240B4A" w:rsidP="00240B4A">
      <w:pPr>
        <w:widowControl w:val="0"/>
        <w:autoSpaceDE w:val="0"/>
        <w:autoSpaceDN w:val="0"/>
        <w:adjustRightInd w:val="0"/>
      </w:pPr>
      <w:r w:rsidRPr="00240B4A">
        <w:rPr>
          <w:rFonts w:eastAsia="標楷體"/>
          <w:b/>
        </w:rPr>
        <w:t>校外生活用眼情形</w:t>
      </w:r>
      <w:r>
        <w:rPr>
          <w:rFonts w:eastAsia="標楷體" w:hint="eastAsia"/>
          <w:b/>
        </w:rPr>
        <w:t>(</w:t>
      </w:r>
      <w:r>
        <w:rPr>
          <w:rFonts w:eastAsia="標楷體" w:hint="eastAsia"/>
          <w:b/>
        </w:rPr>
        <w:t>題項</w:t>
      </w:r>
      <w:r>
        <w:rPr>
          <w:rFonts w:eastAsia="標楷體" w:hint="eastAsia"/>
          <w:b/>
        </w:rPr>
        <w:t>12)</w:t>
      </w: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14"/>
        <w:gridCol w:w="1622"/>
        <w:gridCol w:w="1622"/>
        <w:gridCol w:w="1623"/>
      </w:tblGrid>
      <w:tr w:rsidR="005D1323" w:rsidRPr="005D1323" w14:paraId="1705018B" w14:textId="77777777" w:rsidTr="00502041">
        <w:trPr>
          <w:cantSplit/>
        </w:trPr>
        <w:tc>
          <w:tcPr>
            <w:tcW w:w="4914" w:type="dxa"/>
            <w:tcBorders>
              <w:top w:val="single" w:sz="8" w:space="0" w:color="152935"/>
              <w:left w:val="single" w:sz="8" w:space="0" w:color="E0E0E0"/>
              <w:bottom w:val="single" w:sz="8" w:space="0" w:color="152935"/>
              <w:right w:val="single" w:sz="8" w:space="0" w:color="E0E0E0"/>
            </w:tcBorders>
            <w:shd w:val="clear" w:color="auto" w:fill="auto"/>
          </w:tcPr>
          <w:p w14:paraId="25F4FD41" w14:textId="551D1119" w:rsidR="005D1323" w:rsidRPr="00502041" w:rsidRDefault="005D1323" w:rsidP="00240B4A">
            <w:pPr>
              <w:widowControl w:val="0"/>
              <w:autoSpaceDE w:val="0"/>
              <w:autoSpaceDN w:val="0"/>
              <w:adjustRightInd w:val="0"/>
              <w:spacing w:line="320" w:lineRule="atLeast"/>
              <w:ind w:left="60" w:right="60"/>
              <w:rPr>
                <w:rFonts w:eastAsia="標楷體"/>
                <w:color w:val="264A60"/>
              </w:rPr>
            </w:pPr>
            <w:r w:rsidRPr="00502041">
              <w:rPr>
                <w:rFonts w:eastAsia="標楷體"/>
              </w:rPr>
              <w:t>每週放學後，有幾天去參加課後動態活動？</w:t>
            </w:r>
          </w:p>
        </w:tc>
        <w:tc>
          <w:tcPr>
            <w:tcW w:w="1622" w:type="dxa"/>
            <w:tcBorders>
              <w:top w:val="single" w:sz="8" w:space="0" w:color="152935"/>
              <w:left w:val="nil"/>
              <w:bottom w:val="single" w:sz="8" w:space="0" w:color="152935"/>
              <w:right w:val="single" w:sz="8" w:space="0" w:color="E0E0E0"/>
            </w:tcBorders>
            <w:shd w:val="clear" w:color="auto" w:fill="auto"/>
          </w:tcPr>
          <w:p w14:paraId="42A476F0" w14:textId="52DB9784"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人數</w:t>
            </w:r>
          </w:p>
        </w:tc>
        <w:tc>
          <w:tcPr>
            <w:tcW w:w="1622" w:type="dxa"/>
            <w:tcBorders>
              <w:top w:val="single" w:sz="8" w:space="0" w:color="152935"/>
              <w:left w:val="single" w:sz="8" w:space="0" w:color="E0E0E0"/>
              <w:bottom w:val="single" w:sz="8" w:space="0" w:color="AEAEAE"/>
              <w:right w:val="single" w:sz="8" w:space="0" w:color="E0E0E0"/>
            </w:tcBorders>
            <w:shd w:val="clear" w:color="auto" w:fill="FFFFFF"/>
          </w:tcPr>
          <w:p w14:paraId="3A73A43D" w14:textId="62FD401F"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百分比</w:t>
            </w:r>
          </w:p>
        </w:tc>
        <w:tc>
          <w:tcPr>
            <w:tcW w:w="1623" w:type="dxa"/>
            <w:tcBorders>
              <w:top w:val="single" w:sz="8" w:space="0" w:color="152935"/>
              <w:left w:val="single" w:sz="8" w:space="0" w:color="E0E0E0"/>
              <w:bottom w:val="single" w:sz="8" w:space="0" w:color="AEAEAE"/>
              <w:right w:val="nil"/>
            </w:tcBorders>
            <w:shd w:val="clear" w:color="auto" w:fill="FFFFFF"/>
          </w:tcPr>
          <w:p w14:paraId="547E941D" w14:textId="36B0DD28"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965A95">
              <w:rPr>
                <w:rFonts w:eastAsia="標楷體"/>
              </w:rPr>
              <w:t>累積百分比</w:t>
            </w:r>
          </w:p>
        </w:tc>
      </w:tr>
      <w:tr w:rsidR="005D1323" w:rsidRPr="005D1323" w14:paraId="7E76FAEB" w14:textId="77777777" w:rsidTr="00502041">
        <w:trPr>
          <w:cantSplit/>
        </w:trPr>
        <w:tc>
          <w:tcPr>
            <w:tcW w:w="4914" w:type="dxa"/>
            <w:tcBorders>
              <w:top w:val="single" w:sz="8" w:space="0" w:color="152935"/>
              <w:left w:val="single" w:sz="8" w:space="0" w:color="E0E0E0"/>
              <w:bottom w:val="single" w:sz="8" w:space="0" w:color="AEAEAE"/>
              <w:right w:val="single" w:sz="8" w:space="0" w:color="E0E0E0"/>
            </w:tcBorders>
            <w:shd w:val="clear" w:color="auto" w:fill="auto"/>
          </w:tcPr>
          <w:p w14:paraId="24033B62" w14:textId="6BE21487" w:rsidR="005D1323" w:rsidRPr="00502041" w:rsidRDefault="005D1323" w:rsidP="00240B4A">
            <w:pPr>
              <w:widowControl w:val="0"/>
              <w:autoSpaceDE w:val="0"/>
              <w:autoSpaceDN w:val="0"/>
              <w:adjustRightInd w:val="0"/>
              <w:spacing w:line="320" w:lineRule="atLeast"/>
              <w:ind w:left="60" w:right="60"/>
              <w:rPr>
                <w:rFonts w:eastAsia="標楷體"/>
              </w:rPr>
            </w:pPr>
            <w:r w:rsidRPr="00502041">
              <w:rPr>
                <w:rFonts w:eastAsia="標楷體" w:hint="eastAsia"/>
              </w:rPr>
              <w:t>都沒去</w:t>
            </w:r>
          </w:p>
        </w:tc>
        <w:tc>
          <w:tcPr>
            <w:tcW w:w="1622" w:type="dxa"/>
            <w:tcBorders>
              <w:top w:val="single" w:sz="8" w:space="0" w:color="152935"/>
              <w:left w:val="nil"/>
              <w:bottom w:val="single" w:sz="8" w:space="0" w:color="AEAEAE"/>
              <w:right w:val="single" w:sz="8" w:space="0" w:color="E0E0E0"/>
            </w:tcBorders>
            <w:shd w:val="clear" w:color="auto" w:fill="FFFFFF"/>
          </w:tcPr>
          <w:p w14:paraId="2B09EDE1"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47</w:t>
            </w:r>
          </w:p>
        </w:tc>
        <w:tc>
          <w:tcPr>
            <w:tcW w:w="1622" w:type="dxa"/>
            <w:tcBorders>
              <w:top w:val="single" w:sz="8" w:space="0" w:color="152935"/>
              <w:left w:val="single" w:sz="8" w:space="0" w:color="E0E0E0"/>
              <w:bottom w:val="single" w:sz="8" w:space="0" w:color="AEAEAE"/>
              <w:right w:val="single" w:sz="8" w:space="0" w:color="E0E0E0"/>
            </w:tcBorders>
            <w:shd w:val="clear" w:color="auto" w:fill="FFFFFF"/>
          </w:tcPr>
          <w:p w14:paraId="36F78AF5"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30.5</w:t>
            </w:r>
          </w:p>
        </w:tc>
        <w:tc>
          <w:tcPr>
            <w:tcW w:w="1623" w:type="dxa"/>
            <w:tcBorders>
              <w:top w:val="single" w:sz="8" w:space="0" w:color="152935"/>
              <w:left w:val="single" w:sz="8" w:space="0" w:color="E0E0E0"/>
              <w:bottom w:val="single" w:sz="8" w:space="0" w:color="AEAEAE"/>
              <w:right w:val="nil"/>
            </w:tcBorders>
            <w:shd w:val="clear" w:color="auto" w:fill="FFFFFF"/>
          </w:tcPr>
          <w:p w14:paraId="37923138"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30.5</w:t>
            </w:r>
          </w:p>
        </w:tc>
      </w:tr>
      <w:tr w:rsidR="005D1323" w:rsidRPr="005D1323" w14:paraId="340125A2" w14:textId="77777777" w:rsidTr="00502041">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358517D0" w14:textId="5D0477D0" w:rsidR="005D1323" w:rsidRPr="00502041" w:rsidRDefault="005D1323" w:rsidP="00240B4A">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1</w:t>
            </w:r>
            <w:r w:rsidRPr="00502041">
              <w:rPr>
                <w:rFonts w:eastAsia="標楷體" w:hint="eastAsia"/>
              </w:rPr>
              <w:t>天</w:t>
            </w:r>
          </w:p>
        </w:tc>
        <w:tc>
          <w:tcPr>
            <w:tcW w:w="1622" w:type="dxa"/>
            <w:tcBorders>
              <w:top w:val="single" w:sz="8" w:space="0" w:color="AEAEAE"/>
              <w:left w:val="nil"/>
              <w:bottom w:val="single" w:sz="8" w:space="0" w:color="AEAEAE"/>
              <w:right w:val="single" w:sz="8" w:space="0" w:color="E0E0E0"/>
            </w:tcBorders>
            <w:shd w:val="clear" w:color="auto" w:fill="FFFFFF"/>
          </w:tcPr>
          <w:p w14:paraId="4DEF4594"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16</w:t>
            </w:r>
          </w:p>
        </w:tc>
        <w:tc>
          <w:tcPr>
            <w:tcW w:w="1622" w:type="dxa"/>
            <w:tcBorders>
              <w:top w:val="single" w:sz="8" w:space="0" w:color="AEAEAE"/>
              <w:left w:val="single" w:sz="8" w:space="0" w:color="E0E0E0"/>
              <w:bottom w:val="single" w:sz="8" w:space="0" w:color="AEAEAE"/>
              <w:right w:val="single" w:sz="8" w:space="0" w:color="E0E0E0"/>
            </w:tcBorders>
            <w:shd w:val="clear" w:color="auto" w:fill="FFFFFF"/>
          </w:tcPr>
          <w:p w14:paraId="6F4D0F63"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10.4</w:t>
            </w:r>
          </w:p>
        </w:tc>
        <w:tc>
          <w:tcPr>
            <w:tcW w:w="1623" w:type="dxa"/>
            <w:tcBorders>
              <w:top w:val="single" w:sz="8" w:space="0" w:color="AEAEAE"/>
              <w:left w:val="single" w:sz="8" w:space="0" w:color="E0E0E0"/>
              <w:bottom w:val="single" w:sz="8" w:space="0" w:color="AEAEAE"/>
              <w:right w:val="nil"/>
            </w:tcBorders>
            <w:shd w:val="clear" w:color="auto" w:fill="FFFFFF"/>
          </w:tcPr>
          <w:p w14:paraId="0B576D1A"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40.9</w:t>
            </w:r>
          </w:p>
        </w:tc>
      </w:tr>
      <w:tr w:rsidR="005D1323" w:rsidRPr="005D1323" w14:paraId="5ED18EF6" w14:textId="77777777" w:rsidTr="00502041">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2B0D919E" w14:textId="3039B368" w:rsidR="005D1323" w:rsidRPr="00502041" w:rsidRDefault="005D1323" w:rsidP="005D1323">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2</w:t>
            </w:r>
            <w:r w:rsidRPr="00502041">
              <w:rPr>
                <w:rFonts w:eastAsia="標楷體" w:hint="eastAsia"/>
              </w:rPr>
              <w:t>天</w:t>
            </w:r>
          </w:p>
        </w:tc>
        <w:tc>
          <w:tcPr>
            <w:tcW w:w="1622" w:type="dxa"/>
            <w:tcBorders>
              <w:top w:val="single" w:sz="8" w:space="0" w:color="AEAEAE"/>
              <w:left w:val="nil"/>
              <w:bottom w:val="single" w:sz="8" w:space="0" w:color="AEAEAE"/>
              <w:right w:val="single" w:sz="8" w:space="0" w:color="E0E0E0"/>
            </w:tcBorders>
            <w:shd w:val="clear" w:color="auto" w:fill="FFFFFF"/>
          </w:tcPr>
          <w:p w14:paraId="4298251A"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27</w:t>
            </w:r>
          </w:p>
        </w:tc>
        <w:tc>
          <w:tcPr>
            <w:tcW w:w="1622" w:type="dxa"/>
            <w:tcBorders>
              <w:top w:val="single" w:sz="8" w:space="0" w:color="AEAEAE"/>
              <w:left w:val="single" w:sz="8" w:space="0" w:color="E0E0E0"/>
              <w:bottom w:val="single" w:sz="8" w:space="0" w:color="AEAEAE"/>
              <w:right w:val="single" w:sz="8" w:space="0" w:color="E0E0E0"/>
            </w:tcBorders>
            <w:shd w:val="clear" w:color="auto" w:fill="FFFFFF"/>
          </w:tcPr>
          <w:p w14:paraId="61D433F4"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17.5</w:t>
            </w:r>
          </w:p>
        </w:tc>
        <w:tc>
          <w:tcPr>
            <w:tcW w:w="1623" w:type="dxa"/>
            <w:tcBorders>
              <w:top w:val="single" w:sz="8" w:space="0" w:color="AEAEAE"/>
              <w:left w:val="single" w:sz="8" w:space="0" w:color="E0E0E0"/>
              <w:bottom w:val="single" w:sz="8" w:space="0" w:color="AEAEAE"/>
              <w:right w:val="nil"/>
            </w:tcBorders>
            <w:shd w:val="clear" w:color="auto" w:fill="FFFFFF"/>
          </w:tcPr>
          <w:p w14:paraId="5C059FD5"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58.4</w:t>
            </w:r>
          </w:p>
        </w:tc>
      </w:tr>
      <w:tr w:rsidR="005D1323" w:rsidRPr="005D1323" w14:paraId="33EA1745" w14:textId="77777777" w:rsidTr="00502041">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28665261" w14:textId="562600C9" w:rsidR="005D1323" w:rsidRPr="00502041" w:rsidRDefault="005D1323" w:rsidP="005D1323">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3</w:t>
            </w:r>
            <w:r w:rsidRPr="00502041">
              <w:rPr>
                <w:rFonts w:eastAsia="標楷體" w:hint="eastAsia"/>
              </w:rPr>
              <w:t>天</w:t>
            </w:r>
          </w:p>
        </w:tc>
        <w:tc>
          <w:tcPr>
            <w:tcW w:w="1622" w:type="dxa"/>
            <w:tcBorders>
              <w:top w:val="single" w:sz="8" w:space="0" w:color="AEAEAE"/>
              <w:left w:val="nil"/>
              <w:bottom w:val="single" w:sz="8" w:space="0" w:color="AEAEAE"/>
              <w:right w:val="single" w:sz="8" w:space="0" w:color="E0E0E0"/>
            </w:tcBorders>
            <w:shd w:val="clear" w:color="auto" w:fill="FFFFFF"/>
          </w:tcPr>
          <w:p w14:paraId="78731300"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28</w:t>
            </w:r>
          </w:p>
        </w:tc>
        <w:tc>
          <w:tcPr>
            <w:tcW w:w="1622" w:type="dxa"/>
            <w:tcBorders>
              <w:top w:val="single" w:sz="8" w:space="0" w:color="AEAEAE"/>
              <w:left w:val="single" w:sz="8" w:space="0" w:color="E0E0E0"/>
              <w:bottom w:val="single" w:sz="8" w:space="0" w:color="AEAEAE"/>
              <w:right w:val="single" w:sz="8" w:space="0" w:color="E0E0E0"/>
            </w:tcBorders>
            <w:shd w:val="clear" w:color="auto" w:fill="FFFFFF"/>
          </w:tcPr>
          <w:p w14:paraId="71ACD6F1"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18.2</w:t>
            </w:r>
          </w:p>
        </w:tc>
        <w:tc>
          <w:tcPr>
            <w:tcW w:w="1623" w:type="dxa"/>
            <w:tcBorders>
              <w:top w:val="single" w:sz="8" w:space="0" w:color="AEAEAE"/>
              <w:left w:val="single" w:sz="8" w:space="0" w:color="E0E0E0"/>
              <w:bottom w:val="single" w:sz="8" w:space="0" w:color="AEAEAE"/>
              <w:right w:val="nil"/>
            </w:tcBorders>
            <w:shd w:val="clear" w:color="auto" w:fill="FFFFFF"/>
          </w:tcPr>
          <w:p w14:paraId="4769763F"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76.6</w:t>
            </w:r>
          </w:p>
        </w:tc>
      </w:tr>
      <w:tr w:rsidR="005D1323" w:rsidRPr="005D1323" w14:paraId="59873E6B" w14:textId="77777777" w:rsidTr="003B184E">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368B7760" w14:textId="298D8A67" w:rsidR="005D1323" w:rsidRPr="00502041" w:rsidRDefault="005D1323" w:rsidP="005D1323">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4</w:t>
            </w:r>
            <w:r w:rsidRPr="00502041">
              <w:rPr>
                <w:rFonts w:eastAsia="標楷體" w:hint="eastAsia"/>
              </w:rPr>
              <w:t>天</w:t>
            </w:r>
          </w:p>
        </w:tc>
        <w:tc>
          <w:tcPr>
            <w:tcW w:w="1622" w:type="dxa"/>
            <w:tcBorders>
              <w:top w:val="single" w:sz="8" w:space="0" w:color="AEAEAE"/>
              <w:left w:val="nil"/>
              <w:bottom w:val="single" w:sz="8" w:space="0" w:color="AEAEAE"/>
              <w:right w:val="single" w:sz="8" w:space="0" w:color="E0E0E0"/>
            </w:tcBorders>
            <w:shd w:val="clear" w:color="auto" w:fill="FFFFFF"/>
          </w:tcPr>
          <w:p w14:paraId="1F6F7864"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12</w:t>
            </w:r>
          </w:p>
        </w:tc>
        <w:tc>
          <w:tcPr>
            <w:tcW w:w="1622" w:type="dxa"/>
            <w:tcBorders>
              <w:top w:val="single" w:sz="8" w:space="0" w:color="AEAEAE"/>
              <w:left w:val="single" w:sz="8" w:space="0" w:color="E0E0E0"/>
              <w:bottom w:val="single" w:sz="8" w:space="0" w:color="AEAEAE"/>
              <w:right w:val="single" w:sz="8" w:space="0" w:color="E0E0E0"/>
            </w:tcBorders>
            <w:shd w:val="clear" w:color="auto" w:fill="FFFFFF"/>
          </w:tcPr>
          <w:p w14:paraId="126A57FE"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7.8</w:t>
            </w:r>
          </w:p>
        </w:tc>
        <w:tc>
          <w:tcPr>
            <w:tcW w:w="1623" w:type="dxa"/>
            <w:tcBorders>
              <w:top w:val="single" w:sz="8" w:space="0" w:color="AEAEAE"/>
              <w:left w:val="single" w:sz="8" w:space="0" w:color="E0E0E0"/>
              <w:bottom w:val="single" w:sz="8" w:space="0" w:color="AEAEAE"/>
              <w:right w:val="nil"/>
            </w:tcBorders>
            <w:shd w:val="clear" w:color="auto" w:fill="FFFFFF"/>
          </w:tcPr>
          <w:p w14:paraId="66655BFF"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84.4</w:t>
            </w:r>
          </w:p>
        </w:tc>
      </w:tr>
      <w:tr w:rsidR="005D1323" w:rsidRPr="005D1323" w14:paraId="56743AF3" w14:textId="77777777" w:rsidTr="003B184E">
        <w:trPr>
          <w:cantSplit/>
        </w:trPr>
        <w:tc>
          <w:tcPr>
            <w:tcW w:w="4914" w:type="dxa"/>
            <w:tcBorders>
              <w:top w:val="single" w:sz="8" w:space="0" w:color="AEAEAE"/>
              <w:left w:val="single" w:sz="8" w:space="0" w:color="E0E0E0"/>
              <w:bottom w:val="single" w:sz="8" w:space="0" w:color="152935"/>
              <w:right w:val="single" w:sz="8" w:space="0" w:color="E0E0E0"/>
            </w:tcBorders>
            <w:shd w:val="clear" w:color="auto" w:fill="auto"/>
          </w:tcPr>
          <w:p w14:paraId="34728795" w14:textId="3E4C3074" w:rsidR="005D1323" w:rsidRPr="00502041" w:rsidRDefault="005D1323" w:rsidP="005D1323">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5</w:t>
            </w:r>
            <w:r w:rsidRPr="00502041">
              <w:rPr>
                <w:rFonts w:eastAsia="標楷體" w:hint="eastAsia"/>
              </w:rPr>
              <w:t>天</w:t>
            </w:r>
          </w:p>
        </w:tc>
        <w:tc>
          <w:tcPr>
            <w:tcW w:w="1622" w:type="dxa"/>
            <w:tcBorders>
              <w:top w:val="single" w:sz="8" w:space="0" w:color="AEAEAE"/>
              <w:left w:val="nil"/>
              <w:bottom w:val="single" w:sz="8" w:space="0" w:color="152935"/>
              <w:right w:val="single" w:sz="8" w:space="0" w:color="E0E0E0"/>
            </w:tcBorders>
            <w:shd w:val="clear" w:color="auto" w:fill="FFFFFF"/>
          </w:tcPr>
          <w:p w14:paraId="28C82A82"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24</w:t>
            </w:r>
          </w:p>
        </w:tc>
        <w:tc>
          <w:tcPr>
            <w:tcW w:w="1622" w:type="dxa"/>
            <w:tcBorders>
              <w:top w:val="single" w:sz="8" w:space="0" w:color="AEAEAE"/>
              <w:left w:val="single" w:sz="8" w:space="0" w:color="E0E0E0"/>
              <w:bottom w:val="single" w:sz="8" w:space="0" w:color="152935"/>
              <w:right w:val="single" w:sz="8" w:space="0" w:color="E0E0E0"/>
            </w:tcBorders>
            <w:shd w:val="clear" w:color="auto" w:fill="FFFFFF"/>
          </w:tcPr>
          <w:p w14:paraId="22138CBA"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15.6</w:t>
            </w:r>
          </w:p>
        </w:tc>
        <w:tc>
          <w:tcPr>
            <w:tcW w:w="1623" w:type="dxa"/>
            <w:tcBorders>
              <w:top w:val="single" w:sz="8" w:space="0" w:color="AEAEAE"/>
              <w:left w:val="single" w:sz="8" w:space="0" w:color="E0E0E0"/>
              <w:bottom w:val="single" w:sz="8" w:space="0" w:color="152935"/>
              <w:right w:val="nil"/>
            </w:tcBorders>
            <w:shd w:val="clear" w:color="auto" w:fill="FFFFFF"/>
          </w:tcPr>
          <w:p w14:paraId="2677A150" w14:textId="77777777" w:rsidR="005D1323" w:rsidRPr="005D1323" w:rsidRDefault="005D1323" w:rsidP="005D1323">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100.0</w:t>
            </w:r>
          </w:p>
        </w:tc>
      </w:tr>
    </w:tbl>
    <w:p w14:paraId="440661A8" w14:textId="208C997A" w:rsidR="00240B4A" w:rsidRDefault="003B0160" w:rsidP="00FF1541">
      <w:pPr>
        <w:widowControl w:val="0"/>
        <w:autoSpaceDE w:val="0"/>
        <w:autoSpaceDN w:val="0"/>
        <w:adjustRightInd w:val="0"/>
        <w:spacing w:beforeLines="100" w:before="240" w:line="400" w:lineRule="atLeast"/>
        <w:jc w:val="both"/>
        <w:rPr>
          <w:rFonts w:eastAsia="標楷體"/>
        </w:rPr>
      </w:pPr>
      <w:r>
        <w:rPr>
          <w:rFonts w:ascii="標楷體" w:eastAsia="標楷體" w:hAnsi="標楷體" w:hint="eastAsia"/>
        </w:rPr>
        <w:t xml:space="preserve">    在第三向度「</w:t>
      </w:r>
      <w:r>
        <w:rPr>
          <w:rFonts w:eastAsia="標楷體" w:hint="eastAsia"/>
        </w:rPr>
        <w:t>視力狀況與矯治情形」方面，本校四年級學生中，</w:t>
      </w:r>
      <w:r w:rsidR="00FF1541">
        <w:rPr>
          <w:rFonts w:eastAsia="標楷體" w:hint="eastAsia"/>
        </w:rPr>
        <w:t>有</w:t>
      </w:r>
      <w:r w:rsidR="00FF1541">
        <w:rPr>
          <w:rFonts w:eastAsia="標楷體" w:hint="eastAsia"/>
        </w:rPr>
        <w:t>8</w:t>
      </w:r>
      <w:r w:rsidR="00FF1541">
        <w:rPr>
          <w:rFonts w:eastAsia="標楷體"/>
        </w:rPr>
        <w:t>6.4%(</w:t>
      </w:r>
      <w:r w:rsidR="00FF1541">
        <w:rPr>
          <w:rFonts w:eastAsia="標楷體" w:hint="eastAsia"/>
        </w:rPr>
        <w:t>133</w:t>
      </w:r>
      <w:r w:rsidR="00FF1541">
        <w:rPr>
          <w:rFonts w:eastAsia="標楷體" w:hint="eastAsia"/>
        </w:rPr>
        <w:t>位</w:t>
      </w:r>
      <w:r w:rsidR="00FF1541">
        <w:rPr>
          <w:rFonts w:eastAsia="標楷體" w:hint="eastAsia"/>
        </w:rPr>
        <w:t>)</w:t>
      </w:r>
      <w:r w:rsidR="00FF1541">
        <w:rPr>
          <w:rFonts w:eastAsia="標楷體" w:hint="eastAsia"/>
        </w:rPr>
        <w:t>的學生在本學期曾到眼科醫生處檢查眼睛，僅有</w:t>
      </w:r>
      <w:r w:rsidR="00FF1541">
        <w:rPr>
          <w:rFonts w:eastAsia="標楷體" w:hint="eastAsia"/>
        </w:rPr>
        <w:t>13.6%(21</w:t>
      </w:r>
      <w:r w:rsidR="00FF1541">
        <w:rPr>
          <w:rFonts w:eastAsia="標楷體" w:hint="eastAsia"/>
        </w:rPr>
        <w:t>位</w:t>
      </w:r>
      <w:r w:rsidR="00FF1541">
        <w:rPr>
          <w:rFonts w:eastAsia="標楷體" w:hint="eastAsia"/>
        </w:rPr>
        <w:t>)</w:t>
      </w:r>
      <w:r w:rsidR="00FF1541">
        <w:rPr>
          <w:rFonts w:eastAsia="標楷體" w:hint="eastAsia"/>
        </w:rPr>
        <w:t>的學生不曾到眼科醫生處檢查眼睛，可見本校家長對學童視力問題相當重視，並非漠不關心。然而，本校四年級學生中，經學校或眼科醫師檢查後，裸視視力正常者比例卻不到一半，僅有</w:t>
      </w:r>
      <w:r w:rsidR="00FF1541">
        <w:rPr>
          <w:rFonts w:eastAsia="標楷體" w:hint="eastAsia"/>
        </w:rPr>
        <w:t>44.8%</w:t>
      </w:r>
      <w:r w:rsidR="00FF1541">
        <w:rPr>
          <w:rFonts w:eastAsia="標楷體" w:hint="eastAsia"/>
        </w:rPr>
        <w:t>，可見本校學童視力不良問題相當嚴重。</w:t>
      </w:r>
    </w:p>
    <w:p w14:paraId="10F01905" w14:textId="0325A6D7" w:rsidR="008764EA" w:rsidRPr="0079070E" w:rsidRDefault="00FF1541" w:rsidP="0079070E">
      <w:pPr>
        <w:widowControl w:val="0"/>
        <w:autoSpaceDE w:val="0"/>
        <w:autoSpaceDN w:val="0"/>
        <w:adjustRightInd w:val="0"/>
        <w:spacing w:beforeLines="100" w:before="240" w:line="400" w:lineRule="atLeast"/>
        <w:jc w:val="both"/>
        <w:rPr>
          <w:rFonts w:ascii="標楷體" w:eastAsia="標楷體" w:hAnsi="標楷體"/>
          <w:color w:val="FF0000"/>
        </w:rPr>
      </w:pPr>
      <w:r>
        <w:rPr>
          <w:rFonts w:eastAsia="標楷體" w:hint="eastAsia"/>
        </w:rPr>
        <w:t xml:space="preserve">       </w:t>
      </w:r>
      <w:r>
        <w:rPr>
          <w:rFonts w:eastAsia="標楷體" w:hint="eastAsia"/>
        </w:rPr>
        <w:t>在第四向度「</w:t>
      </w:r>
      <w:r w:rsidRPr="00060E74">
        <w:rPr>
          <w:rFonts w:eastAsia="標楷體"/>
        </w:rPr>
        <w:t>視力保健行為</w:t>
      </w:r>
      <w:r>
        <w:rPr>
          <w:rFonts w:eastAsia="標楷體" w:hint="eastAsia"/>
        </w:rPr>
        <w:t>」方面，</w:t>
      </w:r>
      <w:r w:rsidR="0079070E">
        <w:rPr>
          <w:rFonts w:eastAsia="標楷體" w:hint="eastAsia"/>
        </w:rPr>
        <w:t>本校四年級學生的護眼行為平均數多在</w:t>
      </w:r>
      <w:r w:rsidR="0079070E">
        <w:rPr>
          <w:rFonts w:eastAsia="標楷體" w:hint="eastAsia"/>
        </w:rPr>
        <w:t>3</w:t>
      </w:r>
      <w:r w:rsidR="0079070E">
        <w:rPr>
          <w:rFonts w:eastAsia="標楷體" w:hint="eastAsia"/>
        </w:rPr>
        <w:t>分至</w:t>
      </w:r>
      <w:r w:rsidR="0079070E">
        <w:rPr>
          <w:rFonts w:eastAsia="標楷體" w:hint="eastAsia"/>
        </w:rPr>
        <w:t>4</w:t>
      </w:r>
      <w:r w:rsidR="0079070E">
        <w:rPr>
          <w:rFonts w:eastAsia="標楷體" w:hint="eastAsia"/>
        </w:rPr>
        <w:t>分之間，顯示學生在日常生活中，</w:t>
      </w:r>
      <w:r w:rsidR="00E5152F">
        <w:rPr>
          <w:rFonts w:eastAsia="標楷體" w:hint="eastAsia"/>
        </w:rPr>
        <w:t>有時</w:t>
      </w:r>
      <w:r w:rsidR="0079070E">
        <w:rPr>
          <w:rFonts w:eastAsia="標楷體" w:hint="eastAsia"/>
        </w:rPr>
        <w:t>能</w:t>
      </w:r>
      <w:r w:rsidR="00122005">
        <w:rPr>
          <w:rFonts w:eastAsia="標楷體" w:hint="eastAsia"/>
        </w:rPr>
        <w:t>達成</w:t>
      </w:r>
      <w:r w:rsidR="0079070E">
        <w:rPr>
          <w:rFonts w:eastAsia="標楷體" w:hint="eastAsia"/>
        </w:rPr>
        <w:t>護眼行為表現。尤其在</w:t>
      </w:r>
      <w:r w:rsidR="0079070E" w:rsidRPr="00342036">
        <w:rPr>
          <w:rFonts w:eastAsia="標楷體"/>
        </w:rPr>
        <w:t>看電視或用電腦時，</w:t>
      </w:r>
      <w:r w:rsidR="0079070E">
        <w:rPr>
          <w:rFonts w:eastAsia="標楷體" w:hint="eastAsia"/>
        </w:rPr>
        <w:t>多數學</w:t>
      </w:r>
      <w:r w:rsidR="0079070E">
        <w:rPr>
          <w:rFonts w:eastAsia="標楷體" w:hint="eastAsia"/>
        </w:rPr>
        <w:lastRenderedPageBreak/>
        <w:t>生</w:t>
      </w:r>
      <w:r w:rsidR="0079070E" w:rsidRPr="00342036">
        <w:rPr>
          <w:rFonts w:eastAsia="標楷體"/>
        </w:rPr>
        <w:t>會</w:t>
      </w:r>
      <w:r w:rsidR="0079070E">
        <w:rPr>
          <w:rFonts w:eastAsia="標楷體" w:hint="eastAsia"/>
        </w:rPr>
        <w:t>知道要</w:t>
      </w:r>
      <w:r w:rsidR="0079070E" w:rsidRPr="00342036">
        <w:rPr>
          <w:rFonts w:eastAsia="標楷體"/>
        </w:rPr>
        <w:t>維持室內光線充足。</w:t>
      </w:r>
      <w:r w:rsidR="0079070E">
        <w:rPr>
          <w:rFonts w:eastAsia="標楷體" w:hint="eastAsia"/>
        </w:rPr>
        <w:t>然而，本校四年級學生最難達成的護眼表現仍舊是充足的戶外活動時間，故在第</w:t>
      </w:r>
      <w:r w:rsidR="0079070E">
        <w:rPr>
          <w:rFonts w:eastAsia="標楷體" w:hint="eastAsia"/>
        </w:rPr>
        <w:t>30</w:t>
      </w:r>
      <w:r w:rsidR="0079070E">
        <w:rPr>
          <w:rFonts w:eastAsia="標楷體" w:hint="eastAsia"/>
        </w:rPr>
        <w:t>題中「</w:t>
      </w:r>
      <w:r w:rsidR="0079070E" w:rsidRPr="00342036">
        <w:rPr>
          <w:rFonts w:eastAsia="標楷體"/>
        </w:rPr>
        <w:t>上學及放學後的時間，我每天會到戶外活動至少</w:t>
      </w:r>
      <w:r w:rsidR="0079070E" w:rsidRPr="00342036">
        <w:rPr>
          <w:rFonts w:eastAsia="標楷體"/>
        </w:rPr>
        <w:t>120</w:t>
      </w:r>
      <w:r w:rsidR="0079070E" w:rsidRPr="00342036">
        <w:rPr>
          <w:rFonts w:eastAsia="標楷體"/>
        </w:rPr>
        <w:t>分鐘。</w:t>
      </w:r>
      <w:r w:rsidR="0079070E">
        <w:rPr>
          <w:rFonts w:eastAsia="標楷體" w:hint="eastAsia"/>
        </w:rPr>
        <w:t>」平均數最低，僅有</w:t>
      </w:r>
      <w:r w:rsidR="0079070E">
        <w:rPr>
          <w:rFonts w:eastAsia="標楷體" w:hint="eastAsia"/>
        </w:rPr>
        <w:t>3.312</w:t>
      </w:r>
      <w:r w:rsidR="0079070E">
        <w:rPr>
          <w:rFonts w:eastAsia="標楷體" w:hint="eastAsia"/>
        </w:rPr>
        <w:t>。</w:t>
      </w:r>
    </w:p>
    <w:p w14:paraId="65EF7E69" w14:textId="16A0F9F5" w:rsidR="000F2D65" w:rsidRPr="00573B2C" w:rsidRDefault="000F2D65" w:rsidP="000F2D65">
      <w:pPr>
        <w:spacing w:beforeLines="100" w:before="240"/>
        <w:rPr>
          <w:rFonts w:eastAsia="標楷體"/>
          <w:b/>
        </w:rPr>
      </w:pPr>
      <w:r w:rsidRPr="00573B2C">
        <w:rPr>
          <w:rFonts w:eastAsia="標楷體"/>
          <w:b/>
        </w:rPr>
        <w:t>表</w:t>
      </w:r>
      <w:r w:rsidR="0079070E" w:rsidRPr="00573B2C">
        <w:rPr>
          <w:rFonts w:eastAsia="標楷體"/>
          <w:b/>
        </w:rPr>
        <w:t>11</w:t>
      </w:r>
    </w:p>
    <w:p w14:paraId="2FD17922" w14:textId="685685F6" w:rsidR="000F2D65" w:rsidRPr="00573B2C" w:rsidRDefault="003C1903" w:rsidP="000F2D65">
      <w:pPr>
        <w:rPr>
          <w:rFonts w:ascii="標楷體" w:eastAsia="標楷體" w:hAnsi="標楷體"/>
          <w:b/>
        </w:rPr>
      </w:pPr>
      <w:r w:rsidRPr="00573B2C">
        <w:rPr>
          <w:rFonts w:ascii="標楷體" w:eastAsia="標楷體" w:hAnsi="標楷體" w:hint="eastAsia"/>
          <w:b/>
        </w:rPr>
        <w:t>四年級</w:t>
      </w:r>
      <w:r w:rsidR="000F2D65" w:rsidRPr="00573B2C">
        <w:rPr>
          <w:rFonts w:ascii="標楷體" w:eastAsia="標楷體" w:hAnsi="標楷體" w:hint="eastAsia"/>
          <w:b/>
        </w:rPr>
        <w:t>學生在視力保健行為</w:t>
      </w:r>
      <w:r w:rsidR="0079070E" w:rsidRPr="00573B2C">
        <w:rPr>
          <w:rFonts w:ascii="標楷體" w:eastAsia="標楷體" w:hAnsi="標楷體" w:hint="eastAsia"/>
          <w:b/>
        </w:rPr>
        <w:t>各題之平均數與標準差</w:t>
      </w:r>
    </w:p>
    <w:tbl>
      <w:tblPr>
        <w:tblStyle w:val="TableNormal"/>
        <w:tblW w:w="9744" w:type="dxa"/>
        <w:tblInd w:w="5" w:type="dxa"/>
        <w:tblBorders>
          <w:bottom w:val="single" w:sz="4" w:space="0" w:color="auto"/>
        </w:tblBorders>
        <w:tblLook w:val="0000" w:firstRow="0" w:lastRow="0" w:firstColumn="0" w:lastColumn="0" w:noHBand="0" w:noVBand="0"/>
      </w:tblPr>
      <w:tblGrid>
        <w:gridCol w:w="8047"/>
        <w:gridCol w:w="849"/>
        <w:gridCol w:w="848"/>
      </w:tblGrid>
      <w:tr w:rsidR="00AF41E8" w:rsidRPr="00201998" w14:paraId="78CAC665" w14:textId="1A184B4C" w:rsidTr="00AF41E8">
        <w:trPr>
          <w:trHeight w:val="361"/>
        </w:trPr>
        <w:tc>
          <w:tcPr>
            <w:tcW w:w="8047" w:type="dxa"/>
            <w:tcBorders>
              <w:top w:val="single" w:sz="4" w:space="0" w:color="auto"/>
              <w:bottom w:val="single" w:sz="4" w:space="0" w:color="auto"/>
            </w:tcBorders>
          </w:tcPr>
          <w:p w14:paraId="1220D1EA" w14:textId="77777777" w:rsidR="00AF41E8" w:rsidRPr="00201998" w:rsidRDefault="00AF41E8" w:rsidP="00240B4A">
            <w:pPr>
              <w:snapToGrid w:val="0"/>
              <w:spacing w:line="300" w:lineRule="exact"/>
              <w:rPr>
                <w:rFonts w:ascii="標楷體" w:eastAsia="標楷體" w:hAnsi="標楷體"/>
                <w:b/>
              </w:rPr>
            </w:pPr>
            <w:r w:rsidRPr="00201998">
              <w:rPr>
                <w:rFonts w:ascii="標楷體" w:eastAsia="標楷體" w:hAnsi="標楷體" w:hint="eastAsia"/>
              </w:rPr>
              <w:t>日常生活的用眼情境</w:t>
            </w:r>
            <w:r>
              <w:rPr>
                <w:rFonts w:ascii="標楷體" w:eastAsia="標楷體" w:hAnsi="標楷體" w:hint="eastAsia"/>
              </w:rPr>
              <w:t>題目</w:t>
            </w:r>
          </w:p>
        </w:tc>
        <w:tc>
          <w:tcPr>
            <w:tcW w:w="849" w:type="dxa"/>
            <w:tcBorders>
              <w:top w:val="single" w:sz="4" w:space="0" w:color="auto"/>
              <w:bottom w:val="single" w:sz="4" w:space="0" w:color="auto"/>
            </w:tcBorders>
          </w:tcPr>
          <w:p w14:paraId="1021B934" w14:textId="723DD8A1" w:rsidR="00AF41E8" w:rsidRPr="00342036" w:rsidRDefault="00AF41E8" w:rsidP="00240B4A">
            <w:pPr>
              <w:snapToGrid w:val="0"/>
              <w:spacing w:line="300" w:lineRule="exact"/>
              <w:jc w:val="center"/>
              <w:rPr>
                <w:rFonts w:eastAsia="標楷體"/>
              </w:rPr>
            </w:pPr>
            <w:r>
              <w:rPr>
                <w:rFonts w:eastAsia="標楷體" w:hint="eastAsia"/>
              </w:rPr>
              <w:t>平均數</w:t>
            </w:r>
          </w:p>
        </w:tc>
        <w:tc>
          <w:tcPr>
            <w:tcW w:w="848" w:type="dxa"/>
            <w:tcBorders>
              <w:top w:val="single" w:sz="4" w:space="0" w:color="auto"/>
              <w:bottom w:val="single" w:sz="4" w:space="0" w:color="auto"/>
            </w:tcBorders>
          </w:tcPr>
          <w:p w14:paraId="310D6406" w14:textId="445A6206" w:rsidR="00AF41E8" w:rsidRDefault="00AF41E8" w:rsidP="00240B4A">
            <w:pPr>
              <w:snapToGrid w:val="0"/>
              <w:spacing w:line="300" w:lineRule="exact"/>
              <w:jc w:val="center"/>
              <w:rPr>
                <w:rFonts w:eastAsia="標楷體"/>
              </w:rPr>
            </w:pPr>
            <w:r>
              <w:rPr>
                <w:rFonts w:eastAsia="標楷體" w:hint="eastAsia"/>
              </w:rPr>
              <w:t>標準差</w:t>
            </w:r>
          </w:p>
        </w:tc>
      </w:tr>
      <w:tr w:rsidR="00F07A79" w:rsidRPr="00201998" w14:paraId="1275BFF1" w14:textId="69C3039B" w:rsidTr="00F93054">
        <w:trPr>
          <w:trHeight w:val="339"/>
        </w:trPr>
        <w:tc>
          <w:tcPr>
            <w:tcW w:w="8047" w:type="dxa"/>
            <w:tcBorders>
              <w:top w:val="single" w:sz="4" w:space="0" w:color="auto"/>
            </w:tcBorders>
          </w:tcPr>
          <w:p w14:paraId="162A0DF9" w14:textId="77777777" w:rsidR="00F07A79" w:rsidRPr="00342036" w:rsidRDefault="00F07A79" w:rsidP="00F07A79">
            <w:pPr>
              <w:snapToGrid w:val="0"/>
              <w:spacing w:line="360" w:lineRule="auto"/>
              <w:ind w:leftChars="-1" w:left="363" w:hangingChars="152" w:hanging="365"/>
              <w:rPr>
                <w:rFonts w:eastAsia="標楷體"/>
              </w:rPr>
            </w:pPr>
            <w:r w:rsidRPr="00342036">
              <w:rPr>
                <w:rFonts w:eastAsia="標楷體"/>
              </w:rPr>
              <w:t>21.</w:t>
            </w:r>
            <w:r w:rsidRPr="00342036">
              <w:rPr>
                <w:rFonts w:eastAsia="標楷體"/>
              </w:rPr>
              <w:t>寫字時，能維持眼睛與簿本的距離約</w:t>
            </w:r>
            <w:r w:rsidRPr="00342036">
              <w:rPr>
                <w:rFonts w:eastAsia="標楷體"/>
              </w:rPr>
              <w:t>35</w:t>
            </w:r>
            <w:r w:rsidRPr="00342036">
              <w:rPr>
                <w:rFonts w:eastAsia="標楷體"/>
              </w:rPr>
              <w:t>公分。</w:t>
            </w:r>
          </w:p>
        </w:tc>
        <w:tc>
          <w:tcPr>
            <w:tcW w:w="849" w:type="dxa"/>
            <w:tcBorders>
              <w:top w:val="single" w:sz="4" w:space="0" w:color="auto"/>
            </w:tcBorders>
            <w:vAlign w:val="center"/>
          </w:tcPr>
          <w:p w14:paraId="6666D7E8" w14:textId="41CD9B9C" w:rsidR="00F07A79" w:rsidRPr="00342036" w:rsidRDefault="00F07A79" w:rsidP="00F07A79">
            <w:pPr>
              <w:snapToGrid w:val="0"/>
              <w:ind w:leftChars="-1" w:left="363" w:hangingChars="152" w:hanging="365"/>
              <w:jc w:val="center"/>
              <w:rPr>
                <w:rFonts w:eastAsia="標楷體"/>
              </w:rPr>
            </w:pPr>
            <w:r>
              <w:rPr>
                <w:rFonts w:hint="eastAsia"/>
                <w:color w:val="000000"/>
              </w:rPr>
              <w:t>3.825</w:t>
            </w:r>
          </w:p>
        </w:tc>
        <w:tc>
          <w:tcPr>
            <w:tcW w:w="848" w:type="dxa"/>
            <w:tcBorders>
              <w:top w:val="single" w:sz="4" w:space="0" w:color="auto"/>
            </w:tcBorders>
            <w:vAlign w:val="center"/>
          </w:tcPr>
          <w:p w14:paraId="796E51CF" w14:textId="626DDAAB" w:rsidR="00F07A79" w:rsidRPr="00342036" w:rsidRDefault="00F07A79" w:rsidP="00F07A79">
            <w:pPr>
              <w:snapToGrid w:val="0"/>
              <w:ind w:leftChars="-1" w:left="363" w:hangingChars="152" w:hanging="365"/>
              <w:jc w:val="center"/>
              <w:rPr>
                <w:rFonts w:eastAsia="標楷體"/>
              </w:rPr>
            </w:pPr>
            <w:r>
              <w:rPr>
                <w:rFonts w:hint="eastAsia"/>
                <w:color w:val="000000"/>
              </w:rPr>
              <w:t>1.004</w:t>
            </w:r>
          </w:p>
        </w:tc>
      </w:tr>
      <w:tr w:rsidR="007A2C3C" w:rsidRPr="00573B2C" w14:paraId="5FC793A8" w14:textId="18455FBF" w:rsidTr="00F93054">
        <w:trPr>
          <w:trHeight w:val="361"/>
        </w:trPr>
        <w:tc>
          <w:tcPr>
            <w:tcW w:w="8047" w:type="dxa"/>
          </w:tcPr>
          <w:p w14:paraId="4A51402A"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22.</w:t>
            </w:r>
            <w:r w:rsidRPr="00573B2C">
              <w:rPr>
                <w:rFonts w:eastAsia="標楷體"/>
              </w:rPr>
              <w:t>看書或寫作業時會每</w:t>
            </w:r>
            <w:r w:rsidRPr="00573B2C">
              <w:rPr>
                <w:rFonts w:eastAsia="標楷體"/>
              </w:rPr>
              <w:t>30</w:t>
            </w:r>
            <w:r w:rsidRPr="00573B2C">
              <w:rPr>
                <w:rFonts w:eastAsia="標楷體"/>
              </w:rPr>
              <w:t>分鐘就休息</w:t>
            </w:r>
            <w:r w:rsidRPr="00573B2C">
              <w:rPr>
                <w:rFonts w:eastAsia="標楷體"/>
              </w:rPr>
              <w:t>10</w:t>
            </w:r>
            <w:r w:rsidRPr="00573B2C">
              <w:rPr>
                <w:rFonts w:eastAsia="標楷體"/>
              </w:rPr>
              <w:t>分鐘。</w:t>
            </w:r>
          </w:p>
        </w:tc>
        <w:tc>
          <w:tcPr>
            <w:tcW w:w="849" w:type="dxa"/>
            <w:vAlign w:val="center"/>
          </w:tcPr>
          <w:p w14:paraId="2A176D44" w14:textId="71F44192" w:rsidR="00F07A79" w:rsidRPr="00573B2C" w:rsidRDefault="00F07A79" w:rsidP="00F07A79">
            <w:pPr>
              <w:snapToGrid w:val="0"/>
              <w:ind w:leftChars="-1" w:left="363" w:hangingChars="152" w:hanging="365"/>
              <w:jc w:val="center"/>
              <w:rPr>
                <w:rFonts w:eastAsia="標楷體"/>
              </w:rPr>
            </w:pPr>
            <w:r w:rsidRPr="00573B2C">
              <w:rPr>
                <w:rFonts w:hint="eastAsia"/>
              </w:rPr>
              <w:t>3.461</w:t>
            </w:r>
          </w:p>
        </w:tc>
        <w:tc>
          <w:tcPr>
            <w:tcW w:w="848" w:type="dxa"/>
            <w:vAlign w:val="center"/>
          </w:tcPr>
          <w:p w14:paraId="3876EB71" w14:textId="3A13E2D8" w:rsidR="00F07A79" w:rsidRPr="00573B2C" w:rsidRDefault="00F07A79" w:rsidP="00F07A79">
            <w:pPr>
              <w:snapToGrid w:val="0"/>
              <w:ind w:leftChars="-1" w:left="363" w:hangingChars="152" w:hanging="365"/>
              <w:jc w:val="center"/>
              <w:rPr>
                <w:rFonts w:eastAsia="標楷體"/>
              </w:rPr>
            </w:pPr>
            <w:r w:rsidRPr="00573B2C">
              <w:rPr>
                <w:rFonts w:hint="eastAsia"/>
              </w:rPr>
              <w:t>1.264</w:t>
            </w:r>
          </w:p>
        </w:tc>
      </w:tr>
      <w:tr w:rsidR="007A2C3C" w:rsidRPr="00573B2C" w14:paraId="41369A54" w14:textId="45332BB6" w:rsidTr="00F93054">
        <w:trPr>
          <w:trHeight w:val="361"/>
        </w:trPr>
        <w:tc>
          <w:tcPr>
            <w:tcW w:w="8047" w:type="dxa"/>
          </w:tcPr>
          <w:p w14:paraId="06787897"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23.</w:t>
            </w:r>
            <w:r w:rsidRPr="00573B2C">
              <w:rPr>
                <w:rFonts w:eastAsia="標楷體"/>
              </w:rPr>
              <w:t>看電視時，每</w:t>
            </w:r>
            <w:r w:rsidRPr="00573B2C">
              <w:rPr>
                <w:rFonts w:eastAsia="標楷體"/>
              </w:rPr>
              <w:t>30</w:t>
            </w:r>
            <w:r w:rsidRPr="00573B2C">
              <w:rPr>
                <w:rFonts w:eastAsia="標楷體"/>
              </w:rPr>
              <w:t>分鐘就休息</w:t>
            </w:r>
            <w:r w:rsidRPr="00573B2C">
              <w:rPr>
                <w:rFonts w:eastAsia="標楷體"/>
              </w:rPr>
              <w:t>10</w:t>
            </w:r>
            <w:r w:rsidRPr="00573B2C">
              <w:rPr>
                <w:rFonts w:eastAsia="標楷體"/>
              </w:rPr>
              <w:t>分鐘。</w:t>
            </w:r>
          </w:p>
        </w:tc>
        <w:tc>
          <w:tcPr>
            <w:tcW w:w="849" w:type="dxa"/>
            <w:vAlign w:val="center"/>
          </w:tcPr>
          <w:p w14:paraId="56B6E330" w14:textId="6E53B4A2" w:rsidR="00F07A79" w:rsidRPr="00573B2C" w:rsidRDefault="00F07A79" w:rsidP="00F07A79">
            <w:pPr>
              <w:snapToGrid w:val="0"/>
              <w:ind w:leftChars="-1" w:left="363" w:hangingChars="152" w:hanging="365"/>
              <w:jc w:val="center"/>
              <w:rPr>
                <w:rFonts w:eastAsia="標楷體"/>
              </w:rPr>
            </w:pPr>
            <w:r w:rsidRPr="00573B2C">
              <w:rPr>
                <w:rFonts w:hint="eastAsia"/>
              </w:rPr>
              <w:t>3.591</w:t>
            </w:r>
          </w:p>
        </w:tc>
        <w:tc>
          <w:tcPr>
            <w:tcW w:w="848" w:type="dxa"/>
            <w:vAlign w:val="center"/>
          </w:tcPr>
          <w:p w14:paraId="5720C0E7" w14:textId="16ED6B22" w:rsidR="00F07A79" w:rsidRPr="00573B2C" w:rsidRDefault="00F07A79" w:rsidP="00F07A79">
            <w:pPr>
              <w:snapToGrid w:val="0"/>
              <w:ind w:leftChars="-1" w:left="363" w:hangingChars="152" w:hanging="365"/>
              <w:jc w:val="center"/>
              <w:rPr>
                <w:rFonts w:eastAsia="標楷體"/>
              </w:rPr>
            </w:pPr>
            <w:r w:rsidRPr="00573B2C">
              <w:rPr>
                <w:rFonts w:hint="eastAsia"/>
              </w:rPr>
              <w:t>1.219</w:t>
            </w:r>
          </w:p>
        </w:tc>
      </w:tr>
      <w:tr w:rsidR="007A2C3C" w:rsidRPr="00573B2C" w14:paraId="093AD014" w14:textId="1E954B51" w:rsidTr="00F93054">
        <w:trPr>
          <w:trHeight w:val="361"/>
        </w:trPr>
        <w:tc>
          <w:tcPr>
            <w:tcW w:w="8047" w:type="dxa"/>
          </w:tcPr>
          <w:p w14:paraId="66CB65F3"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24.</w:t>
            </w:r>
            <w:r w:rsidRPr="00573B2C">
              <w:rPr>
                <w:rFonts w:eastAsia="標楷體"/>
              </w:rPr>
              <w:t>使用</w:t>
            </w:r>
            <w:r w:rsidRPr="00573B2C">
              <w:rPr>
                <w:rFonts w:eastAsia="標楷體"/>
              </w:rPr>
              <w:t>3C</w:t>
            </w:r>
            <w:r w:rsidRPr="00573B2C">
              <w:rPr>
                <w:rFonts w:eastAsia="標楷體"/>
              </w:rPr>
              <w:t>產品，每</w:t>
            </w:r>
            <w:r w:rsidRPr="00573B2C">
              <w:rPr>
                <w:rFonts w:eastAsia="標楷體"/>
              </w:rPr>
              <w:t>30</w:t>
            </w:r>
            <w:r w:rsidRPr="00573B2C">
              <w:rPr>
                <w:rFonts w:eastAsia="標楷體"/>
              </w:rPr>
              <w:t>分鐘就休息</w:t>
            </w:r>
            <w:r w:rsidRPr="00573B2C">
              <w:rPr>
                <w:rFonts w:eastAsia="標楷體"/>
              </w:rPr>
              <w:t>10</w:t>
            </w:r>
            <w:r w:rsidRPr="00573B2C">
              <w:rPr>
                <w:rFonts w:eastAsia="標楷體"/>
              </w:rPr>
              <w:t>分鐘。</w:t>
            </w:r>
          </w:p>
        </w:tc>
        <w:tc>
          <w:tcPr>
            <w:tcW w:w="849" w:type="dxa"/>
            <w:vAlign w:val="center"/>
          </w:tcPr>
          <w:p w14:paraId="24130886" w14:textId="34700FE9" w:rsidR="00F07A79" w:rsidRPr="00573B2C" w:rsidRDefault="00F07A79" w:rsidP="00F07A79">
            <w:pPr>
              <w:snapToGrid w:val="0"/>
              <w:ind w:leftChars="-1" w:left="363" w:hangingChars="152" w:hanging="365"/>
              <w:jc w:val="center"/>
              <w:rPr>
                <w:rFonts w:eastAsia="標楷體"/>
              </w:rPr>
            </w:pPr>
            <w:r w:rsidRPr="00573B2C">
              <w:rPr>
                <w:rFonts w:hint="eastAsia"/>
              </w:rPr>
              <w:t>3.682</w:t>
            </w:r>
          </w:p>
        </w:tc>
        <w:tc>
          <w:tcPr>
            <w:tcW w:w="848" w:type="dxa"/>
            <w:vAlign w:val="center"/>
          </w:tcPr>
          <w:p w14:paraId="60771D65" w14:textId="32051A80" w:rsidR="00F07A79" w:rsidRPr="00573B2C" w:rsidRDefault="00F07A79" w:rsidP="00F07A79">
            <w:pPr>
              <w:snapToGrid w:val="0"/>
              <w:ind w:leftChars="-1" w:left="363" w:hangingChars="152" w:hanging="365"/>
              <w:jc w:val="center"/>
              <w:rPr>
                <w:rFonts w:eastAsia="標楷體"/>
              </w:rPr>
            </w:pPr>
            <w:r w:rsidRPr="00573B2C">
              <w:rPr>
                <w:rFonts w:hint="eastAsia"/>
              </w:rPr>
              <w:t>1.170</w:t>
            </w:r>
          </w:p>
        </w:tc>
      </w:tr>
      <w:tr w:rsidR="00F07A79" w:rsidRPr="00573B2C" w14:paraId="6BE762C2" w14:textId="54AF83A8" w:rsidTr="00F93054">
        <w:trPr>
          <w:trHeight w:val="361"/>
        </w:trPr>
        <w:tc>
          <w:tcPr>
            <w:tcW w:w="8047" w:type="dxa"/>
          </w:tcPr>
          <w:p w14:paraId="304D491D"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25.</w:t>
            </w:r>
            <w:r w:rsidRPr="00573B2C">
              <w:rPr>
                <w:rFonts w:eastAsia="標楷體"/>
              </w:rPr>
              <w:t>我會離開座位，看看遠方景物，讓眼睛休息時。</w:t>
            </w:r>
          </w:p>
        </w:tc>
        <w:tc>
          <w:tcPr>
            <w:tcW w:w="849" w:type="dxa"/>
            <w:vAlign w:val="center"/>
          </w:tcPr>
          <w:p w14:paraId="1FFA99B4" w14:textId="28C6170F" w:rsidR="00F07A79" w:rsidRPr="00573B2C" w:rsidRDefault="00F07A79" w:rsidP="00F07A79">
            <w:pPr>
              <w:snapToGrid w:val="0"/>
              <w:ind w:leftChars="-1" w:left="363" w:hangingChars="152" w:hanging="365"/>
              <w:jc w:val="center"/>
              <w:rPr>
                <w:rFonts w:eastAsia="標楷體"/>
              </w:rPr>
            </w:pPr>
            <w:r w:rsidRPr="00573B2C">
              <w:rPr>
                <w:rFonts w:hint="eastAsia"/>
              </w:rPr>
              <w:t>3.721</w:t>
            </w:r>
          </w:p>
        </w:tc>
        <w:tc>
          <w:tcPr>
            <w:tcW w:w="848" w:type="dxa"/>
            <w:vAlign w:val="center"/>
          </w:tcPr>
          <w:p w14:paraId="6C5AA74F" w14:textId="2434CEE7" w:rsidR="00F07A79" w:rsidRPr="00573B2C" w:rsidRDefault="00F07A79" w:rsidP="00F07A79">
            <w:pPr>
              <w:snapToGrid w:val="0"/>
              <w:ind w:leftChars="-1" w:left="363" w:hangingChars="152" w:hanging="365"/>
              <w:jc w:val="center"/>
              <w:rPr>
                <w:rFonts w:eastAsia="標楷體"/>
              </w:rPr>
            </w:pPr>
            <w:r w:rsidRPr="00573B2C">
              <w:rPr>
                <w:rFonts w:hint="eastAsia"/>
              </w:rPr>
              <w:t>1.106</w:t>
            </w:r>
          </w:p>
        </w:tc>
      </w:tr>
      <w:tr w:rsidR="00F07A79" w:rsidRPr="00573B2C" w14:paraId="77015DD1" w14:textId="6CD17563" w:rsidTr="00F93054">
        <w:trPr>
          <w:trHeight w:val="361"/>
        </w:trPr>
        <w:tc>
          <w:tcPr>
            <w:tcW w:w="8047" w:type="dxa"/>
          </w:tcPr>
          <w:p w14:paraId="26C49A8C"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26.</w:t>
            </w:r>
            <w:r w:rsidRPr="00573B2C">
              <w:rPr>
                <w:rFonts w:eastAsia="標楷體"/>
              </w:rPr>
              <w:t>每天睡滿</w:t>
            </w:r>
            <w:r w:rsidRPr="00573B2C">
              <w:rPr>
                <w:rFonts w:eastAsia="標楷體"/>
              </w:rPr>
              <w:t>8</w:t>
            </w:r>
            <w:r w:rsidRPr="00573B2C">
              <w:rPr>
                <w:rFonts w:eastAsia="標楷體"/>
              </w:rPr>
              <w:t>小時或以上。</w:t>
            </w:r>
          </w:p>
        </w:tc>
        <w:tc>
          <w:tcPr>
            <w:tcW w:w="849" w:type="dxa"/>
            <w:vAlign w:val="center"/>
          </w:tcPr>
          <w:p w14:paraId="5F69C041" w14:textId="17267F92" w:rsidR="00F07A79" w:rsidRPr="00573B2C" w:rsidRDefault="00F07A79" w:rsidP="00F07A79">
            <w:pPr>
              <w:snapToGrid w:val="0"/>
              <w:ind w:leftChars="-1" w:left="363" w:hangingChars="152" w:hanging="365"/>
              <w:jc w:val="center"/>
              <w:rPr>
                <w:rFonts w:eastAsia="標楷體"/>
              </w:rPr>
            </w:pPr>
            <w:r w:rsidRPr="00573B2C">
              <w:rPr>
                <w:rFonts w:hint="eastAsia"/>
              </w:rPr>
              <w:t>4.305</w:t>
            </w:r>
          </w:p>
        </w:tc>
        <w:tc>
          <w:tcPr>
            <w:tcW w:w="848" w:type="dxa"/>
            <w:vAlign w:val="center"/>
          </w:tcPr>
          <w:p w14:paraId="3A914230" w14:textId="22252295" w:rsidR="00F07A79" w:rsidRPr="00573B2C" w:rsidRDefault="00F07A79" w:rsidP="00F07A79">
            <w:pPr>
              <w:snapToGrid w:val="0"/>
              <w:ind w:leftChars="-1" w:left="363" w:hangingChars="152" w:hanging="365"/>
              <w:jc w:val="center"/>
              <w:rPr>
                <w:rFonts w:eastAsia="標楷體"/>
              </w:rPr>
            </w:pPr>
            <w:r w:rsidRPr="00573B2C">
              <w:rPr>
                <w:rFonts w:hint="eastAsia"/>
              </w:rPr>
              <w:t>0.888</w:t>
            </w:r>
          </w:p>
        </w:tc>
      </w:tr>
      <w:tr w:rsidR="00F07A79" w:rsidRPr="00573B2C" w14:paraId="527C11F9" w14:textId="71A50294" w:rsidTr="00F93054">
        <w:trPr>
          <w:trHeight w:val="361"/>
        </w:trPr>
        <w:tc>
          <w:tcPr>
            <w:tcW w:w="8047" w:type="dxa"/>
          </w:tcPr>
          <w:p w14:paraId="0A7923D3"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27.</w:t>
            </w:r>
            <w:r w:rsidRPr="00573B2C">
              <w:rPr>
                <w:rFonts w:eastAsia="標楷體"/>
              </w:rPr>
              <w:t>看電視或用電腦時，會維持室內光線充足。</w:t>
            </w:r>
          </w:p>
        </w:tc>
        <w:tc>
          <w:tcPr>
            <w:tcW w:w="849" w:type="dxa"/>
            <w:vAlign w:val="center"/>
          </w:tcPr>
          <w:p w14:paraId="646003BB" w14:textId="7160433C" w:rsidR="00F07A79" w:rsidRPr="00573B2C" w:rsidRDefault="00F07A79" w:rsidP="00F07A79">
            <w:pPr>
              <w:snapToGrid w:val="0"/>
              <w:ind w:leftChars="-1" w:left="363" w:hangingChars="152" w:hanging="365"/>
              <w:jc w:val="center"/>
              <w:rPr>
                <w:rFonts w:eastAsia="標楷體"/>
              </w:rPr>
            </w:pPr>
            <w:r w:rsidRPr="00573B2C">
              <w:rPr>
                <w:rFonts w:hint="eastAsia"/>
              </w:rPr>
              <w:t>4.597</w:t>
            </w:r>
          </w:p>
        </w:tc>
        <w:tc>
          <w:tcPr>
            <w:tcW w:w="848" w:type="dxa"/>
            <w:vAlign w:val="center"/>
          </w:tcPr>
          <w:p w14:paraId="6260CB1E" w14:textId="440927E0" w:rsidR="00F07A79" w:rsidRPr="00573B2C" w:rsidRDefault="00F07A79" w:rsidP="00F07A79">
            <w:pPr>
              <w:snapToGrid w:val="0"/>
              <w:ind w:leftChars="-1" w:left="363" w:hangingChars="152" w:hanging="365"/>
              <w:jc w:val="center"/>
              <w:rPr>
                <w:rFonts w:eastAsia="標楷體"/>
              </w:rPr>
            </w:pPr>
            <w:r w:rsidRPr="00573B2C">
              <w:rPr>
                <w:rFonts w:hint="eastAsia"/>
              </w:rPr>
              <w:t>0.652</w:t>
            </w:r>
          </w:p>
        </w:tc>
      </w:tr>
      <w:tr w:rsidR="007A2C3C" w:rsidRPr="00573B2C" w14:paraId="25CB7713" w14:textId="365D38B5" w:rsidTr="00F93054">
        <w:trPr>
          <w:trHeight w:val="361"/>
        </w:trPr>
        <w:tc>
          <w:tcPr>
            <w:tcW w:w="8047" w:type="dxa"/>
          </w:tcPr>
          <w:p w14:paraId="7CCA4CA7"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28.</w:t>
            </w:r>
            <w:r w:rsidRPr="00573B2C">
              <w:rPr>
                <w:rFonts w:eastAsia="標楷體"/>
              </w:rPr>
              <w:t>一整天眼睛注視螢幕</w:t>
            </w:r>
            <w:r w:rsidRPr="00573B2C">
              <w:rPr>
                <w:rFonts w:eastAsia="標楷體" w:hint="eastAsia"/>
              </w:rPr>
              <w:t>(</w:t>
            </w:r>
            <w:r w:rsidRPr="00573B2C">
              <w:rPr>
                <w:rFonts w:eastAsia="標楷體"/>
              </w:rPr>
              <w:t>電腦、電視、手機</w:t>
            </w:r>
            <w:r w:rsidRPr="00573B2C">
              <w:rPr>
                <w:rFonts w:eastAsia="標楷體" w:hint="eastAsia"/>
              </w:rPr>
              <w:t>)</w:t>
            </w:r>
            <w:r w:rsidRPr="00573B2C">
              <w:rPr>
                <w:rFonts w:eastAsia="標楷體"/>
              </w:rPr>
              <w:t>的累積總時數，不超過</w:t>
            </w:r>
            <w:r w:rsidRPr="00573B2C">
              <w:rPr>
                <w:rFonts w:eastAsia="標楷體"/>
              </w:rPr>
              <w:t>1</w:t>
            </w:r>
            <w:r w:rsidRPr="00573B2C">
              <w:rPr>
                <w:rFonts w:eastAsia="標楷體"/>
              </w:rPr>
              <w:t>小時。</w:t>
            </w:r>
          </w:p>
        </w:tc>
        <w:tc>
          <w:tcPr>
            <w:tcW w:w="849" w:type="dxa"/>
            <w:vAlign w:val="center"/>
          </w:tcPr>
          <w:p w14:paraId="77EBA2A4" w14:textId="49848A44" w:rsidR="00F07A79" w:rsidRPr="00573B2C" w:rsidRDefault="00F07A79" w:rsidP="00F07A79">
            <w:pPr>
              <w:snapToGrid w:val="0"/>
              <w:ind w:leftChars="-1" w:left="363" w:hangingChars="152" w:hanging="365"/>
              <w:jc w:val="center"/>
              <w:rPr>
                <w:rFonts w:eastAsia="標楷體"/>
              </w:rPr>
            </w:pPr>
            <w:r w:rsidRPr="00573B2C">
              <w:rPr>
                <w:rFonts w:hint="eastAsia"/>
              </w:rPr>
              <w:t>3.578</w:t>
            </w:r>
          </w:p>
        </w:tc>
        <w:tc>
          <w:tcPr>
            <w:tcW w:w="848" w:type="dxa"/>
            <w:vAlign w:val="center"/>
          </w:tcPr>
          <w:p w14:paraId="3155466E" w14:textId="21DD6F8A" w:rsidR="00F07A79" w:rsidRPr="00573B2C" w:rsidRDefault="00F07A79" w:rsidP="00F07A79">
            <w:pPr>
              <w:snapToGrid w:val="0"/>
              <w:ind w:leftChars="-1" w:left="363" w:hangingChars="152" w:hanging="365"/>
              <w:jc w:val="center"/>
              <w:rPr>
                <w:rFonts w:eastAsia="標楷體"/>
              </w:rPr>
            </w:pPr>
            <w:r w:rsidRPr="00573B2C">
              <w:rPr>
                <w:rFonts w:hint="eastAsia"/>
              </w:rPr>
              <w:t>1.272</w:t>
            </w:r>
          </w:p>
        </w:tc>
      </w:tr>
      <w:tr w:rsidR="007A2C3C" w:rsidRPr="00573B2C" w14:paraId="63FFE38A" w14:textId="2F7BB929" w:rsidTr="00F93054">
        <w:trPr>
          <w:trHeight w:val="361"/>
        </w:trPr>
        <w:tc>
          <w:tcPr>
            <w:tcW w:w="8047" w:type="dxa"/>
          </w:tcPr>
          <w:p w14:paraId="09A3D35F"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29.</w:t>
            </w:r>
            <w:r w:rsidRPr="00573B2C">
              <w:rPr>
                <w:rFonts w:eastAsia="標楷體"/>
              </w:rPr>
              <w:t>在學校上課，每節下課時間會到教室外面活動。</w:t>
            </w:r>
          </w:p>
        </w:tc>
        <w:tc>
          <w:tcPr>
            <w:tcW w:w="849" w:type="dxa"/>
            <w:vAlign w:val="center"/>
          </w:tcPr>
          <w:p w14:paraId="6CF09137" w14:textId="66F741C7" w:rsidR="00F07A79" w:rsidRPr="00573B2C" w:rsidRDefault="00F07A79" w:rsidP="00F07A79">
            <w:pPr>
              <w:snapToGrid w:val="0"/>
              <w:ind w:leftChars="-1" w:left="363" w:hangingChars="152" w:hanging="365"/>
              <w:jc w:val="center"/>
              <w:rPr>
                <w:rFonts w:eastAsia="標楷體"/>
              </w:rPr>
            </w:pPr>
            <w:r w:rsidRPr="00573B2C">
              <w:rPr>
                <w:rFonts w:hint="eastAsia"/>
              </w:rPr>
              <w:t>3.857</w:t>
            </w:r>
          </w:p>
        </w:tc>
        <w:tc>
          <w:tcPr>
            <w:tcW w:w="848" w:type="dxa"/>
            <w:vAlign w:val="center"/>
          </w:tcPr>
          <w:p w14:paraId="387B3382" w14:textId="4E3D0D8D" w:rsidR="00F07A79" w:rsidRPr="00573B2C" w:rsidRDefault="00F07A79" w:rsidP="00F07A79">
            <w:pPr>
              <w:snapToGrid w:val="0"/>
              <w:ind w:leftChars="-1" w:left="363" w:hangingChars="152" w:hanging="365"/>
              <w:jc w:val="center"/>
              <w:rPr>
                <w:rFonts w:eastAsia="標楷體"/>
              </w:rPr>
            </w:pPr>
            <w:r w:rsidRPr="00573B2C">
              <w:rPr>
                <w:rFonts w:hint="eastAsia"/>
              </w:rPr>
              <w:t>0.980</w:t>
            </w:r>
          </w:p>
        </w:tc>
      </w:tr>
      <w:tr w:rsidR="00F07A79" w:rsidRPr="00573B2C" w14:paraId="638500BA" w14:textId="6973E55B" w:rsidTr="00F93054">
        <w:trPr>
          <w:trHeight w:val="361"/>
        </w:trPr>
        <w:tc>
          <w:tcPr>
            <w:tcW w:w="8047" w:type="dxa"/>
          </w:tcPr>
          <w:p w14:paraId="6AC90903"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30.</w:t>
            </w:r>
            <w:r w:rsidRPr="00573B2C">
              <w:rPr>
                <w:rFonts w:eastAsia="標楷體"/>
              </w:rPr>
              <w:t>上學及放學後的時間，我每天會到戶外活動至少</w:t>
            </w:r>
            <w:r w:rsidRPr="00573B2C">
              <w:rPr>
                <w:rFonts w:eastAsia="標楷體"/>
              </w:rPr>
              <w:t>120</w:t>
            </w:r>
            <w:r w:rsidRPr="00573B2C">
              <w:rPr>
                <w:rFonts w:eastAsia="標楷體"/>
              </w:rPr>
              <w:t>分鐘。</w:t>
            </w:r>
          </w:p>
        </w:tc>
        <w:tc>
          <w:tcPr>
            <w:tcW w:w="849" w:type="dxa"/>
            <w:vAlign w:val="center"/>
          </w:tcPr>
          <w:p w14:paraId="3D6B96CD" w14:textId="351082CC" w:rsidR="00F07A79" w:rsidRPr="00573B2C" w:rsidRDefault="00F07A79" w:rsidP="00F07A79">
            <w:pPr>
              <w:snapToGrid w:val="0"/>
              <w:ind w:leftChars="-1" w:left="363" w:hangingChars="152" w:hanging="365"/>
              <w:jc w:val="center"/>
              <w:rPr>
                <w:rFonts w:eastAsia="標楷體"/>
              </w:rPr>
            </w:pPr>
            <w:r w:rsidRPr="00573B2C">
              <w:rPr>
                <w:rFonts w:hint="eastAsia"/>
              </w:rPr>
              <w:t>3.312</w:t>
            </w:r>
          </w:p>
        </w:tc>
        <w:tc>
          <w:tcPr>
            <w:tcW w:w="848" w:type="dxa"/>
            <w:vAlign w:val="center"/>
          </w:tcPr>
          <w:p w14:paraId="1E32B9D0" w14:textId="335FF070" w:rsidR="00F07A79" w:rsidRPr="00573B2C" w:rsidRDefault="00F07A79" w:rsidP="00F07A79">
            <w:pPr>
              <w:snapToGrid w:val="0"/>
              <w:ind w:leftChars="-1" w:left="363" w:hangingChars="152" w:hanging="365"/>
              <w:jc w:val="center"/>
              <w:rPr>
                <w:rFonts w:eastAsia="標楷體"/>
              </w:rPr>
            </w:pPr>
            <w:r w:rsidRPr="00573B2C">
              <w:rPr>
                <w:rFonts w:hint="eastAsia"/>
              </w:rPr>
              <w:t>1.255</w:t>
            </w:r>
          </w:p>
        </w:tc>
      </w:tr>
      <w:tr w:rsidR="00F07A79" w:rsidRPr="00573B2C" w14:paraId="4073E2FD" w14:textId="1B0F2DAB" w:rsidTr="00F93054">
        <w:trPr>
          <w:trHeight w:val="361"/>
        </w:trPr>
        <w:tc>
          <w:tcPr>
            <w:tcW w:w="8047" w:type="dxa"/>
          </w:tcPr>
          <w:p w14:paraId="0079B9A3"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31.</w:t>
            </w:r>
            <w:r w:rsidRPr="00573B2C">
              <w:rPr>
                <w:rFonts w:eastAsia="標楷體"/>
              </w:rPr>
              <w:t>放假時，我每天會到戶外活動至少</w:t>
            </w:r>
            <w:r w:rsidRPr="00573B2C">
              <w:rPr>
                <w:rFonts w:eastAsia="標楷體"/>
              </w:rPr>
              <w:t>120</w:t>
            </w:r>
            <w:r w:rsidRPr="00573B2C">
              <w:rPr>
                <w:rFonts w:eastAsia="標楷體"/>
              </w:rPr>
              <w:t>分鐘。</w:t>
            </w:r>
          </w:p>
        </w:tc>
        <w:tc>
          <w:tcPr>
            <w:tcW w:w="849" w:type="dxa"/>
            <w:vAlign w:val="center"/>
          </w:tcPr>
          <w:p w14:paraId="58D3626D" w14:textId="3F795E9C" w:rsidR="00F07A79" w:rsidRPr="00573B2C" w:rsidRDefault="00F07A79" w:rsidP="00F07A79">
            <w:pPr>
              <w:snapToGrid w:val="0"/>
              <w:ind w:leftChars="-1" w:left="363" w:hangingChars="152" w:hanging="365"/>
              <w:jc w:val="center"/>
              <w:rPr>
                <w:rFonts w:eastAsia="標楷體"/>
              </w:rPr>
            </w:pPr>
            <w:r w:rsidRPr="00573B2C">
              <w:rPr>
                <w:rFonts w:hint="eastAsia"/>
              </w:rPr>
              <w:t>3.896</w:t>
            </w:r>
          </w:p>
        </w:tc>
        <w:tc>
          <w:tcPr>
            <w:tcW w:w="848" w:type="dxa"/>
            <w:vAlign w:val="center"/>
          </w:tcPr>
          <w:p w14:paraId="3057A914" w14:textId="11F37F11" w:rsidR="00F07A79" w:rsidRPr="00573B2C" w:rsidRDefault="00F07A79" w:rsidP="00F07A79">
            <w:pPr>
              <w:snapToGrid w:val="0"/>
              <w:ind w:leftChars="-1" w:left="363" w:hangingChars="152" w:hanging="365"/>
              <w:jc w:val="center"/>
              <w:rPr>
                <w:rFonts w:eastAsia="標楷體"/>
              </w:rPr>
            </w:pPr>
            <w:r w:rsidRPr="00573B2C">
              <w:rPr>
                <w:rFonts w:hint="eastAsia"/>
              </w:rPr>
              <w:t>1.074</w:t>
            </w:r>
          </w:p>
        </w:tc>
      </w:tr>
      <w:tr w:rsidR="007A2C3C" w:rsidRPr="00573B2C" w14:paraId="21DBC934" w14:textId="2DFE2155" w:rsidTr="00F93054">
        <w:trPr>
          <w:trHeight w:val="361"/>
        </w:trPr>
        <w:tc>
          <w:tcPr>
            <w:tcW w:w="8047" w:type="dxa"/>
          </w:tcPr>
          <w:p w14:paraId="38D7DEB9" w14:textId="77777777" w:rsidR="00F07A79" w:rsidRPr="00573B2C" w:rsidRDefault="00F07A79" w:rsidP="00F07A79">
            <w:pPr>
              <w:snapToGrid w:val="0"/>
              <w:spacing w:line="360" w:lineRule="auto"/>
              <w:ind w:leftChars="-1" w:left="363" w:hangingChars="152" w:hanging="365"/>
              <w:rPr>
                <w:rFonts w:eastAsia="標楷體"/>
              </w:rPr>
            </w:pPr>
            <w:r w:rsidRPr="00573B2C">
              <w:rPr>
                <w:rFonts w:eastAsia="標楷體"/>
              </w:rPr>
              <w:t>32.</w:t>
            </w:r>
            <w:r w:rsidRPr="00573B2C">
              <w:rPr>
                <w:rFonts w:eastAsia="標楷體"/>
              </w:rPr>
              <w:t>我每天會到戶外活動至少</w:t>
            </w:r>
            <w:r w:rsidRPr="00573B2C">
              <w:rPr>
                <w:rFonts w:eastAsia="標楷體"/>
              </w:rPr>
              <w:t>120</w:t>
            </w:r>
            <w:r w:rsidRPr="00573B2C">
              <w:rPr>
                <w:rFonts w:eastAsia="標楷體"/>
              </w:rPr>
              <w:t>分鐘</w:t>
            </w:r>
            <w:r w:rsidRPr="00573B2C">
              <w:rPr>
                <w:rFonts w:eastAsia="標楷體"/>
              </w:rPr>
              <w:t>(</w:t>
            </w:r>
            <w:r w:rsidRPr="00573B2C">
              <w:rPr>
                <w:rFonts w:eastAsia="標楷體"/>
              </w:rPr>
              <w:t>包括上學及放學後的時間</w:t>
            </w:r>
            <w:r w:rsidRPr="00573B2C">
              <w:rPr>
                <w:rFonts w:eastAsia="標楷體"/>
              </w:rPr>
              <w:t>)</w:t>
            </w:r>
            <w:r w:rsidRPr="00573B2C">
              <w:rPr>
                <w:rFonts w:eastAsia="標楷體"/>
              </w:rPr>
              <w:t>。</w:t>
            </w:r>
          </w:p>
        </w:tc>
        <w:tc>
          <w:tcPr>
            <w:tcW w:w="849" w:type="dxa"/>
            <w:vAlign w:val="center"/>
          </w:tcPr>
          <w:p w14:paraId="4C883EBD" w14:textId="6BF5037B" w:rsidR="00F07A79" w:rsidRPr="00573B2C" w:rsidRDefault="00F07A79" w:rsidP="00F07A79">
            <w:pPr>
              <w:snapToGrid w:val="0"/>
              <w:ind w:leftChars="-1" w:left="363" w:hangingChars="152" w:hanging="365"/>
              <w:jc w:val="center"/>
              <w:rPr>
                <w:rFonts w:eastAsia="標楷體"/>
              </w:rPr>
            </w:pPr>
            <w:r w:rsidRPr="00573B2C">
              <w:rPr>
                <w:rFonts w:hint="eastAsia"/>
              </w:rPr>
              <w:t>3.656</w:t>
            </w:r>
          </w:p>
        </w:tc>
        <w:tc>
          <w:tcPr>
            <w:tcW w:w="848" w:type="dxa"/>
            <w:vAlign w:val="center"/>
          </w:tcPr>
          <w:p w14:paraId="09519525" w14:textId="53E127FA" w:rsidR="00F07A79" w:rsidRPr="00573B2C" w:rsidRDefault="00F07A79" w:rsidP="00F07A79">
            <w:pPr>
              <w:snapToGrid w:val="0"/>
              <w:ind w:leftChars="-1" w:left="363" w:hangingChars="152" w:hanging="365"/>
              <w:jc w:val="center"/>
              <w:rPr>
                <w:rFonts w:eastAsia="標楷體"/>
              </w:rPr>
            </w:pPr>
            <w:r w:rsidRPr="00573B2C">
              <w:rPr>
                <w:rFonts w:hint="eastAsia"/>
              </w:rPr>
              <w:t>1.093</w:t>
            </w:r>
          </w:p>
        </w:tc>
      </w:tr>
      <w:tr w:rsidR="00F07A79" w:rsidRPr="00201998" w14:paraId="29BEA58A" w14:textId="19D36910" w:rsidTr="00F93054">
        <w:trPr>
          <w:trHeight w:val="361"/>
        </w:trPr>
        <w:tc>
          <w:tcPr>
            <w:tcW w:w="8047" w:type="dxa"/>
          </w:tcPr>
          <w:p w14:paraId="07C2A2FD" w14:textId="77777777" w:rsidR="00F07A79" w:rsidRPr="00342036" w:rsidRDefault="00F07A79" w:rsidP="00F07A79">
            <w:pPr>
              <w:snapToGrid w:val="0"/>
              <w:spacing w:line="360" w:lineRule="auto"/>
              <w:ind w:leftChars="-1" w:left="363" w:hangingChars="152" w:hanging="365"/>
              <w:rPr>
                <w:rFonts w:eastAsia="標楷體"/>
              </w:rPr>
            </w:pPr>
            <w:r w:rsidRPr="00342036">
              <w:rPr>
                <w:rFonts w:eastAsia="標楷體"/>
              </w:rPr>
              <w:t>33.</w:t>
            </w:r>
            <w:r w:rsidRPr="00342036">
              <w:rPr>
                <w:rFonts w:eastAsia="標楷體"/>
              </w:rPr>
              <w:t>到戶外活動時，我會戴遮陽帽或太陽眼鏡。</w:t>
            </w:r>
          </w:p>
        </w:tc>
        <w:tc>
          <w:tcPr>
            <w:tcW w:w="849" w:type="dxa"/>
            <w:vAlign w:val="center"/>
          </w:tcPr>
          <w:p w14:paraId="50F3883E" w14:textId="02D7AEFA" w:rsidR="00F07A79" w:rsidRPr="00342036" w:rsidRDefault="00F07A79" w:rsidP="00F07A79">
            <w:pPr>
              <w:snapToGrid w:val="0"/>
              <w:ind w:leftChars="-1" w:left="363" w:hangingChars="152" w:hanging="365"/>
              <w:jc w:val="center"/>
              <w:rPr>
                <w:rFonts w:eastAsia="標楷體"/>
              </w:rPr>
            </w:pPr>
            <w:r>
              <w:rPr>
                <w:rFonts w:hint="eastAsia"/>
                <w:color w:val="000000"/>
              </w:rPr>
              <w:t>3.338</w:t>
            </w:r>
          </w:p>
        </w:tc>
        <w:tc>
          <w:tcPr>
            <w:tcW w:w="848" w:type="dxa"/>
            <w:vAlign w:val="center"/>
          </w:tcPr>
          <w:p w14:paraId="5E723C43" w14:textId="2316719C" w:rsidR="00F07A79" w:rsidRPr="00342036" w:rsidRDefault="00F07A79" w:rsidP="00F07A79">
            <w:pPr>
              <w:snapToGrid w:val="0"/>
              <w:ind w:leftChars="-1" w:left="363" w:hangingChars="152" w:hanging="365"/>
              <w:jc w:val="center"/>
              <w:rPr>
                <w:rFonts w:eastAsia="標楷體"/>
              </w:rPr>
            </w:pPr>
            <w:r>
              <w:rPr>
                <w:rFonts w:hint="eastAsia"/>
                <w:color w:val="000000"/>
              </w:rPr>
              <w:t>1.330</w:t>
            </w:r>
          </w:p>
        </w:tc>
      </w:tr>
    </w:tbl>
    <w:p w14:paraId="61F99717" w14:textId="45C6E472" w:rsidR="009A47FB" w:rsidRDefault="003C1903" w:rsidP="003C1903">
      <w:pPr>
        <w:widowControl w:val="0"/>
        <w:tabs>
          <w:tab w:val="left" w:pos="567"/>
        </w:tabs>
        <w:snapToGrid w:val="0"/>
        <w:spacing w:beforeLines="100" w:before="240" w:line="360" w:lineRule="auto"/>
        <w:jc w:val="both"/>
        <w:rPr>
          <w:rFonts w:eastAsia="標楷體"/>
        </w:rPr>
      </w:pPr>
      <w:r>
        <w:rPr>
          <w:rFonts w:eastAsia="標楷體" w:hint="eastAsia"/>
          <w:color w:val="000000" w:themeColor="text1"/>
        </w:rPr>
        <w:t xml:space="preserve">        </w:t>
      </w:r>
      <w:r w:rsidR="00D02066">
        <w:rPr>
          <w:rFonts w:eastAsia="標楷體" w:hint="eastAsia"/>
          <w:color w:val="000000" w:themeColor="text1"/>
        </w:rPr>
        <w:t>進一步將上述各題合併成「</w:t>
      </w:r>
      <w:r w:rsidR="00D02066" w:rsidRPr="000B357A">
        <w:rPr>
          <w:rFonts w:eastAsia="標楷體"/>
          <w:color w:val="000000" w:themeColor="text1"/>
        </w:rPr>
        <w:t>規律用眼</w:t>
      </w:r>
      <w:r w:rsidR="00D02066" w:rsidRPr="000B357A">
        <w:rPr>
          <w:rFonts w:eastAsia="標楷體"/>
          <w:color w:val="000000" w:themeColor="text1"/>
        </w:rPr>
        <w:t xml:space="preserve"> 3010</w:t>
      </w:r>
      <w:r w:rsidR="00D02066">
        <w:rPr>
          <w:rFonts w:eastAsia="標楷體" w:hint="eastAsia"/>
          <w:color w:val="000000" w:themeColor="text1"/>
        </w:rPr>
        <w:t>」</w:t>
      </w:r>
      <w:r w:rsidR="00D02066" w:rsidRPr="000B357A">
        <w:rPr>
          <w:rFonts w:eastAsia="標楷體"/>
          <w:color w:val="000000" w:themeColor="text1"/>
        </w:rPr>
        <w:t>、</w:t>
      </w:r>
      <w:r w:rsidR="00D02066">
        <w:rPr>
          <w:rFonts w:eastAsia="標楷體" w:hint="eastAsia"/>
          <w:color w:val="000000" w:themeColor="text1"/>
        </w:rPr>
        <w:t>「</w:t>
      </w:r>
      <w:r w:rsidR="00D02066" w:rsidRPr="000B357A">
        <w:rPr>
          <w:rFonts w:eastAsia="標楷體"/>
          <w:color w:val="000000" w:themeColor="text1"/>
        </w:rPr>
        <w:t>戶外活動</w:t>
      </w:r>
      <w:r w:rsidR="00D02066" w:rsidRPr="000B357A">
        <w:rPr>
          <w:rFonts w:eastAsia="標楷體"/>
          <w:color w:val="000000" w:themeColor="text1"/>
        </w:rPr>
        <w:t xml:space="preserve"> 120</w:t>
      </w:r>
      <w:r w:rsidR="00D02066">
        <w:rPr>
          <w:rFonts w:eastAsia="標楷體" w:hint="eastAsia"/>
          <w:color w:val="000000" w:themeColor="text1"/>
        </w:rPr>
        <w:t>」</w:t>
      </w:r>
      <w:r w:rsidR="00D02066" w:rsidRPr="000B357A">
        <w:rPr>
          <w:rFonts w:eastAsia="標楷體"/>
          <w:color w:val="000000" w:themeColor="text1"/>
        </w:rPr>
        <w:t>、</w:t>
      </w:r>
      <w:r w:rsidR="00D02066">
        <w:rPr>
          <w:rFonts w:eastAsia="標楷體" w:hint="eastAsia"/>
          <w:color w:val="000000" w:themeColor="text1"/>
        </w:rPr>
        <w:t>「</w:t>
      </w:r>
      <w:r w:rsidR="00D02066" w:rsidRPr="000B357A">
        <w:rPr>
          <w:rFonts w:eastAsia="標楷體"/>
          <w:color w:val="000000" w:themeColor="text1"/>
        </w:rPr>
        <w:t xml:space="preserve">3C </w:t>
      </w:r>
      <w:r w:rsidR="00D02066" w:rsidRPr="000B357A">
        <w:rPr>
          <w:rFonts w:eastAsia="標楷體"/>
          <w:color w:val="000000" w:themeColor="text1"/>
        </w:rPr>
        <w:t>小於</w:t>
      </w:r>
      <w:r w:rsidR="00D02066" w:rsidRPr="000B357A">
        <w:rPr>
          <w:rFonts w:eastAsia="標楷體"/>
          <w:color w:val="000000" w:themeColor="text1"/>
        </w:rPr>
        <w:t xml:space="preserve"> 1</w:t>
      </w:r>
      <w:r w:rsidR="00D02066">
        <w:rPr>
          <w:rFonts w:eastAsia="標楷體" w:hint="eastAsia"/>
          <w:color w:val="000000" w:themeColor="text1"/>
        </w:rPr>
        <w:t>」、「</w:t>
      </w:r>
      <w:r w:rsidR="00D02066" w:rsidRPr="000B357A">
        <w:rPr>
          <w:rFonts w:eastAsia="標楷體"/>
          <w:color w:val="000000" w:themeColor="text1"/>
        </w:rPr>
        <w:t>下課淨空</w:t>
      </w:r>
      <w:r w:rsidR="00D02066">
        <w:rPr>
          <w:rFonts w:eastAsia="標楷體" w:hint="eastAsia"/>
          <w:color w:val="000000" w:themeColor="text1"/>
        </w:rPr>
        <w:t>」四個層面，結果參見表</w:t>
      </w:r>
      <w:r w:rsidR="00D02066">
        <w:rPr>
          <w:rFonts w:eastAsia="標楷體" w:hint="eastAsia"/>
          <w:color w:val="000000" w:themeColor="text1"/>
        </w:rPr>
        <w:t>12</w:t>
      </w:r>
      <w:r w:rsidR="00D02066">
        <w:rPr>
          <w:rFonts w:eastAsia="標楷體" w:hint="eastAsia"/>
          <w:color w:val="000000" w:themeColor="text1"/>
        </w:rPr>
        <w:t>，</w:t>
      </w:r>
      <w:r>
        <w:rPr>
          <w:rFonts w:eastAsia="標楷體" w:hint="eastAsia"/>
          <w:color w:val="000000" w:themeColor="text1"/>
        </w:rPr>
        <w:t>在</w:t>
      </w:r>
      <w:r w:rsidR="00E02DE5">
        <w:rPr>
          <w:rFonts w:eastAsia="標楷體" w:hint="eastAsia"/>
          <w:color w:val="000000" w:themeColor="text1"/>
        </w:rPr>
        <w:t>「</w:t>
      </w:r>
      <w:r>
        <w:rPr>
          <w:rFonts w:eastAsia="標楷體" w:hint="eastAsia"/>
          <w:color w:val="000000" w:themeColor="text1"/>
        </w:rPr>
        <w:t>規律用眼</w:t>
      </w:r>
      <w:r>
        <w:rPr>
          <w:rFonts w:eastAsia="標楷體" w:hint="eastAsia"/>
          <w:color w:val="000000" w:themeColor="text1"/>
        </w:rPr>
        <w:t>3010</w:t>
      </w:r>
      <w:r w:rsidR="00E02DE5">
        <w:rPr>
          <w:rFonts w:eastAsia="標楷體" w:hint="eastAsia"/>
          <w:color w:val="000000" w:themeColor="text1"/>
        </w:rPr>
        <w:t>」</w:t>
      </w:r>
      <w:r>
        <w:rPr>
          <w:rFonts w:eastAsia="標楷體" w:hint="eastAsia"/>
          <w:color w:val="000000" w:themeColor="text1"/>
        </w:rPr>
        <w:t>層面，四年級學生平均數為</w:t>
      </w:r>
      <w:r>
        <w:rPr>
          <w:rFonts w:eastAsia="標楷體" w:hint="eastAsia"/>
          <w:color w:val="000000" w:themeColor="text1"/>
        </w:rPr>
        <w:t>3.578</w:t>
      </w:r>
      <w:r>
        <w:rPr>
          <w:rFonts w:eastAsia="標楷體" w:hint="eastAsia"/>
          <w:color w:val="000000" w:themeColor="text1"/>
        </w:rPr>
        <w:t>，代表本校四年級的學生在日常生活當中，閱讀寫字或使用</w:t>
      </w:r>
      <w:r>
        <w:rPr>
          <w:rFonts w:eastAsia="標楷體" w:hint="eastAsia"/>
          <w:color w:val="000000" w:themeColor="text1"/>
        </w:rPr>
        <w:t>3C</w:t>
      </w:r>
      <w:r>
        <w:rPr>
          <w:rFonts w:eastAsia="標楷體" w:hint="eastAsia"/>
          <w:color w:val="000000" w:themeColor="text1"/>
        </w:rPr>
        <w:t>產品時，並非每次皆能做到每三十分鐘就休息十分鐘。而在</w:t>
      </w:r>
      <w:r w:rsidR="00E02DE5">
        <w:rPr>
          <w:rFonts w:eastAsia="標楷體" w:hint="eastAsia"/>
          <w:color w:val="000000" w:themeColor="text1"/>
        </w:rPr>
        <w:t>「</w:t>
      </w:r>
      <w:r>
        <w:rPr>
          <w:rFonts w:eastAsia="標楷體" w:hint="eastAsia"/>
          <w:color w:val="000000" w:themeColor="text1"/>
        </w:rPr>
        <w:t>戶外活動</w:t>
      </w:r>
      <w:r>
        <w:rPr>
          <w:rFonts w:eastAsia="標楷體" w:hint="eastAsia"/>
          <w:color w:val="000000" w:themeColor="text1"/>
        </w:rPr>
        <w:t>120</w:t>
      </w:r>
      <w:r w:rsidR="00E02DE5">
        <w:rPr>
          <w:rFonts w:eastAsia="標楷體" w:hint="eastAsia"/>
          <w:color w:val="000000" w:themeColor="text1"/>
        </w:rPr>
        <w:t>」</w:t>
      </w:r>
      <w:r>
        <w:rPr>
          <w:rFonts w:eastAsia="標楷體" w:hint="eastAsia"/>
          <w:color w:val="000000" w:themeColor="text1"/>
        </w:rPr>
        <w:t>層面，本校四年級學生的平均數為</w:t>
      </w:r>
      <w:r>
        <w:rPr>
          <w:rFonts w:eastAsia="標楷體" w:hint="eastAsia"/>
          <w:color w:val="000000" w:themeColor="text1"/>
        </w:rPr>
        <w:t>3.656</w:t>
      </w:r>
      <w:r>
        <w:rPr>
          <w:rFonts w:eastAsia="標楷體" w:hint="eastAsia"/>
          <w:color w:val="000000" w:themeColor="text1"/>
        </w:rPr>
        <w:t>，</w:t>
      </w:r>
      <w:r w:rsidR="00E02DE5">
        <w:rPr>
          <w:rFonts w:eastAsia="標楷體" w:hint="eastAsia"/>
          <w:color w:val="000000" w:themeColor="text1"/>
        </w:rPr>
        <w:t>代表學生無論是在學校或放學後，未</w:t>
      </w:r>
      <w:r>
        <w:rPr>
          <w:rFonts w:eastAsia="標楷體" w:hint="eastAsia"/>
          <w:color w:val="000000" w:themeColor="text1"/>
        </w:rPr>
        <w:t>能天天確實執行戶外活動</w:t>
      </w:r>
      <w:r>
        <w:rPr>
          <w:rFonts w:eastAsia="標楷體" w:hint="eastAsia"/>
          <w:color w:val="000000" w:themeColor="text1"/>
        </w:rPr>
        <w:t>1</w:t>
      </w:r>
      <w:r w:rsidR="00E02DE5">
        <w:rPr>
          <w:rFonts w:eastAsia="標楷體" w:hint="eastAsia"/>
          <w:color w:val="000000" w:themeColor="text1"/>
        </w:rPr>
        <w:t>4</w:t>
      </w:r>
      <w:r>
        <w:rPr>
          <w:rFonts w:eastAsia="標楷體" w:hint="eastAsia"/>
          <w:color w:val="000000" w:themeColor="text1"/>
        </w:rPr>
        <w:t>20</w:t>
      </w:r>
      <w:r>
        <w:rPr>
          <w:rFonts w:eastAsia="標楷體" w:hint="eastAsia"/>
          <w:color w:val="000000" w:themeColor="text1"/>
        </w:rPr>
        <w:t>分鐘，此結果對比上述</w:t>
      </w:r>
      <w:r>
        <w:rPr>
          <w:rFonts w:ascii="標楷體" w:eastAsia="標楷體" w:hAnsi="標楷體" w:hint="eastAsia"/>
        </w:rPr>
        <w:t>第二向度「</w:t>
      </w:r>
      <w:r>
        <w:rPr>
          <w:rFonts w:eastAsia="標楷體" w:hint="eastAsia"/>
        </w:rPr>
        <w:t>校外生活用眼情形」可獲得驗證。</w:t>
      </w:r>
      <w:r w:rsidR="002117EF">
        <w:rPr>
          <w:rFonts w:eastAsia="標楷體" w:hint="eastAsia"/>
        </w:rPr>
        <w:t>值得注意的是，</w:t>
      </w:r>
      <w:r w:rsidR="00E02DE5">
        <w:rPr>
          <w:rFonts w:eastAsia="標楷體" w:hint="eastAsia"/>
        </w:rPr>
        <w:t>在</w:t>
      </w:r>
      <w:r w:rsidR="00E02DE5">
        <w:rPr>
          <w:rFonts w:eastAsia="標楷體" w:hint="eastAsia"/>
          <w:color w:val="000000" w:themeColor="text1"/>
        </w:rPr>
        <w:t>「</w:t>
      </w:r>
      <w:r w:rsidR="00E02DE5" w:rsidRPr="000B357A">
        <w:rPr>
          <w:rFonts w:eastAsia="標楷體"/>
          <w:color w:val="000000" w:themeColor="text1"/>
        </w:rPr>
        <w:t xml:space="preserve">3C </w:t>
      </w:r>
      <w:r w:rsidR="00E02DE5" w:rsidRPr="000B357A">
        <w:rPr>
          <w:rFonts w:eastAsia="標楷體"/>
          <w:color w:val="000000" w:themeColor="text1"/>
        </w:rPr>
        <w:t>小於</w:t>
      </w:r>
      <w:r w:rsidR="00E02DE5" w:rsidRPr="000B357A">
        <w:rPr>
          <w:rFonts w:eastAsia="標楷體"/>
          <w:color w:val="000000" w:themeColor="text1"/>
        </w:rPr>
        <w:t xml:space="preserve"> 1</w:t>
      </w:r>
      <w:r w:rsidR="00E02DE5">
        <w:rPr>
          <w:rFonts w:eastAsia="標楷體" w:hint="eastAsia"/>
          <w:color w:val="000000" w:themeColor="text1"/>
        </w:rPr>
        <w:t>」層面，本校四年級學生的平均數僅有</w:t>
      </w:r>
      <w:r w:rsidR="00E02DE5">
        <w:rPr>
          <w:rFonts w:eastAsia="標楷體" w:hint="eastAsia"/>
          <w:color w:val="000000" w:themeColor="text1"/>
        </w:rPr>
        <w:t>3.578</w:t>
      </w:r>
      <w:r w:rsidR="00E02DE5">
        <w:rPr>
          <w:rFonts w:eastAsia="標楷體" w:hint="eastAsia"/>
          <w:color w:val="000000" w:themeColor="text1"/>
        </w:rPr>
        <w:t>，可見現代學生使用</w:t>
      </w:r>
      <w:r w:rsidR="00E02DE5">
        <w:rPr>
          <w:rFonts w:eastAsia="標楷體" w:hint="eastAsia"/>
          <w:color w:val="000000" w:themeColor="text1"/>
        </w:rPr>
        <w:t>3C</w:t>
      </w:r>
      <w:r w:rsidR="00E02DE5">
        <w:rPr>
          <w:rFonts w:eastAsia="標楷體" w:hint="eastAsia"/>
          <w:color w:val="000000" w:themeColor="text1"/>
        </w:rPr>
        <w:t>產品的頻率不僅很高，且</w:t>
      </w:r>
      <w:r w:rsidR="00486CB7">
        <w:rPr>
          <w:rFonts w:eastAsia="標楷體" w:hint="eastAsia"/>
          <w:color w:val="000000" w:themeColor="text1"/>
        </w:rPr>
        <w:t>能</w:t>
      </w:r>
      <w:r w:rsidR="00E02DE5">
        <w:rPr>
          <w:rFonts w:eastAsia="標楷體" w:hint="eastAsia"/>
          <w:color w:val="000000" w:themeColor="text1"/>
        </w:rPr>
        <w:t>注意每天使用的總時數必須少於</w:t>
      </w:r>
      <w:r w:rsidR="00E02DE5">
        <w:rPr>
          <w:rFonts w:eastAsia="標楷體" w:hint="eastAsia"/>
          <w:color w:val="000000" w:themeColor="text1"/>
        </w:rPr>
        <w:t>1</w:t>
      </w:r>
      <w:r w:rsidR="00E02DE5">
        <w:rPr>
          <w:rFonts w:eastAsia="標楷體" w:hint="eastAsia"/>
          <w:color w:val="000000" w:themeColor="text1"/>
        </w:rPr>
        <w:t>小時</w:t>
      </w:r>
      <w:r w:rsidR="00486CB7">
        <w:rPr>
          <w:rFonts w:eastAsia="標楷體" w:hint="eastAsia"/>
          <w:color w:val="000000" w:themeColor="text1"/>
        </w:rPr>
        <w:t>者並非多數</w:t>
      </w:r>
      <w:r w:rsidR="00E02DE5">
        <w:rPr>
          <w:rFonts w:eastAsia="標楷體" w:hint="eastAsia"/>
          <w:color w:val="000000" w:themeColor="text1"/>
        </w:rPr>
        <w:t>。</w:t>
      </w:r>
    </w:p>
    <w:p w14:paraId="4993DEA9" w14:textId="77777777" w:rsidR="00585991" w:rsidRDefault="00585991">
      <w:pPr>
        <w:spacing w:line="276" w:lineRule="auto"/>
        <w:rPr>
          <w:rFonts w:eastAsia="標楷體"/>
          <w:b/>
        </w:rPr>
      </w:pPr>
      <w:r>
        <w:rPr>
          <w:rFonts w:eastAsia="標楷體"/>
          <w:b/>
        </w:rPr>
        <w:br w:type="page"/>
      </w:r>
    </w:p>
    <w:p w14:paraId="5A157FD7" w14:textId="553E140B" w:rsidR="003C1903" w:rsidRPr="00573B2C" w:rsidRDefault="000D2841" w:rsidP="000D2841">
      <w:pPr>
        <w:jc w:val="both"/>
        <w:rPr>
          <w:rFonts w:eastAsia="標楷體"/>
          <w:b/>
        </w:rPr>
      </w:pPr>
      <w:r w:rsidRPr="00573B2C">
        <w:rPr>
          <w:rFonts w:eastAsia="標楷體"/>
          <w:b/>
        </w:rPr>
        <w:lastRenderedPageBreak/>
        <w:t>表</w:t>
      </w:r>
      <w:r w:rsidRPr="00573B2C">
        <w:rPr>
          <w:rFonts w:eastAsia="標楷體"/>
          <w:b/>
        </w:rPr>
        <w:t xml:space="preserve">12 </w:t>
      </w:r>
    </w:p>
    <w:p w14:paraId="3E07CBED" w14:textId="266544CB" w:rsidR="000D2841" w:rsidRPr="00573B2C" w:rsidRDefault="003C1903" w:rsidP="000D2841">
      <w:pPr>
        <w:jc w:val="both"/>
        <w:rPr>
          <w:rFonts w:eastAsia="標楷體"/>
          <w:b/>
        </w:rPr>
      </w:pPr>
      <w:r w:rsidRPr="00573B2C">
        <w:rPr>
          <w:rFonts w:eastAsia="標楷體"/>
          <w:b/>
        </w:rPr>
        <w:t>四年級學生在四個層面之</w:t>
      </w:r>
      <w:r w:rsidR="000D2841" w:rsidRPr="00573B2C">
        <w:rPr>
          <w:rFonts w:eastAsia="標楷體"/>
          <w:b/>
        </w:rPr>
        <w:t>前測描述統計</w:t>
      </w:r>
      <w:r w:rsidR="000D2841" w:rsidRPr="00573B2C">
        <w:rPr>
          <w:rFonts w:eastAsia="標楷體"/>
          <w:b/>
          <w:color w:val="FF0000"/>
        </w:rPr>
        <w:t xml:space="preserve">  </w:t>
      </w:r>
    </w:p>
    <w:tbl>
      <w:tblPr>
        <w:tblW w:w="5000" w:type="pct"/>
        <w:tblInd w:w="28" w:type="dxa"/>
        <w:tblCellMar>
          <w:left w:w="28" w:type="dxa"/>
          <w:right w:w="28" w:type="dxa"/>
        </w:tblCellMar>
        <w:tblLook w:val="04A0" w:firstRow="1" w:lastRow="0" w:firstColumn="1" w:lastColumn="0" w:noHBand="0" w:noVBand="1"/>
      </w:tblPr>
      <w:tblGrid>
        <w:gridCol w:w="2696"/>
        <w:gridCol w:w="1258"/>
        <w:gridCol w:w="5795"/>
      </w:tblGrid>
      <w:tr w:rsidR="000D2841" w:rsidRPr="000D2841" w14:paraId="3A1B921C" w14:textId="77777777" w:rsidTr="000D2841">
        <w:trPr>
          <w:trHeight w:val="320"/>
        </w:trPr>
        <w:tc>
          <w:tcPr>
            <w:tcW w:w="1383" w:type="pct"/>
            <w:tcBorders>
              <w:top w:val="single" w:sz="8" w:space="0" w:color="152935"/>
              <w:left w:val="nil"/>
              <w:bottom w:val="single" w:sz="8" w:space="0" w:color="152935"/>
              <w:right w:val="nil"/>
            </w:tcBorders>
            <w:shd w:val="clear" w:color="auto" w:fill="auto"/>
            <w:vAlign w:val="center"/>
            <w:hideMark/>
          </w:tcPr>
          <w:p w14:paraId="30708F7B" w14:textId="77777777" w:rsidR="000D2841" w:rsidRPr="000D2841" w:rsidRDefault="000D2841" w:rsidP="00F93054">
            <w:pPr>
              <w:rPr>
                <w:rFonts w:eastAsia="標楷體"/>
              </w:rPr>
            </w:pPr>
            <w:r w:rsidRPr="000D2841">
              <w:rPr>
                <w:rFonts w:eastAsia="標楷體"/>
              </w:rPr>
              <w:t xml:space="preserve">　</w:t>
            </w:r>
          </w:p>
        </w:tc>
        <w:tc>
          <w:tcPr>
            <w:tcW w:w="645" w:type="pct"/>
            <w:tcBorders>
              <w:top w:val="single" w:sz="8" w:space="0" w:color="152935"/>
              <w:left w:val="nil"/>
              <w:bottom w:val="single" w:sz="8" w:space="0" w:color="152935"/>
              <w:right w:val="nil"/>
            </w:tcBorders>
            <w:shd w:val="clear" w:color="auto" w:fill="auto"/>
            <w:vAlign w:val="center"/>
            <w:hideMark/>
          </w:tcPr>
          <w:p w14:paraId="67E1DC4E" w14:textId="77777777" w:rsidR="000D2841" w:rsidRPr="000D2841" w:rsidRDefault="000D2841" w:rsidP="00F93054">
            <w:pPr>
              <w:jc w:val="center"/>
              <w:rPr>
                <w:rFonts w:eastAsia="標楷體"/>
              </w:rPr>
            </w:pPr>
            <w:r w:rsidRPr="000D2841">
              <w:rPr>
                <w:rFonts w:eastAsia="標楷體"/>
              </w:rPr>
              <w:t>平均數</w:t>
            </w:r>
          </w:p>
        </w:tc>
        <w:tc>
          <w:tcPr>
            <w:tcW w:w="2972" w:type="pct"/>
            <w:tcBorders>
              <w:top w:val="single" w:sz="8" w:space="0" w:color="152935"/>
              <w:left w:val="nil"/>
              <w:bottom w:val="single" w:sz="8" w:space="0" w:color="152935"/>
              <w:right w:val="nil"/>
            </w:tcBorders>
            <w:shd w:val="clear" w:color="auto" w:fill="auto"/>
            <w:vAlign w:val="center"/>
            <w:hideMark/>
          </w:tcPr>
          <w:p w14:paraId="5ECD81DD" w14:textId="77777777" w:rsidR="000D2841" w:rsidRPr="000D2841" w:rsidRDefault="000D2841" w:rsidP="00F93054">
            <w:pPr>
              <w:jc w:val="center"/>
              <w:rPr>
                <w:rFonts w:eastAsia="標楷體"/>
              </w:rPr>
            </w:pPr>
            <w:r w:rsidRPr="000D2841">
              <w:rPr>
                <w:rFonts w:eastAsia="標楷體"/>
              </w:rPr>
              <w:t>標準差</w:t>
            </w:r>
          </w:p>
        </w:tc>
      </w:tr>
      <w:tr w:rsidR="000D2841" w:rsidRPr="000D2841" w14:paraId="4BDDFC59" w14:textId="77777777" w:rsidTr="000D2841">
        <w:trPr>
          <w:trHeight w:val="300"/>
        </w:trPr>
        <w:tc>
          <w:tcPr>
            <w:tcW w:w="1383" w:type="pct"/>
            <w:tcBorders>
              <w:top w:val="single" w:sz="8" w:space="0" w:color="152935"/>
              <w:left w:val="nil"/>
              <w:bottom w:val="nil"/>
              <w:right w:val="nil"/>
            </w:tcBorders>
            <w:shd w:val="clear" w:color="auto" w:fill="auto"/>
            <w:vAlign w:val="center"/>
            <w:hideMark/>
          </w:tcPr>
          <w:p w14:paraId="4EC12200" w14:textId="2164AF24" w:rsidR="000D2841" w:rsidRPr="000D2841" w:rsidRDefault="000D2841" w:rsidP="000D2841">
            <w:pPr>
              <w:rPr>
                <w:rFonts w:eastAsia="標楷體"/>
              </w:rPr>
            </w:pPr>
            <w:r w:rsidRPr="000D2841">
              <w:rPr>
                <w:rFonts w:eastAsia="標楷體"/>
              </w:rPr>
              <w:t>規律用眼</w:t>
            </w:r>
            <w:r w:rsidRPr="000D2841">
              <w:rPr>
                <w:rFonts w:eastAsia="標楷體"/>
              </w:rPr>
              <w:t>3010</w:t>
            </w:r>
          </w:p>
        </w:tc>
        <w:tc>
          <w:tcPr>
            <w:tcW w:w="645" w:type="pct"/>
            <w:tcBorders>
              <w:top w:val="single" w:sz="8" w:space="0" w:color="152935"/>
              <w:left w:val="nil"/>
              <w:bottom w:val="nil"/>
              <w:right w:val="nil"/>
            </w:tcBorders>
            <w:shd w:val="clear" w:color="auto" w:fill="auto"/>
            <w:vAlign w:val="center"/>
            <w:hideMark/>
          </w:tcPr>
          <w:p w14:paraId="1150221B" w14:textId="431CB862" w:rsidR="000D2841" w:rsidRPr="000D2841" w:rsidRDefault="000509E4" w:rsidP="00F93054">
            <w:pPr>
              <w:jc w:val="center"/>
              <w:rPr>
                <w:rFonts w:eastAsia="標楷體"/>
              </w:rPr>
            </w:pPr>
            <w:r>
              <w:rPr>
                <w:rFonts w:eastAsia="標楷體" w:hint="eastAsia"/>
              </w:rPr>
              <w:t>3.578</w:t>
            </w:r>
          </w:p>
        </w:tc>
        <w:tc>
          <w:tcPr>
            <w:tcW w:w="2972" w:type="pct"/>
            <w:tcBorders>
              <w:top w:val="single" w:sz="8" w:space="0" w:color="152935"/>
              <w:left w:val="nil"/>
              <w:bottom w:val="nil"/>
              <w:right w:val="nil"/>
            </w:tcBorders>
            <w:shd w:val="clear" w:color="auto" w:fill="auto"/>
            <w:vAlign w:val="center"/>
            <w:hideMark/>
          </w:tcPr>
          <w:p w14:paraId="4A391730" w14:textId="3D880193" w:rsidR="000D2841" w:rsidRPr="000D2841" w:rsidRDefault="000509E4" w:rsidP="00F93054">
            <w:pPr>
              <w:jc w:val="center"/>
              <w:rPr>
                <w:rFonts w:eastAsia="標楷體"/>
              </w:rPr>
            </w:pPr>
            <w:r>
              <w:rPr>
                <w:rFonts w:eastAsia="標楷體" w:hint="eastAsia"/>
              </w:rPr>
              <w:t>1.053</w:t>
            </w:r>
          </w:p>
        </w:tc>
      </w:tr>
      <w:tr w:rsidR="00CE0AF3" w:rsidRPr="000D2841" w14:paraId="2F4F9B13" w14:textId="77777777" w:rsidTr="000D2841">
        <w:trPr>
          <w:trHeight w:val="320"/>
        </w:trPr>
        <w:tc>
          <w:tcPr>
            <w:tcW w:w="1383" w:type="pct"/>
            <w:tcBorders>
              <w:top w:val="nil"/>
              <w:left w:val="nil"/>
              <w:bottom w:val="nil"/>
              <w:right w:val="nil"/>
            </w:tcBorders>
            <w:shd w:val="clear" w:color="auto" w:fill="auto"/>
            <w:vAlign w:val="center"/>
            <w:hideMark/>
          </w:tcPr>
          <w:p w14:paraId="162CBCCE" w14:textId="767E163B" w:rsidR="00CE0AF3" w:rsidRPr="000D2841" w:rsidRDefault="00CE0AF3" w:rsidP="00CE0AF3">
            <w:pPr>
              <w:rPr>
                <w:rFonts w:eastAsia="標楷體"/>
              </w:rPr>
            </w:pPr>
            <w:r w:rsidRPr="000D2841">
              <w:rPr>
                <w:rFonts w:eastAsia="標楷體"/>
              </w:rPr>
              <w:t>戶外活動</w:t>
            </w:r>
            <w:r w:rsidRPr="000D2841">
              <w:rPr>
                <w:rFonts w:eastAsia="標楷體"/>
              </w:rPr>
              <w:t>120</w:t>
            </w:r>
            <w:r w:rsidRPr="000D2841">
              <w:rPr>
                <w:rFonts w:eastAsia="標楷體"/>
              </w:rPr>
              <w:t xml:space="preserve">　</w:t>
            </w:r>
          </w:p>
        </w:tc>
        <w:tc>
          <w:tcPr>
            <w:tcW w:w="645" w:type="pct"/>
            <w:tcBorders>
              <w:top w:val="nil"/>
              <w:left w:val="nil"/>
              <w:bottom w:val="nil"/>
              <w:right w:val="nil"/>
            </w:tcBorders>
            <w:shd w:val="clear" w:color="auto" w:fill="auto"/>
            <w:vAlign w:val="center"/>
            <w:hideMark/>
          </w:tcPr>
          <w:p w14:paraId="7A8A137E" w14:textId="16A3A1C4" w:rsidR="00CE0AF3" w:rsidRPr="000D2841" w:rsidRDefault="00CE0AF3" w:rsidP="00CE0AF3">
            <w:pPr>
              <w:jc w:val="center"/>
              <w:rPr>
                <w:rFonts w:eastAsia="標楷體"/>
              </w:rPr>
            </w:pPr>
            <w:r w:rsidRPr="007A2C3C">
              <w:rPr>
                <w:rFonts w:hint="eastAsia"/>
                <w:color w:val="FF0000"/>
              </w:rPr>
              <w:t>3.656</w:t>
            </w:r>
          </w:p>
        </w:tc>
        <w:tc>
          <w:tcPr>
            <w:tcW w:w="2972" w:type="pct"/>
            <w:tcBorders>
              <w:top w:val="nil"/>
              <w:left w:val="nil"/>
              <w:bottom w:val="nil"/>
              <w:right w:val="nil"/>
            </w:tcBorders>
            <w:shd w:val="clear" w:color="auto" w:fill="auto"/>
            <w:vAlign w:val="center"/>
            <w:hideMark/>
          </w:tcPr>
          <w:p w14:paraId="1E1AC648" w14:textId="6E3D97AE" w:rsidR="00CE0AF3" w:rsidRPr="000D2841" w:rsidRDefault="00CE0AF3" w:rsidP="00CE0AF3">
            <w:pPr>
              <w:jc w:val="center"/>
              <w:rPr>
                <w:rFonts w:eastAsia="標楷體"/>
              </w:rPr>
            </w:pPr>
            <w:r w:rsidRPr="007A2C3C">
              <w:rPr>
                <w:rFonts w:hint="eastAsia"/>
                <w:color w:val="FF0000"/>
              </w:rPr>
              <w:t>1.093</w:t>
            </w:r>
          </w:p>
        </w:tc>
      </w:tr>
      <w:tr w:rsidR="00CE0AF3" w:rsidRPr="000D2841" w14:paraId="1EE00746" w14:textId="77777777" w:rsidTr="000D2841">
        <w:trPr>
          <w:trHeight w:val="320"/>
        </w:trPr>
        <w:tc>
          <w:tcPr>
            <w:tcW w:w="1383" w:type="pct"/>
            <w:tcBorders>
              <w:top w:val="nil"/>
              <w:left w:val="nil"/>
              <w:right w:val="nil"/>
            </w:tcBorders>
            <w:shd w:val="clear" w:color="auto" w:fill="auto"/>
            <w:vAlign w:val="center"/>
          </w:tcPr>
          <w:p w14:paraId="1BFCFFB9" w14:textId="06F416FF" w:rsidR="00CE0AF3" w:rsidRPr="000D2841" w:rsidRDefault="00CE0AF3" w:rsidP="00CE0AF3">
            <w:pPr>
              <w:rPr>
                <w:rFonts w:eastAsia="標楷體"/>
              </w:rPr>
            </w:pPr>
            <w:r w:rsidRPr="000D2841">
              <w:rPr>
                <w:rFonts w:eastAsia="標楷體"/>
              </w:rPr>
              <w:t>3C</w:t>
            </w:r>
            <w:r w:rsidRPr="000D2841">
              <w:rPr>
                <w:rFonts w:eastAsia="標楷體"/>
              </w:rPr>
              <w:t>少於</w:t>
            </w:r>
            <w:r w:rsidRPr="000D2841">
              <w:rPr>
                <w:rFonts w:eastAsia="標楷體"/>
              </w:rPr>
              <w:t>1</w:t>
            </w:r>
          </w:p>
        </w:tc>
        <w:tc>
          <w:tcPr>
            <w:tcW w:w="645" w:type="pct"/>
            <w:tcBorders>
              <w:top w:val="nil"/>
              <w:left w:val="nil"/>
              <w:right w:val="nil"/>
            </w:tcBorders>
            <w:shd w:val="clear" w:color="auto" w:fill="auto"/>
            <w:vAlign w:val="center"/>
          </w:tcPr>
          <w:p w14:paraId="0A083ED7" w14:textId="281D3538" w:rsidR="00CE0AF3" w:rsidRPr="000D2841" w:rsidRDefault="00CE0AF3" w:rsidP="00CE0AF3">
            <w:pPr>
              <w:jc w:val="center"/>
              <w:rPr>
                <w:rFonts w:eastAsia="標楷體"/>
              </w:rPr>
            </w:pPr>
            <w:r w:rsidRPr="007A2C3C">
              <w:rPr>
                <w:rFonts w:hint="eastAsia"/>
                <w:color w:val="FF0000"/>
              </w:rPr>
              <w:t>3.578</w:t>
            </w:r>
          </w:p>
        </w:tc>
        <w:tc>
          <w:tcPr>
            <w:tcW w:w="2972" w:type="pct"/>
            <w:tcBorders>
              <w:top w:val="nil"/>
              <w:left w:val="nil"/>
              <w:right w:val="nil"/>
            </w:tcBorders>
            <w:shd w:val="clear" w:color="auto" w:fill="auto"/>
            <w:vAlign w:val="center"/>
          </w:tcPr>
          <w:p w14:paraId="795F75ED" w14:textId="2DD09C25" w:rsidR="00CE0AF3" w:rsidRPr="000D2841" w:rsidRDefault="00CE0AF3" w:rsidP="00CE0AF3">
            <w:pPr>
              <w:jc w:val="center"/>
              <w:rPr>
                <w:rFonts w:eastAsia="標楷體"/>
              </w:rPr>
            </w:pPr>
            <w:r w:rsidRPr="007A2C3C">
              <w:rPr>
                <w:rFonts w:hint="eastAsia"/>
                <w:color w:val="FF0000"/>
              </w:rPr>
              <w:t>1.272</w:t>
            </w:r>
          </w:p>
        </w:tc>
      </w:tr>
      <w:tr w:rsidR="00CE0AF3" w:rsidRPr="000D2841" w14:paraId="78AE532D" w14:textId="77777777" w:rsidTr="000D2841">
        <w:trPr>
          <w:trHeight w:val="320"/>
        </w:trPr>
        <w:tc>
          <w:tcPr>
            <w:tcW w:w="1383" w:type="pct"/>
            <w:tcBorders>
              <w:top w:val="nil"/>
              <w:left w:val="nil"/>
              <w:bottom w:val="single" w:sz="8" w:space="0" w:color="152935"/>
              <w:right w:val="nil"/>
            </w:tcBorders>
            <w:shd w:val="clear" w:color="auto" w:fill="auto"/>
            <w:vAlign w:val="center"/>
          </w:tcPr>
          <w:p w14:paraId="1383C7BF" w14:textId="55D9B1D8" w:rsidR="00CE0AF3" w:rsidRPr="000D2841" w:rsidRDefault="00CE0AF3" w:rsidP="00CE0AF3">
            <w:pPr>
              <w:rPr>
                <w:rFonts w:eastAsia="標楷體"/>
              </w:rPr>
            </w:pPr>
            <w:r w:rsidRPr="000D2841">
              <w:rPr>
                <w:rFonts w:eastAsia="標楷體"/>
              </w:rPr>
              <w:t>下課淨空</w:t>
            </w:r>
          </w:p>
        </w:tc>
        <w:tc>
          <w:tcPr>
            <w:tcW w:w="645" w:type="pct"/>
            <w:tcBorders>
              <w:top w:val="nil"/>
              <w:left w:val="nil"/>
              <w:bottom w:val="single" w:sz="8" w:space="0" w:color="152935"/>
              <w:right w:val="nil"/>
            </w:tcBorders>
            <w:shd w:val="clear" w:color="auto" w:fill="auto"/>
            <w:vAlign w:val="center"/>
          </w:tcPr>
          <w:p w14:paraId="6BDEA72B" w14:textId="5D0D83C0" w:rsidR="00CE0AF3" w:rsidRPr="000D2841" w:rsidRDefault="00CE0AF3" w:rsidP="00CE0AF3">
            <w:pPr>
              <w:jc w:val="center"/>
              <w:rPr>
                <w:rFonts w:eastAsia="標楷體"/>
              </w:rPr>
            </w:pPr>
            <w:r w:rsidRPr="007A2C3C">
              <w:rPr>
                <w:rFonts w:hint="eastAsia"/>
                <w:color w:val="1F497D" w:themeColor="text2"/>
              </w:rPr>
              <w:t>3.857</w:t>
            </w:r>
          </w:p>
        </w:tc>
        <w:tc>
          <w:tcPr>
            <w:tcW w:w="2972" w:type="pct"/>
            <w:tcBorders>
              <w:top w:val="nil"/>
              <w:left w:val="nil"/>
              <w:bottom w:val="single" w:sz="8" w:space="0" w:color="152935"/>
              <w:right w:val="nil"/>
            </w:tcBorders>
            <w:shd w:val="clear" w:color="auto" w:fill="auto"/>
            <w:vAlign w:val="center"/>
          </w:tcPr>
          <w:p w14:paraId="57BFFB67" w14:textId="6F3A38FD" w:rsidR="00CE0AF3" w:rsidRPr="000D2841" w:rsidRDefault="00CE0AF3" w:rsidP="00CE0AF3">
            <w:pPr>
              <w:jc w:val="center"/>
              <w:rPr>
                <w:rFonts w:eastAsia="標楷體"/>
              </w:rPr>
            </w:pPr>
            <w:r w:rsidRPr="007A2C3C">
              <w:rPr>
                <w:rFonts w:hint="eastAsia"/>
                <w:color w:val="1F497D" w:themeColor="text2"/>
              </w:rPr>
              <w:t>0.980</w:t>
            </w:r>
          </w:p>
        </w:tc>
      </w:tr>
    </w:tbl>
    <w:p w14:paraId="39E8470C" w14:textId="6D92E12E" w:rsidR="0039159B" w:rsidRPr="00C771FE" w:rsidRDefault="0039159B" w:rsidP="00491F3A">
      <w:pPr>
        <w:widowControl w:val="0"/>
        <w:tabs>
          <w:tab w:val="left" w:pos="567"/>
        </w:tabs>
        <w:snapToGrid w:val="0"/>
        <w:spacing w:beforeLines="150" w:before="360" w:line="360" w:lineRule="auto"/>
        <w:jc w:val="both"/>
        <w:rPr>
          <w:rFonts w:ascii="標楷體" w:eastAsia="標楷體" w:hAnsi="標楷體"/>
          <w:color w:val="FF0000"/>
          <w:sz w:val="20"/>
        </w:rPr>
      </w:pPr>
      <w:r>
        <w:rPr>
          <w:rFonts w:ascii="標楷體" w:eastAsia="標楷體" w:hAnsi="標楷體" w:hint="eastAsia"/>
          <w:b/>
          <w:sz w:val="28"/>
          <w:szCs w:val="32"/>
        </w:rPr>
        <w:t>貳、</w:t>
      </w:r>
      <w:r w:rsidRPr="00C771FE">
        <w:rPr>
          <w:rFonts w:ascii="標楷體" w:eastAsia="標楷體" w:hAnsi="標楷體" w:hint="eastAsia"/>
          <w:b/>
          <w:sz w:val="28"/>
        </w:rPr>
        <w:t>問卷前</w:t>
      </w:r>
      <w:r>
        <w:rPr>
          <w:rFonts w:ascii="標楷體" w:eastAsia="標楷體" w:hAnsi="標楷體" w:hint="eastAsia"/>
          <w:b/>
          <w:sz w:val="28"/>
        </w:rPr>
        <w:t>後</w:t>
      </w:r>
      <w:r w:rsidRPr="00C771FE">
        <w:rPr>
          <w:rFonts w:ascii="標楷體" w:eastAsia="標楷體" w:hAnsi="標楷體" w:hint="eastAsia"/>
          <w:b/>
          <w:sz w:val="28"/>
        </w:rPr>
        <w:t>測分析</w:t>
      </w:r>
      <w:r>
        <w:rPr>
          <w:rFonts w:ascii="標楷體" w:eastAsia="標楷體" w:hAnsi="標楷體" w:hint="eastAsia"/>
          <w:b/>
          <w:sz w:val="28"/>
        </w:rPr>
        <w:t>結果</w:t>
      </w:r>
    </w:p>
    <w:p w14:paraId="5911D4E1" w14:textId="50D201FF" w:rsidR="009A47FB" w:rsidRPr="004C3E10" w:rsidRDefault="00826000" w:rsidP="00457F69">
      <w:pPr>
        <w:widowControl w:val="0"/>
        <w:tabs>
          <w:tab w:val="left" w:pos="567"/>
        </w:tabs>
        <w:snapToGrid w:val="0"/>
        <w:spacing w:line="360" w:lineRule="auto"/>
        <w:jc w:val="both"/>
        <w:rPr>
          <w:rFonts w:eastAsia="標楷體"/>
          <w:b/>
        </w:rPr>
      </w:pPr>
      <w:r w:rsidRPr="004C3E10">
        <w:rPr>
          <w:rFonts w:eastAsia="標楷體" w:hint="eastAsia"/>
          <w:b/>
        </w:rPr>
        <w:t>一、</w:t>
      </w:r>
      <w:r w:rsidRPr="004C3E10">
        <w:rPr>
          <w:rFonts w:eastAsia="標楷體"/>
          <w:b/>
        </w:rPr>
        <w:t>視力保健知識</w:t>
      </w:r>
      <w:r w:rsidRPr="004C3E10">
        <w:rPr>
          <w:rFonts w:eastAsia="標楷體" w:hint="eastAsia"/>
          <w:b/>
        </w:rPr>
        <w:t>前後測差異分析</w:t>
      </w:r>
    </w:p>
    <w:p w14:paraId="2379F08F" w14:textId="1DBE7246" w:rsidR="004C3E10" w:rsidRPr="00836C84" w:rsidRDefault="00146BC7" w:rsidP="00F539F6">
      <w:pPr>
        <w:spacing w:line="360" w:lineRule="auto"/>
        <w:jc w:val="both"/>
        <w:rPr>
          <w:rFonts w:eastAsia="標楷體"/>
          <w:b/>
        </w:rPr>
      </w:pPr>
      <w:r>
        <w:rPr>
          <w:rFonts w:hint="eastAsia"/>
        </w:rPr>
        <w:t xml:space="preserve">        </w:t>
      </w:r>
      <w:r w:rsidR="00484792" w:rsidRPr="00484792">
        <w:rPr>
          <w:rFonts w:eastAsia="標楷體"/>
        </w:rPr>
        <w:t>本研究中的視力保健知識向度共計</w:t>
      </w:r>
      <w:r w:rsidR="00484792" w:rsidRPr="00484792">
        <w:rPr>
          <w:rFonts w:eastAsia="標楷體"/>
        </w:rPr>
        <w:t xml:space="preserve"> 10 </w:t>
      </w:r>
      <w:r w:rsidR="00484792" w:rsidRPr="00484792">
        <w:rPr>
          <w:rFonts w:eastAsia="標楷體"/>
        </w:rPr>
        <w:t>題，從前測知識單題表現上來看，答對率在</w:t>
      </w:r>
      <w:r w:rsidR="00484792" w:rsidRPr="00484792">
        <w:rPr>
          <w:rFonts w:eastAsia="標楷體"/>
        </w:rPr>
        <w:t xml:space="preserve"> 74%</w:t>
      </w:r>
      <w:r w:rsidR="00484792" w:rsidRPr="00484792">
        <w:rPr>
          <w:rFonts w:eastAsia="標楷體"/>
        </w:rPr>
        <w:t>至</w:t>
      </w:r>
      <w:r w:rsidR="00484792" w:rsidRPr="00484792">
        <w:rPr>
          <w:rFonts w:eastAsia="標楷體"/>
        </w:rPr>
        <w:t xml:space="preserve"> 98% </w:t>
      </w:r>
      <w:r w:rsidR="00484792" w:rsidRPr="00484792">
        <w:rPr>
          <w:rFonts w:eastAsia="標楷體"/>
        </w:rPr>
        <w:t>之間，而後測各單題表現分析結果顯示，答對率提高至</w:t>
      </w:r>
      <w:r w:rsidR="00484792" w:rsidRPr="00484792">
        <w:rPr>
          <w:rFonts w:eastAsia="標楷體"/>
        </w:rPr>
        <w:t xml:space="preserve"> 81%</w:t>
      </w:r>
      <w:r w:rsidR="00484792" w:rsidRPr="00484792">
        <w:rPr>
          <w:rFonts w:eastAsia="標楷體"/>
        </w:rPr>
        <w:t>至</w:t>
      </w:r>
      <w:r w:rsidR="00484792" w:rsidRPr="00484792">
        <w:rPr>
          <w:rFonts w:eastAsia="標楷體"/>
        </w:rPr>
        <w:t xml:space="preserve"> 100% </w:t>
      </w:r>
      <w:r w:rsidR="00484792" w:rsidRPr="00484792">
        <w:rPr>
          <w:rFonts w:eastAsia="標楷體"/>
        </w:rPr>
        <w:t>之間，顯示在視力保健策略介入之後，</w:t>
      </w:r>
      <w:r w:rsidR="003249E4">
        <w:rPr>
          <w:rFonts w:eastAsia="標楷體" w:hint="eastAsia"/>
        </w:rPr>
        <w:t>除了在第</w:t>
      </w:r>
      <w:r w:rsidR="003249E4">
        <w:rPr>
          <w:rFonts w:eastAsia="標楷體" w:hint="eastAsia"/>
        </w:rPr>
        <w:t>7</w:t>
      </w:r>
      <w:r w:rsidR="003249E4">
        <w:rPr>
          <w:rFonts w:eastAsia="標楷體" w:hint="eastAsia"/>
        </w:rPr>
        <w:t>題、第</w:t>
      </w:r>
      <w:r w:rsidR="003249E4">
        <w:rPr>
          <w:rFonts w:eastAsia="標楷體" w:hint="eastAsia"/>
        </w:rPr>
        <w:t>9</w:t>
      </w:r>
      <w:r w:rsidR="003249E4">
        <w:rPr>
          <w:rFonts w:eastAsia="標楷體" w:hint="eastAsia"/>
        </w:rPr>
        <w:t>題的答對率維持不變外，</w:t>
      </w:r>
      <w:r w:rsidR="00484792" w:rsidRPr="00484792">
        <w:rPr>
          <w:rFonts w:eastAsia="標楷體"/>
        </w:rPr>
        <w:t>學生在</w:t>
      </w:r>
      <w:r w:rsidR="003249E4">
        <w:rPr>
          <w:rFonts w:eastAsia="標楷體" w:hint="eastAsia"/>
        </w:rPr>
        <w:t>其餘</w:t>
      </w:r>
      <w:r w:rsidR="003249E4">
        <w:rPr>
          <w:rFonts w:eastAsia="標楷體" w:hint="eastAsia"/>
        </w:rPr>
        <w:t>8</w:t>
      </w:r>
      <w:r w:rsidR="00484792" w:rsidRPr="00484792">
        <w:rPr>
          <w:rFonts w:eastAsia="標楷體"/>
        </w:rPr>
        <w:t>題的答對率均有提高。</w:t>
      </w:r>
      <w:r w:rsidRPr="00F539F6">
        <w:rPr>
          <w:rFonts w:eastAsia="標楷體"/>
        </w:rPr>
        <w:t>為</w:t>
      </w:r>
      <w:r w:rsidR="00484792">
        <w:rPr>
          <w:rFonts w:eastAsia="標楷體" w:hint="eastAsia"/>
        </w:rPr>
        <w:t>進一步</w:t>
      </w:r>
      <w:r w:rsidRPr="00F539F6">
        <w:rPr>
          <w:rFonts w:eastAsia="標楷體"/>
        </w:rPr>
        <w:t>了解四年級學生在視力保健策略介入後，其視力保健知識前後測表現是否存在</w:t>
      </w:r>
      <w:r w:rsidR="00484792">
        <w:rPr>
          <w:rFonts w:eastAsia="標楷體" w:hint="eastAsia"/>
        </w:rPr>
        <w:t>統計上的</w:t>
      </w:r>
      <w:r w:rsidRPr="00F539F6">
        <w:rPr>
          <w:rFonts w:eastAsia="標楷體"/>
        </w:rPr>
        <w:t>差異，研究者以</w:t>
      </w:r>
      <w:r w:rsidRPr="00F539F6">
        <w:rPr>
          <w:rFonts w:eastAsia="標楷體"/>
        </w:rPr>
        <w:t>McNemar</w:t>
      </w:r>
      <w:r w:rsidRPr="00F539F6">
        <w:rPr>
          <w:rFonts w:eastAsia="標楷體"/>
        </w:rPr>
        <w:t>配對樣本檢定法進行分析</w:t>
      </w:r>
      <w:r w:rsidR="00B86CBE">
        <w:rPr>
          <w:rFonts w:eastAsia="標楷體" w:hint="eastAsia"/>
        </w:rPr>
        <w:t>，研究者在進行</w:t>
      </w:r>
      <w:r w:rsidR="00B86CBE" w:rsidRPr="00F539F6">
        <w:rPr>
          <w:rFonts w:eastAsia="標楷體"/>
        </w:rPr>
        <w:t>McNemar</w:t>
      </w:r>
      <w:r w:rsidR="00B86CBE" w:rsidRPr="00F539F6">
        <w:rPr>
          <w:rFonts w:eastAsia="標楷體"/>
        </w:rPr>
        <w:t>配對樣本檢定</w:t>
      </w:r>
      <w:r w:rsidR="00B86CBE">
        <w:rPr>
          <w:rFonts w:eastAsia="標楷體" w:hint="eastAsia"/>
        </w:rPr>
        <w:t>時，學生在第四題之</w:t>
      </w:r>
      <w:r w:rsidR="00B86CBE">
        <w:rPr>
          <w:rFonts w:eastAsia="標楷體" w:hint="eastAsia"/>
        </w:rPr>
        <w:t>2x2</w:t>
      </w:r>
      <w:r w:rsidR="00B86CBE">
        <w:rPr>
          <w:rFonts w:eastAsia="標楷體" w:hint="eastAsia"/>
        </w:rPr>
        <w:t>細格中有一格數值為</w:t>
      </w:r>
      <w:r w:rsidR="00B86CBE">
        <w:rPr>
          <w:rFonts w:eastAsia="標楷體" w:hint="eastAsia"/>
        </w:rPr>
        <w:t>0</w:t>
      </w:r>
      <w:r w:rsidR="00B86CBE">
        <w:rPr>
          <w:rFonts w:eastAsia="標楷體" w:hint="eastAsia"/>
        </w:rPr>
        <w:t>，</w:t>
      </w:r>
      <w:r w:rsidR="00122005">
        <w:rPr>
          <w:rFonts w:eastAsia="標楷體" w:hint="eastAsia"/>
        </w:rPr>
        <w:t>統計軟體</w:t>
      </w:r>
      <w:r w:rsidR="00B86CBE">
        <w:rPr>
          <w:rFonts w:eastAsia="標楷體" w:hint="eastAsia"/>
        </w:rPr>
        <w:t>無法計算</w:t>
      </w:r>
      <w:r w:rsidRPr="00F539F6">
        <w:rPr>
          <w:rFonts w:eastAsia="標楷體"/>
        </w:rPr>
        <w:t>。由表</w:t>
      </w:r>
      <w:r w:rsidRPr="00F539F6">
        <w:rPr>
          <w:rFonts w:eastAsia="標楷體"/>
        </w:rPr>
        <w:t>13</w:t>
      </w:r>
      <w:r w:rsidRPr="00F539F6">
        <w:rPr>
          <w:rFonts w:eastAsia="標楷體"/>
        </w:rPr>
        <w:t>可知，</w:t>
      </w:r>
      <w:r w:rsidR="00B86CBE">
        <w:rPr>
          <w:rFonts w:eastAsia="標楷體" w:hint="eastAsia"/>
        </w:rPr>
        <w:t>之</w:t>
      </w:r>
      <w:r w:rsidRPr="00F539F6">
        <w:rPr>
          <w:rFonts w:eastAsia="標楷體"/>
        </w:rPr>
        <w:t>經檢定後</w:t>
      </w:r>
      <w:r w:rsidR="00481513">
        <w:rPr>
          <w:rFonts w:eastAsia="標楷體" w:hint="eastAsia"/>
        </w:rPr>
        <w:t>發現共有</w:t>
      </w:r>
      <w:r w:rsidR="00481513">
        <w:rPr>
          <w:rFonts w:eastAsia="標楷體" w:hint="eastAsia"/>
        </w:rPr>
        <w:t>9</w:t>
      </w:r>
      <w:r w:rsidR="00481513">
        <w:rPr>
          <w:rFonts w:eastAsia="標楷體" w:hint="eastAsia"/>
        </w:rPr>
        <w:t>題之前後測分析未達</w:t>
      </w:r>
      <w:r w:rsidR="00481513">
        <w:rPr>
          <w:rFonts w:eastAsia="標楷體" w:hint="eastAsia"/>
        </w:rPr>
        <w:t>.05</w:t>
      </w:r>
      <w:r w:rsidR="00481513">
        <w:rPr>
          <w:rFonts w:eastAsia="標楷體" w:hint="eastAsia"/>
        </w:rPr>
        <w:t>顯著水準，</w:t>
      </w:r>
      <w:r w:rsidRPr="00F539F6">
        <w:rPr>
          <w:rFonts w:eastAsia="標楷體"/>
        </w:rPr>
        <w:t>四年級學生僅在第</w:t>
      </w:r>
      <w:r w:rsidRPr="00F539F6">
        <w:rPr>
          <w:rFonts w:eastAsia="標楷體"/>
        </w:rPr>
        <w:t>5</w:t>
      </w:r>
      <w:r w:rsidRPr="00F539F6">
        <w:rPr>
          <w:rFonts w:eastAsia="標楷體"/>
        </w:rPr>
        <w:t>題</w:t>
      </w:r>
      <w:r w:rsidRPr="00F539F6">
        <w:rPr>
          <w:rFonts w:eastAsia="標楷體"/>
        </w:rPr>
        <w:t xml:space="preserve"> </w:t>
      </w:r>
      <w:r w:rsidRPr="00F539F6">
        <w:rPr>
          <w:rFonts w:eastAsia="標楷體"/>
        </w:rPr>
        <w:t>「若能堅持做到規律用眼</w:t>
      </w:r>
      <w:r w:rsidRPr="00F539F6">
        <w:rPr>
          <w:rFonts w:eastAsia="標楷體"/>
        </w:rPr>
        <w:t>3010</w:t>
      </w:r>
      <w:r w:rsidRPr="00F539F6">
        <w:rPr>
          <w:rFonts w:eastAsia="標楷體"/>
        </w:rPr>
        <w:t>，可以減緩近視度數加深。」</w:t>
      </w:r>
      <w:r w:rsidR="00481513">
        <w:rPr>
          <w:rFonts w:eastAsia="標楷體" w:hint="eastAsia"/>
        </w:rPr>
        <w:t>前後測上</w:t>
      </w:r>
      <w:r w:rsidRPr="00F539F6">
        <w:rPr>
          <w:rFonts w:eastAsia="標楷體"/>
        </w:rPr>
        <w:t>達</w:t>
      </w:r>
      <w:r w:rsidRPr="00F539F6">
        <w:rPr>
          <w:rFonts w:eastAsia="標楷體"/>
        </w:rPr>
        <w:t xml:space="preserve">.05 </w:t>
      </w:r>
      <w:r w:rsidRPr="00F539F6">
        <w:rPr>
          <w:rFonts w:eastAsia="標楷體"/>
        </w:rPr>
        <w:t>顯著水準</w:t>
      </w:r>
      <w:r w:rsidR="00481513" w:rsidRPr="00F539F6">
        <w:rPr>
          <w:rFonts w:eastAsia="標楷體"/>
        </w:rPr>
        <w:t>(p</w:t>
      </w:r>
      <w:r w:rsidR="00481513" w:rsidRPr="00F539F6">
        <w:rPr>
          <w:rFonts w:eastAsia="標楷體"/>
        </w:rPr>
        <w:t>＝</w:t>
      </w:r>
      <w:r w:rsidR="00481513" w:rsidRPr="00F539F6">
        <w:rPr>
          <w:rFonts w:eastAsia="標楷體"/>
        </w:rPr>
        <w:t>.000&lt;.05)</w:t>
      </w:r>
      <w:r w:rsidRPr="00F539F6">
        <w:rPr>
          <w:rFonts w:eastAsia="標楷體"/>
        </w:rPr>
        <w:t>，</w:t>
      </w:r>
      <w:r w:rsidR="00836C84">
        <w:rPr>
          <w:rFonts w:eastAsia="標楷體" w:hint="eastAsia"/>
        </w:rPr>
        <w:t>研究者推論此結果或許與</w:t>
      </w:r>
      <w:r w:rsidR="00836C84" w:rsidRPr="00836C84">
        <w:rPr>
          <w:rFonts w:eastAsia="標楷體"/>
        </w:rPr>
        <w:t>本校在視力保健策略上著重於學生視力保健知識的強化，例如</w:t>
      </w:r>
      <w:r w:rsidR="00122005">
        <w:rPr>
          <w:rFonts w:eastAsia="標楷體" w:hint="eastAsia"/>
        </w:rPr>
        <w:t>，</w:t>
      </w:r>
      <w:r w:rsidR="00836C84" w:rsidRPr="00836C84">
        <w:rPr>
          <w:rFonts w:eastAsia="標楷體"/>
        </w:rPr>
        <w:t>以健康促進專欄宣導、視力保健宣導講座與規律用眼</w:t>
      </w:r>
      <w:r w:rsidR="00836C84" w:rsidRPr="00836C84">
        <w:rPr>
          <w:rFonts w:eastAsia="標楷體"/>
        </w:rPr>
        <w:t>3010</w:t>
      </w:r>
      <w:r w:rsidR="00836C84" w:rsidRPr="00836C84">
        <w:rPr>
          <w:rFonts w:eastAsia="標楷體"/>
        </w:rPr>
        <w:t>指導等，因此，使四年級學生能將規律用眼</w:t>
      </w:r>
      <w:r w:rsidR="00836C84" w:rsidRPr="00836C84">
        <w:rPr>
          <w:rFonts w:eastAsia="標楷體"/>
        </w:rPr>
        <w:t>3010</w:t>
      </w:r>
      <w:r w:rsidR="00836C84" w:rsidRPr="00836C84">
        <w:rPr>
          <w:rFonts w:eastAsia="標楷體"/>
        </w:rPr>
        <w:t>的知識內化</w:t>
      </w:r>
      <w:r w:rsidRPr="00836C84">
        <w:rPr>
          <w:rFonts w:eastAsia="標楷體"/>
        </w:rPr>
        <w:t>，</w:t>
      </w:r>
      <w:r w:rsidR="00836C84">
        <w:rPr>
          <w:rFonts w:eastAsia="標楷體" w:hint="eastAsia"/>
        </w:rPr>
        <w:t>因此</w:t>
      </w:r>
      <w:r w:rsidRPr="00836C84">
        <w:rPr>
          <w:rFonts w:eastAsia="標楷體"/>
        </w:rPr>
        <w:t>更了解規律用眼可減緩度數加深。</w:t>
      </w:r>
    </w:p>
    <w:p w14:paraId="4186FCBC" w14:textId="167F0F48" w:rsidR="00263EC5" w:rsidRPr="00342036" w:rsidRDefault="00263EC5" w:rsidP="00263EC5">
      <w:pPr>
        <w:widowControl w:val="0"/>
        <w:tabs>
          <w:tab w:val="left" w:pos="567"/>
        </w:tabs>
        <w:snapToGrid w:val="0"/>
        <w:spacing w:beforeLines="100" w:before="240"/>
        <w:rPr>
          <w:rFonts w:eastAsia="標楷體"/>
          <w:b/>
        </w:rPr>
      </w:pPr>
      <w:r w:rsidRPr="00342036">
        <w:rPr>
          <w:rFonts w:eastAsia="標楷體"/>
          <w:b/>
        </w:rPr>
        <w:t>表</w:t>
      </w:r>
      <w:r w:rsidR="00E66E2F">
        <w:rPr>
          <w:rFonts w:eastAsia="標楷體" w:hint="eastAsia"/>
          <w:b/>
        </w:rPr>
        <w:t>13</w:t>
      </w:r>
    </w:p>
    <w:p w14:paraId="729AA2EB" w14:textId="75FD4D9D" w:rsidR="00263EC5" w:rsidRPr="00342036" w:rsidRDefault="00263EC5" w:rsidP="00263EC5">
      <w:pPr>
        <w:widowControl w:val="0"/>
        <w:tabs>
          <w:tab w:val="left" w:pos="567"/>
        </w:tabs>
        <w:snapToGrid w:val="0"/>
        <w:rPr>
          <w:rFonts w:eastAsia="標楷體"/>
          <w:b/>
        </w:rPr>
      </w:pPr>
      <w:r w:rsidRPr="00342036">
        <w:rPr>
          <w:rFonts w:eastAsia="標楷體"/>
          <w:b/>
        </w:rPr>
        <w:t>學生在視力保健知識各題</w:t>
      </w:r>
      <w:r w:rsidR="00E66E2F">
        <w:rPr>
          <w:rFonts w:eastAsia="標楷體" w:hint="eastAsia"/>
          <w:b/>
        </w:rPr>
        <w:t>前後測</w:t>
      </w:r>
      <w:r w:rsidRPr="00342036">
        <w:rPr>
          <w:rFonts w:eastAsia="標楷體"/>
          <w:b/>
        </w:rPr>
        <w:t>之</w:t>
      </w:r>
      <w:r w:rsidR="00E66E2F">
        <w:rPr>
          <w:rFonts w:eastAsia="標楷體" w:hint="eastAsia"/>
          <w:b/>
        </w:rPr>
        <w:t>差異分析</w:t>
      </w:r>
    </w:p>
    <w:tbl>
      <w:tblPr>
        <w:tblW w:w="9923" w:type="dxa"/>
        <w:tblCellMar>
          <w:left w:w="0" w:type="dxa"/>
          <w:right w:w="0" w:type="dxa"/>
        </w:tblCellMar>
        <w:tblLook w:val="04A0" w:firstRow="1" w:lastRow="0" w:firstColumn="1" w:lastColumn="0" w:noHBand="0" w:noVBand="1"/>
      </w:tblPr>
      <w:tblGrid>
        <w:gridCol w:w="7203"/>
        <w:gridCol w:w="849"/>
        <w:gridCol w:w="849"/>
        <w:gridCol w:w="1022"/>
      </w:tblGrid>
      <w:tr w:rsidR="00263EC5" w:rsidRPr="001C2AE4" w14:paraId="4F025B72" w14:textId="71945BFE" w:rsidTr="00CF7673">
        <w:tc>
          <w:tcPr>
            <w:tcW w:w="7203" w:type="dxa"/>
            <w:vMerge w:val="restart"/>
            <w:tcBorders>
              <w:top w:val="single" w:sz="4" w:space="0" w:color="auto"/>
            </w:tcBorders>
          </w:tcPr>
          <w:p w14:paraId="3168FD6B" w14:textId="77777777" w:rsidR="00263EC5" w:rsidRPr="001C2AE4" w:rsidRDefault="00263EC5" w:rsidP="00F93054">
            <w:pPr>
              <w:snapToGrid w:val="0"/>
              <w:spacing w:line="440" w:lineRule="exact"/>
              <w:ind w:left="360"/>
              <w:rPr>
                <w:rFonts w:ascii="標楷體" w:eastAsia="標楷體" w:hAnsi="標楷體"/>
              </w:rPr>
            </w:pPr>
            <w:r w:rsidRPr="001C2AE4">
              <w:rPr>
                <w:rFonts w:ascii="標楷體" w:eastAsia="標楷體" w:hAnsi="標楷體" w:hint="eastAsia"/>
              </w:rPr>
              <w:t xml:space="preserve">         題          目</w:t>
            </w:r>
          </w:p>
        </w:tc>
        <w:tc>
          <w:tcPr>
            <w:tcW w:w="1698" w:type="dxa"/>
            <w:gridSpan w:val="2"/>
            <w:tcBorders>
              <w:top w:val="single" w:sz="4" w:space="0" w:color="auto"/>
              <w:bottom w:val="single" w:sz="4" w:space="0" w:color="auto"/>
            </w:tcBorders>
            <w:vAlign w:val="center"/>
          </w:tcPr>
          <w:p w14:paraId="17395834" w14:textId="2BC0B71B" w:rsidR="00263EC5" w:rsidRPr="00070BAE" w:rsidRDefault="00263EC5" w:rsidP="00263EC5">
            <w:pPr>
              <w:snapToGrid w:val="0"/>
              <w:spacing w:line="440" w:lineRule="exact"/>
              <w:jc w:val="center"/>
              <w:rPr>
                <w:rFonts w:eastAsia="標楷體"/>
              </w:rPr>
            </w:pPr>
            <w:r w:rsidRPr="00070BAE">
              <w:rPr>
                <w:rFonts w:eastAsia="標楷體"/>
              </w:rPr>
              <w:t>答對率</w:t>
            </w:r>
          </w:p>
        </w:tc>
        <w:tc>
          <w:tcPr>
            <w:tcW w:w="1022" w:type="dxa"/>
            <w:tcBorders>
              <w:top w:val="single" w:sz="4" w:space="0" w:color="auto"/>
              <w:bottom w:val="single" w:sz="4" w:space="0" w:color="auto"/>
            </w:tcBorders>
          </w:tcPr>
          <w:p w14:paraId="639A216C" w14:textId="3B75F58E" w:rsidR="00263EC5" w:rsidRPr="00070BAE" w:rsidRDefault="00813619" w:rsidP="00263EC5">
            <w:pPr>
              <w:snapToGrid w:val="0"/>
              <w:spacing w:line="440" w:lineRule="exact"/>
              <w:jc w:val="center"/>
              <w:rPr>
                <w:rFonts w:eastAsia="標楷體"/>
              </w:rPr>
            </w:pPr>
            <w:r>
              <w:rPr>
                <w:rFonts w:eastAsia="標楷體" w:hint="eastAsia"/>
              </w:rPr>
              <w:t>P</w:t>
            </w:r>
            <w:r>
              <w:rPr>
                <w:rFonts w:eastAsia="標楷體" w:hint="eastAsia"/>
              </w:rPr>
              <w:t>值</w:t>
            </w:r>
          </w:p>
        </w:tc>
      </w:tr>
      <w:tr w:rsidR="00263EC5" w:rsidRPr="001C2AE4" w14:paraId="63FE3335" w14:textId="2B0119B5" w:rsidTr="00CF7673">
        <w:tc>
          <w:tcPr>
            <w:tcW w:w="7203" w:type="dxa"/>
            <w:vMerge/>
            <w:tcBorders>
              <w:bottom w:val="single" w:sz="4" w:space="0" w:color="auto"/>
            </w:tcBorders>
          </w:tcPr>
          <w:p w14:paraId="7655FA9A" w14:textId="77777777" w:rsidR="00263EC5" w:rsidRPr="001C2AE4" w:rsidRDefault="00263EC5" w:rsidP="00F93054">
            <w:pPr>
              <w:snapToGrid w:val="0"/>
              <w:spacing w:line="440" w:lineRule="exact"/>
              <w:ind w:left="360"/>
              <w:rPr>
                <w:rFonts w:ascii="標楷體" w:eastAsia="標楷體" w:hAnsi="標楷體"/>
              </w:rPr>
            </w:pPr>
          </w:p>
        </w:tc>
        <w:tc>
          <w:tcPr>
            <w:tcW w:w="849" w:type="dxa"/>
            <w:tcBorders>
              <w:top w:val="single" w:sz="4" w:space="0" w:color="auto"/>
              <w:bottom w:val="single" w:sz="4" w:space="0" w:color="auto"/>
            </w:tcBorders>
            <w:vAlign w:val="center"/>
          </w:tcPr>
          <w:p w14:paraId="5B7BEDF0" w14:textId="01805EA6" w:rsidR="00263EC5" w:rsidRPr="00070BAE" w:rsidRDefault="00263EC5" w:rsidP="00263EC5">
            <w:pPr>
              <w:snapToGrid w:val="0"/>
              <w:spacing w:line="440" w:lineRule="exact"/>
              <w:rPr>
                <w:rFonts w:eastAsia="標楷體"/>
              </w:rPr>
            </w:pPr>
            <w:r>
              <w:rPr>
                <w:rFonts w:eastAsia="標楷體" w:hint="eastAsia"/>
              </w:rPr>
              <w:t>前測</w:t>
            </w:r>
          </w:p>
        </w:tc>
        <w:tc>
          <w:tcPr>
            <w:tcW w:w="849" w:type="dxa"/>
            <w:tcBorders>
              <w:top w:val="single" w:sz="4" w:space="0" w:color="auto"/>
              <w:bottom w:val="single" w:sz="4" w:space="0" w:color="auto"/>
            </w:tcBorders>
          </w:tcPr>
          <w:p w14:paraId="3C64041A" w14:textId="4C517C9E" w:rsidR="00263EC5" w:rsidRPr="00070BAE" w:rsidRDefault="00263EC5" w:rsidP="00263EC5">
            <w:pPr>
              <w:snapToGrid w:val="0"/>
              <w:spacing w:line="440" w:lineRule="exact"/>
              <w:jc w:val="center"/>
              <w:rPr>
                <w:rFonts w:eastAsia="標楷體"/>
              </w:rPr>
            </w:pPr>
            <w:r>
              <w:rPr>
                <w:rFonts w:eastAsia="標楷體" w:hint="eastAsia"/>
              </w:rPr>
              <w:t>後測</w:t>
            </w:r>
          </w:p>
        </w:tc>
        <w:tc>
          <w:tcPr>
            <w:tcW w:w="1022" w:type="dxa"/>
            <w:tcBorders>
              <w:top w:val="single" w:sz="4" w:space="0" w:color="auto"/>
              <w:bottom w:val="single" w:sz="4" w:space="0" w:color="auto"/>
            </w:tcBorders>
          </w:tcPr>
          <w:p w14:paraId="6443F6B0" w14:textId="77777777" w:rsidR="00263EC5" w:rsidRDefault="00263EC5" w:rsidP="00263EC5">
            <w:pPr>
              <w:snapToGrid w:val="0"/>
              <w:spacing w:line="440" w:lineRule="exact"/>
              <w:jc w:val="center"/>
              <w:rPr>
                <w:rFonts w:eastAsia="標楷體"/>
              </w:rPr>
            </w:pPr>
          </w:p>
        </w:tc>
      </w:tr>
      <w:tr w:rsidR="00263EC5" w:rsidRPr="00122005" w14:paraId="03408F01" w14:textId="1E5BB826" w:rsidTr="00CF7673">
        <w:tc>
          <w:tcPr>
            <w:tcW w:w="7203" w:type="dxa"/>
            <w:tcBorders>
              <w:top w:val="single" w:sz="4" w:space="0" w:color="auto"/>
            </w:tcBorders>
          </w:tcPr>
          <w:p w14:paraId="287AF8B6" w14:textId="77777777" w:rsidR="00263EC5" w:rsidRPr="00122005" w:rsidRDefault="00263EC5" w:rsidP="00F93054">
            <w:pPr>
              <w:snapToGrid w:val="0"/>
              <w:spacing w:line="440" w:lineRule="exact"/>
              <w:rPr>
                <w:rFonts w:eastAsia="標楷體"/>
              </w:rPr>
            </w:pPr>
            <w:r w:rsidRPr="00122005">
              <w:rPr>
                <w:rFonts w:eastAsia="標楷體"/>
              </w:rPr>
              <w:t>1.</w:t>
            </w:r>
            <w:r w:rsidRPr="00122005">
              <w:rPr>
                <w:rFonts w:eastAsia="標楷體"/>
              </w:rPr>
              <w:t>視力不好沒關係，戴眼鏡就可以看清楚了。</w:t>
            </w:r>
          </w:p>
        </w:tc>
        <w:tc>
          <w:tcPr>
            <w:tcW w:w="849" w:type="dxa"/>
            <w:tcBorders>
              <w:top w:val="single" w:sz="4" w:space="0" w:color="auto"/>
            </w:tcBorders>
            <w:vAlign w:val="center"/>
          </w:tcPr>
          <w:p w14:paraId="10A41EDC" w14:textId="77777777" w:rsidR="00263EC5" w:rsidRPr="00122005" w:rsidRDefault="00263EC5" w:rsidP="00263EC5">
            <w:pPr>
              <w:snapToGrid w:val="0"/>
              <w:spacing w:line="440" w:lineRule="exact"/>
              <w:rPr>
                <w:rFonts w:eastAsia="標楷體"/>
              </w:rPr>
            </w:pPr>
            <w:r w:rsidRPr="00122005">
              <w:rPr>
                <w:rFonts w:eastAsia="標楷體"/>
              </w:rPr>
              <w:t>84.4%</w:t>
            </w:r>
          </w:p>
        </w:tc>
        <w:tc>
          <w:tcPr>
            <w:tcW w:w="849" w:type="dxa"/>
            <w:tcBorders>
              <w:top w:val="single" w:sz="4" w:space="0" w:color="auto"/>
            </w:tcBorders>
          </w:tcPr>
          <w:p w14:paraId="38961ADB" w14:textId="1480C250" w:rsidR="00263EC5" w:rsidRPr="00122005" w:rsidRDefault="00AF3C35" w:rsidP="00263EC5">
            <w:pPr>
              <w:snapToGrid w:val="0"/>
              <w:spacing w:line="440" w:lineRule="exact"/>
              <w:jc w:val="center"/>
              <w:rPr>
                <w:rFonts w:eastAsia="標楷體"/>
              </w:rPr>
            </w:pPr>
            <w:r w:rsidRPr="00122005">
              <w:rPr>
                <w:rFonts w:eastAsia="標楷體"/>
              </w:rPr>
              <w:t>90.9%</w:t>
            </w:r>
          </w:p>
        </w:tc>
        <w:tc>
          <w:tcPr>
            <w:tcW w:w="1022" w:type="dxa"/>
            <w:tcBorders>
              <w:top w:val="single" w:sz="4" w:space="0" w:color="auto"/>
            </w:tcBorders>
          </w:tcPr>
          <w:p w14:paraId="3FB44719" w14:textId="70D1259A" w:rsidR="00263EC5" w:rsidRPr="00122005" w:rsidRDefault="00813619" w:rsidP="00263EC5">
            <w:pPr>
              <w:snapToGrid w:val="0"/>
              <w:spacing w:line="440" w:lineRule="exact"/>
              <w:jc w:val="center"/>
              <w:rPr>
                <w:rFonts w:eastAsia="標楷體"/>
              </w:rPr>
            </w:pPr>
            <w:r w:rsidRPr="00122005">
              <w:rPr>
                <w:rFonts w:eastAsia="標楷體"/>
              </w:rPr>
              <w:t>.064</w:t>
            </w:r>
          </w:p>
        </w:tc>
      </w:tr>
      <w:tr w:rsidR="00263EC5" w:rsidRPr="00122005" w14:paraId="0D8FD31C" w14:textId="021853E4" w:rsidTr="00CF7673">
        <w:tc>
          <w:tcPr>
            <w:tcW w:w="7203" w:type="dxa"/>
            <w:shd w:val="clear" w:color="auto" w:fill="auto"/>
          </w:tcPr>
          <w:p w14:paraId="5EBACBDD" w14:textId="77777777" w:rsidR="00263EC5" w:rsidRPr="00122005" w:rsidRDefault="00263EC5" w:rsidP="00F93054">
            <w:pPr>
              <w:snapToGrid w:val="0"/>
              <w:spacing w:line="440" w:lineRule="exact"/>
              <w:rPr>
                <w:rFonts w:eastAsia="標楷體"/>
              </w:rPr>
            </w:pPr>
            <w:r w:rsidRPr="00122005">
              <w:rPr>
                <w:rFonts w:eastAsia="標楷體"/>
              </w:rPr>
              <w:t>2.</w:t>
            </w:r>
            <w:r w:rsidRPr="00122005">
              <w:rPr>
                <w:rFonts w:eastAsia="標楷體"/>
              </w:rPr>
              <w:t>家庭作業若半小時內寫不完，中途不可以休息，要寫完再休息。</w:t>
            </w:r>
          </w:p>
        </w:tc>
        <w:tc>
          <w:tcPr>
            <w:tcW w:w="849" w:type="dxa"/>
            <w:vAlign w:val="center"/>
          </w:tcPr>
          <w:p w14:paraId="3F2BC776" w14:textId="77777777" w:rsidR="00263EC5" w:rsidRPr="00122005" w:rsidRDefault="00263EC5" w:rsidP="00263EC5">
            <w:pPr>
              <w:snapToGrid w:val="0"/>
              <w:spacing w:line="440" w:lineRule="exact"/>
              <w:rPr>
                <w:rFonts w:eastAsia="標楷體"/>
              </w:rPr>
            </w:pPr>
            <w:r w:rsidRPr="00122005">
              <w:rPr>
                <w:rFonts w:eastAsia="標楷體"/>
              </w:rPr>
              <w:t>85.7%</w:t>
            </w:r>
          </w:p>
        </w:tc>
        <w:tc>
          <w:tcPr>
            <w:tcW w:w="849" w:type="dxa"/>
          </w:tcPr>
          <w:p w14:paraId="67A74DAC" w14:textId="069EEFD5" w:rsidR="00263EC5" w:rsidRPr="00122005" w:rsidRDefault="00AF3C35" w:rsidP="00263EC5">
            <w:pPr>
              <w:snapToGrid w:val="0"/>
              <w:spacing w:line="440" w:lineRule="exact"/>
              <w:jc w:val="center"/>
              <w:rPr>
                <w:rFonts w:eastAsia="標楷體"/>
              </w:rPr>
            </w:pPr>
            <w:r w:rsidRPr="00122005">
              <w:rPr>
                <w:rFonts w:eastAsia="標楷體"/>
              </w:rPr>
              <w:t>90.9%</w:t>
            </w:r>
          </w:p>
        </w:tc>
        <w:tc>
          <w:tcPr>
            <w:tcW w:w="1022" w:type="dxa"/>
          </w:tcPr>
          <w:p w14:paraId="7A570214" w14:textId="58880A4D" w:rsidR="00263EC5" w:rsidRPr="00122005" w:rsidRDefault="00813619" w:rsidP="00263EC5">
            <w:pPr>
              <w:snapToGrid w:val="0"/>
              <w:spacing w:line="440" w:lineRule="exact"/>
              <w:jc w:val="center"/>
              <w:rPr>
                <w:rFonts w:eastAsia="標楷體"/>
              </w:rPr>
            </w:pPr>
            <w:r w:rsidRPr="00122005">
              <w:rPr>
                <w:rFonts w:eastAsia="標楷體"/>
              </w:rPr>
              <w:t>.185</w:t>
            </w:r>
          </w:p>
        </w:tc>
      </w:tr>
      <w:tr w:rsidR="00263EC5" w:rsidRPr="00122005" w14:paraId="572E4483" w14:textId="76F7B891" w:rsidTr="00CF7673">
        <w:tc>
          <w:tcPr>
            <w:tcW w:w="7203" w:type="dxa"/>
            <w:shd w:val="clear" w:color="auto" w:fill="auto"/>
          </w:tcPr>
          <w:p w14:paraId="61A29975" w14:textId="77777777" w:rsidR="00263EC5" w:rsidRPr="00122005" w:rsidRDefault="00263EC5" w:rsidP="00F93054">
            <w:pPr>
              <w:snapToGrid w:val="0"/>
              <w:spacing w:line="440" w:lineRule="exact"/>
              <w:rPr>
                <w:rFonts w:eastAsia="標楷體"/>
              </w:rPr>
            </w:pPr>
            <w:r w:rsidRPr="00122005">
              <w:rPr>
                <w:rFonts w:eastAsia="標楷體"/>
              </w:rPr>
              <w:t>3.</w:t>
            </w:r>
            <w:r w:rsidRPr="00122005">
              <w:rPr>
                <w:rFonts w:eastAsia="標楷體"/>
              </w:rPr>
              <w:t>當視力模糊、看不清楚時，</w:t>
            </w:r>
            <w:r w:rsidRPr="00122005">
              <w:rPr>
                <w:rFonts w:eastAsia="標楷體"/>
              </w:rPr>
              <w:t xml:space="preserve"> </w:t>
            </w:r>
          </w:p>
        </w:tc>
        <w:tc>
          <w:tcPr>
            <w:tcW w:w="849" w:type="dxa"/>
            <w:vAlign w:val="center"/>
          </w:tcPr>
          <w:p w14:paraId="35E617DD" w14:textId="77777777" w:rsidR="00263EC5" w:rsidRPr="00122005" w:rsidRDefault="00263EC5" w:rsidP="00263EC5">
            <w:pPr>
              <w:snapToGrid w:val="0"/>
              <w:spacing w:line="440" w:lineRule="exact"/>
              <w:rPr>
                <w:rFonts w:eastAsia="標楷體"/>
              </w:rPr>
            </w:pPr>
            <w:r w:rsidRPr="00122005">
              <w:rPr>
                <w:rFonts w:eastAsia="標楷體"/>
              </w:rPr>
              <w:t>78.6%</w:t>
            </w:r>
          </w:p>
        </w:tc>
        <w:tc>
          <w:tcPr>
            <w:tcW w:w="849" w:type="dxa"/>
          </w:tcPr>
          <w:p w14:paraId="124B9AD2" w14:textId="0BA9CEF6" w:rsidR="00263EC5" w:rsidRPr="00122005" w:rsidRDefault="00AF3C35" w:rsidP="00263EC5">
            <w:pPr>
              <w:snapToGrid w:val="0"/>
              <w:spacing w:line="440" w:lineRule="exact"/>
              <w:jc w:val="center"/>
              <w:rPr>
                <w:rFonts w:eastAsia="標楷體"/>
              </w:rPr>
            </w:pPr>
            <w:r w:rsidRPr="00122005">
              <w:rPr>
                <w:rFonts w:eastAsia="標楷體"/>
              </w:rPr>
              <w:t>81.8%</w:t>
            </w:r>
          </w:p>
        </w:tc>
        <w:tc>
          <w:tcPr>
            <w:tcW w:w="1022" w:type="dxa"/>
          </w:tcPr>
          <w:p w14:paraId="18709AD3" w14:textId="2D88753D" w:rsidR="00263EC5" w:rsidRPr="00122005" w:rsidRDefault="00CF7673" w:rsidP="00263EC5">
            <w:pPr>
              <w:snapToGrid w:val="0"/>
              <w:spacing w:line="440" w:lineRule="exact"/>
              <w:jc w:val="center"/>
              <w:rPr>
                <w:rFonts w:eastAsia="標楷體"/>
              </w:rPr>
            </w:pPr>
            <w:r w:rsidRPr="00122005">
              <w:rPr>
                <w:rFonts w:eastAsia="標楷體"/>
              </w:rPr>
              <w:t>.473</w:t>
            </w:r>
          </w:p>
        </w:tc>
      </w:tr>
      <w:tr w:rsidR="00263EC5" w:rsidRPr="00122005" w14:paraId="3B44C3B0" w14:textId="32F045C7" w:rsidTr="00CF7673">
        <w:tc>
          <w:tcPr>
            <w:tcW w:w="7203" w:type="dxa"/>
            <w:shd w:val="clear" w:color="auto" w:fill="auto"/>
          </w:tcPr>
          <w:p w14:paraId="25073D84" w14:textId="77777777" w:rsidR="00263EC5" w:rsidRPr="00122005" w:rsidRDefault="00263EC5" w:rsidP="00F93054">
            <w:pPr>
              <w:snapToGrid w:val="0"/>
              <w:spacing w:line="440" w:lineRule="exact"/>
              <w:rPr>
                <w:rFonts w:eastAsia="標楷體"/>
              </w:rPr>
            </w:pPr>
            <w:r w:rsidRPr="00122005">
              <w:rPr>
                <w:rFonts w:eastAsia="標楷體"/>
              </w:rPr>
              <w:t>4.</w:t>
            </w:r>
            <w:r w:rsidRPr="00122005">
              <w:rPr>
                <w:rFonts w:eastAsia="標楷體"/>
              </w:rPr>
              <w:t>多到戶外活動，讓眼睛在寬廣的視野下放鬆休息，可以預防近視。</w:t>
            </w:r>
          </w:p>
        </w:tc>
        <w:tc>
          <w:tcPr>
            <w:tcW w:w="849" w:type="dxa"/>
            <w:vAlign w:val="center"/>
          </w:tcPr>
          <w:p w14:paraId="21CFC852" w14:textId="77777777" w:rsidR="00263EC5" w:rsidRPr="00122005" w:rsidRDefault="00263EC5" w:rsidP="00263EC5">
            <w:pPr>
              <w:snapToGrid w:val="0"/>
              <w:spacing w:line="440" w:lineRule="exact"/>
              <w:rPr>
                <w:rFonts w:eastAsia="標楷體"/>
              </w:rPr>
            </w:pPr>
            <w:r w:rsidRPr="00122005">
              <w:rPr>
                <w:rFonts w:eastAsia="標楷體"/>
              </w:rPr>
              <w:t>98.1%</w:t>
            </w:r>
          </w:p>
        </w:tc>
        <w:tc>
          <w:tcPr>
            <w:tcW w:w="849" w:type="dxa"/>
          </w:tcPr>
          <w:p w14:paraId="1D7A704F" w14:textId="438DCBB7" w:rsidR="00263EC5" w:rsidRPr="00122005" w:rsidRDefault="00AF3C35" w:rsidP="00263EC5">
            <w:pPr>
              <w:snapToGrid w:val="0"/>
              <w:spacing w:line="440" w:lineRule="exact"/>
              <w:jc w:val="center"/>
              <w:rPr>
                <w:rFonts w:eastAsia="標楷體"/>
              </w:rPr>
            </w:pPr>
            <w:r w:rsidRPr="00122005">
              <w:rPr>
                <w:rFonts w:eastAsia="標楷體"/>
              </w:rPr>
              <w:t>100%</w:t>
            </w:r>
          </w:p>
        </w:tc>
        <w:tc>
          <w:tcPr>
            <w:tcW w:w="1022" w:type="dxa"/>
          </w:tcPr>
          <w:p w14:paraId="46B1B4D1" w14:textId="11AFD5DC" w:rsidR="00263EC5" w:rsidRPr="00122005" w:rsidRDefault="00762FDF" w:rsidP="00263EC5">
            <w:pPr>
              <w:snapToGrid w:val="0"/>
              <w:spacing w:line="440" w:lineRule="exact"/>
              <w:jc w:val="center"/>
              <w:rPr>
                <w:rFonts w:eastAsia="標楷體"/>
              </w:rPr>
            </w:pPr>
            <w:r>
              <w:rPr>
                <w:rFonts w:eastAsia="標楷體" w:hint="eastAsia"/>
              </w:rPr>
              <w:t>-</w:t>
            </w:r>
          </w:p>
        </w:tc>
      </w:tr>
      <w:tr w:rsidR="00FD1663" w:rsidRPr="00585991" w14:paraId="41B4C840" w14:textId="2A728161" w:rsidTr="00CF7673">
        <w:tc>
          <w:tcPr>
            <w:tcW w:w="7203" w:type="dxa"/>
            <w:shd w:val="clear" w:color="auto" w:fill="auto"/>
          </w:tcPr>
          <w:p w14:paraId="5813FEDE" w14:textId="77777777" w:rsidR="00263EC5" w:rsidRPr="00585991" w:rsidRDefault="00263EC5" w:rsidP="00F93054">
            <w:pPr>
              <w:snapToGrid w:val="0"/>
              <w:spacing w:line="440" w:lineRule="exact"/>
              <w:rPr>
                <w:rFonts w:eastAsia="標楷體"/>
              </w:rPr>
            </w:pPr>
            <w:r w:rsidRPr="00585991">
              <w:rPr>
                <w:rFonts w:eastAsia="標楷體"/>
              </w:rPr>
              <w:t>5.</w:t>
            </w:r>
            <w:r w:rsidRPr="00585991">
              <w:rPr>
                <w:rFonts w:eastAsia="標楷體"/>
              </w:rPr>
              <w:t>若能堅持做到規律用眼</w:t>
            </w:r>
            <w:r w:rsidRPr="00585991">
              <w:rPr>
                <w:rFonts w:eastAsia="標楷體"/>
              </w:rPr>
              <w:t>3010</w:t>
            </w:r>
            <w:r w:rsidRPr="00585991">
              <w:rPr>
                <w:rFonts w:eastAsia="標楷體"/>
              </w:rPr>
              <w:t>，可以減緩近視度數加深。</w:t>
            </w:r>
          </w:p>
        </w:tc>
        <w:tc>
          <w:tcPr>
            <w:tcW w:w="849" w:type="dxa"/>
            <w:vAlign w:val="center"/>
          </w:tcPr>
          <w:p w14:paraId="122572E0" w14:textId="77777777" w:rsidR="00263EC5" w:rsidRPr="00585991" w:rsidRDefault="00263EC5" w:rsidP="00263EC5">
            <w:pPr>
              <w:snapToGrid w:val="0"/>
              <w:spacing w:line="440" w:lineRule="exact"/>
              <w:rPr>
                <w:rFonts w:eastAsia="標楷體"/>
              </w:rPr>
            </w:pPr>
            <w:r w:rsidRPr="00585991">
              <w:rPr>
                <w:rFonts w:eastAsia="標楷體"/>
              </w:rPr>
              <w:t>74.0%</w:t>
            </w:r>
          </w:p>
        </w:tc>
        <w:tc>
          <w:tcPr>
            <w:tcW w:w="849" w:type="dxa"/>
          </w:tcPr>
          <w:p w14:paraId="31851F6F" w14:textId="239236C9" w:rsidR="00263EC5" w:rsidRPr="00585991" w:rsidRDefault="00AF3C35" w:rsidP="00263EC5">
            <w:pPr>
              <w:snapToGrid w:val="0"/>
              <w:spacing w:line="440" w:lineRule="exact"/>
              <w:jc w:val="center"/>
              <w:rPr>
                <w:rFonts w:eastAsia="標楷體"/>
              </w:rPr>
            </w:pPr>
            <w:r w:rsidRPr="00585991">
              <w:rPr>
                <w:rFonts w:eastAsia="標楷體"/>
              </w:rPr>
              <w:t>93.5%</w:t>
            </w:r>
          </w:p>
        </w:tc>
        <w:tc>
          <w:tcPr>
            <w:tcW w:w="1022" w:type="dxa"/>
          </w:tcPr>
          <w:p w14:paraId="05DA3CB6" w14:textId="35917660" w:rsidR="00263EC5" w:rsidRPr="00585991" w:rsidRDefault="00CF7673" w:rsidP="00263EC5">
            <w:pPr>
              <w:snapToGrid w:val="0"/>
              <w:spacing w:line="440" w:lineRule="exact"/>
              <w:jc w:val="center"/>
              <w:rPr>
                <w:rFonts w:eastAsia="標楷體"/>
                <w:vertAlign w:val="superscript"/>
              </w:rPr>
            </w:pPr>
            <w:r w:rsidRPr="00585991">
              <w:rPr>
                <w:rFonts w:eastAsia="標楷體"/>
              </w:rPr>
              <w:t>.000</w:t>
            </w:r>
            <w:r w:rsidRPr="00585991">
              <w:rPr>
                <w:rFonts w:eastAsia="標楷體"/>
                <w:vertAlign w:val="superscript"/>
              </w:rPr>
              <w:t>***</w:t>
            </w:r>
          </w:p>
        </w:tc>
      </w:tr>
      <w:tr w:rsidR="00263EC5" w:rsidRPr="00122005" w14:paraId="7B0B2A98" w14:textId="2057B6C2" w:rsidTr="00CF7673">
        <w:tc>
          <w:tcPr>
            <w:tcW w:w="7203" w:type="dxa"/>
            <w:shd w:val="clear" w:color="auto" w:fill="auto"/>
          </w:tcPr>
          <w:p w14:paraId="4F732706" w14:textId="77777777" w:rsidR="00263EC5" w:rsidRPr="00122005" w:rsidRDefault="00263EC5" w:rsidP="00F93054">
            <w:pPr>
              <w:snapToGrid w:val="0"/>
              <w:spacing w:line="440" w:lineRule="exact"/>
              <w:rPr>
                <w:rFonts w:eastAsia="標楷體"/>
              </w:rPr>
            </w:pPr>
            <w:r w:rsidRPr="00122005">
              <w:rPr>
                <w:rFonts w:eastAsia="標楷體"/>
              </w:rPr>
              <w:t>6.</w:t>
            </w:r>
            <w:r w:rsidRPr="00122005">
              <w:rPr>
                <w:rFonts w:eastAsia="標楷體"/>
              </w:rPr>
              <w:t>看電視或用電腦時，螢幕都會發光，不必另外增加照明。</w:t>
            </w:r>
          </w:p>
        </w:tc>
        <w:tc>
          <w:tcPr>
            <w:tcW w:w="849" w:type="dxa"/>
            <w:vAlign w:val="center"/>
          </w:tcPr>
          <w:p w14:paraId="0FAD00FA" w14:textId="77777777" w:rsidR="00263EC5" w:rsidRPr="00122005" w:rsidRDefault="00263EC5" w:rsidP="00263EC5">
            <w:pPr>
              <w:snapToGrid w:val="0"/>
              <w:spacing w:line="440" w:lineRule="exact"/>
              <w:rPr>
                <w:rFonts w:eastAsia="標楷體"/>
              </w:rPr>
            </w:pPr>
            <w:r w:rsidRPr="00122005">
              <w:rPr>
                <w:rFonts w:eastAsia="標楷體"/>
              </w:rPr>
              <w:t>89.6%</w:t>
            </w:r>
          </w:p>
        </w:tc>
        <w:tc>
          <w:tcPr>
            <w:tcW w:w="849" w:type="dxa"/>
          </w:tcPr>
          <w:p w14:paraId="1EB38A47" w14:textId="1736CC42" w:rsidR="00263EC5" w:rsidRPr="00122005" w:rsidRDefault="00AF3C35" w:rsidP="00263EC5">
            <w:pPr>
              <w:snapToGrid w:val="0"/>
              <w:spacing w:line="440" w:lineRule="exact"/>
              <w:jc w:val="center"/>
              <w:rPr>
                <w:rFonts w:eastAsia="標楷體"/>
              </w:rPr>
            </w:pPr>
            <w:r w:rsidRPr="00122005">
              <w:rPr>
                <w:rFonts w:eastAsia="標楷體"/>
              </w:rPr>
              <w:t>94.2%</w:t>
            </w:r>
          </w:p>
        </w:tc>
        <w:tc>
          <w:tcPr>
            <w:tcW w:w="1022" w:type="dxa"/>
          </w:tcPr>
          <w:p w14:paraId="600B037F" w14:textId="350C1BF5" w:rsidR="00263EC5" w:rsidRPr="00122005" w:rsidRDefault="00CF7673" w:rsidP="00263EC5">
            <w:pPr>
              <w:snapToGrid w:val="0"/>
              <w:spacing w:line="440" w:lineRule="exact"/>
              <w:jc w:val="center"/>
              <w:rPr>
                <w:rFonts w:eastAsia="標楷體"/>
              </w:rPr>
            </w:pPr>
            <w:r w:rsidRPr="00122005">
              <w:rPr>
                <w:rFonts w:eastAsia="標楷體"/>
              </w:rPr>
              <w:t>.189</w:t>
            </w:r>
          </w:p>
        </w:tc>
      </w:tr>
      <w:tr w:rsidR="00263EC5" w:rsidRPr="00122005" w14:paraId="704B6FB6" w14:textId="219202DE" w:rsidTr="00CF7673">
        <w:tc>
          <w:tcPr>
            <w:tcW w:w="7203" w:type="dxa"/>
            <w:shd w:val="clear" w:color="auto" w:fill="auto"/>
          </w:tcPr>
          <w:p w14:paraId="766DF6C3" w14:textId="77777777" w:rsidR="00263EC5" w:rsidRPr="00122005" w:rsidRDefault="00263EC5" w:rsidP="00F93054">
            <w:pPr>
              <w:snapToGrid w:val="0"/>
              <w:spacing w:line="440" w:lineRule="exact"/>
              <w:rPr>
                <w:rFonts w:eastAsia="標楷體"/>
              </w:rPr>
            </w:pPr>
            <w:r w:rsidRPr="00122005">
              <w:rPr>
                <w:rFonts w:eastAsia="標楷體"/>
              </w:rPr>
              <w:t>7.</w:t>
            </w:r>
            <w:r w:rsidRPr="00122005">
              <w:rPr>
                <w:rFonts w:eastAsia="標楷體"/>
              </w:rPr>
              <w:t>充足的睡眠可以減緩眼軸拉長，比較不會近視。</w:t>
            </w:r>
          </w:p>
        </w:tc>
        <w:tc>
          <w:tcPr>
            <w:tcW w:w="849" w:type="dxa"/>
            <w:vAlign w:val="center"/>
          </w:tcPr>
          <w:p w14:paraId="73A08641" w14:textId="77777777" w:rsidR="00263EC5" w:rsidRPr="00122005" w:rsidRDefault="00263EC5" w:rsidP="00263EC5">
            <w:pPr>
              <w:snapToGrid w:val="0"/>
              <w:spacing w:line="440" w:lineRule="exact"/>
              <w:rPr>
                <w:rFonts w:eastAsia="標楷體"/>
              </w:rPr>
            </w:pPr>
            <w:r w:rsidRPr="00122005">
              <w:rPr>
                <w:rFonts w:eastAsia="標楷體"/>
              </w:rPr>
              <w:t>90.3%</w:t>
            </w:r>
          </w:p>
        </w:tc>
        <w:tc>
          <w:tcPr>
            <w:tcW w:w="849" w:type="dxa"/>
          </w:tcPr>
          <w:p w14:paraId="0AADB734" w14:textId="69684EE7" w:rsidR="00263EC5" w:rsidRPr="00122005" w:rsidRDefault="00AF3C35" w:rsidP="00263EC5">
            <w:pPr>
              <w:snapToGrid w:val="0"/>
              <w:spacing w:line="440" w:lineRule="exact"/>
              <w:jc w:val="center"/>
              <w:rPr>
                <w:rFonts w:eastAsia="標楷體"/>
              </w:rPr>
            </w:pPr>
            <w:r w:rsidRPr="00122005">
              <w:rPr>
                <w:rFonts w:eastAsia="標楷體"/>
              </w:rPr>
              <w:t>90.3%</w:t>
            </w:r>
          </w:p>
        </w:tc>
        <w:tc>
          <w:tcPr>
            <w:tcW w:w="1022" w:type="dxa"/>
          </w:tcPr>
          <w:p w14:paraId="7984CF6B" w14:textId="17D7A601" w:rsidR="00263EC5" w:rsidRPr="00122005" w:rsidRDefault="00CF7673" w:rsidP="00263EC5">
            <w:pPr>
              <w:snapToGrid w:val="0"/>
              <w:spacing w:line="440" w:lineRule="exact"/>
              <w:jc w:val="center"/>
              <w:rPr>
                <w:rFonts w:eastAsia="標楷體"/>
              </w:rPr>
            </w:pPr>
            <w:r w:rsidRPr="00122005">
              <w:rPr>
                <w:rFonts w:eastAsia="標楷體"/>
              </w:rPr>
              <w:t>1.000</w:t>
            </w:r>
          </w:p>
        </w:tc>
      </w:tr>
      <w:tr w:rsidR="00263EC5" w:rsidRPr="00122005" w14:paraId="36EE32FD" w14:textId="771634BA" w:rsidTr="00CF7673">
        <w:trPr>
          <w:trHeight w:val="367"/>
        </w:trPr>
        <w:tc>
          <w:tcPr>
            <w:tcW w:w="7203" w:type="dxa"/>
            <w:shd w:val="clear" w:color="auto" w:fill="auto"/>
          </w:tcPr>
          <w:p w14:paraId="19097BF3" w14:textId="77777777" w:rsidR="00263EC5" w:rsidRPr="00122005" w:rsidRDefault="00263EC5" w:rsidP="00F93054">
            <w:pPr>
              <w:snapToGrid w:val="0"/>
              <w:spacing w:line="440" w:lineRule="exact"/>
              <w:rPr>
                <w:rFonts w:eastAsia="標楷體"/>
              </w:rPr>
            </w:pPr>
            <w:r w:rsidRPr="00122005">
              <w:rPr>
                <w:rFonts w:eastAsia="標楷體"/>
              </w:rPr>
              <w:lastRenderedPageBreak/>
              <w:t>8.</w:t>
            </w:r>
            <w:r w:rsidRPr="00122005">
              <w:rPr>
                <w:rFonts w:eastAsia="標楷體"/>
              </w:rPr>
              <w:t>長時間沒間斷的近距離用眼，將危害眼睛，造成近視。</w:t>
            </w:r>
          </w:p>
        </w:tc>
        <w:tc>
          <w:tcPr>
            <w:tcW w:w="849" w:type="dxa"/>
            <w:vAlign w:val="center"/>
          </w:tcPr>
          <w:p w14:paraId="1BE4E33C" w14:textId="77777777" w:rsidR="00263EC5" w:rsidRPr="00122005" w:rsidRDefault="00263EC5" w:rsidP="00263EC5">
            <w:pPr>
              <w:snapToGrid w:val="0"/>
              <w:spacing w:line="440" w:lineRule="exact"/>
              <w:rPr>
                <w:rFonts w:eastAsia="標楷體"/>
              </w:rPr>
            </w:pPr>
            <w:r w:rsidRPr="00122005">
              <w:rPr>
                <w:rFonts w:eastAsia="標楷體"/>
              </w:rPr>
              <w:t>87.7%</w:t>
            </w:r>
          </w:p>
        </w:tc>
        <w:tc>
          <w:tcPr>
            <w:tcW w:w="849" w:type="dxa"/>
          </w:tcPr>
          <w:p w14:paraId="279DDE60" w14:textId="69017042" w:rsidR="00263EC5" w:rsidRPr="00122005" w:rsidRDefault="00AF3C35" w:rsidP="00263EC5">
            <w:pPr>
              <w:snapToGrid w:val="0"/>
              <w:spacing w:line="440" w:lineRule="exact"/>
              <w:jc w:val="center"/>
              <w:rPr>
                <w:rFonts w:eastAsia="標楷體"/>
              </w:rPr>
            </w:pPr>
            <w:r w:rsidRPr="00122005">
              <w:rPr>
                <w:rFonts w:eastAsia="標楷體"/>
              </w:rPr>
              <w:t>92.2%</w:t>
            </w:r>
          </w:p>
        </w:tc>
        <w:tc>
          <w:tcPr>
            <w:tcW w:w="1022" w:type="dxa"/>
          </w:tcPr>
          <w:p w14:paraId="29F1C353" w14:textId="714C41E9" w:rsidR="00263EC5" w:rsidRPr="00122005" w:rsidRDefault="00CF7673" w:rsidP="00263EC5">
            <w:pPr>
              <w:snapToGrid w:val="0"/>
              <w:spacing w:line="440" w:lineRule="exact"/>
              <w:jc w:val="center"/>
              <w:rPr>
                <w:rFonts w:eastAsia="標楷體"/>
              </w:rPr>
            </w:pPr>
            <w:r w:rsidRPr="00122005">
              <w:rPr>
                <w:rFonts w:eastAsia="標楷體"/>
              </w:rPr>
              <w:t>.210</w:t>
            </w:r>
          </w:p>
        </w:tc>
      </w:tr>
      <w:tr w:rsidR="00263EC5" w:rsidRPr="00122005" w14:paraId="499D81F6" w14:textId="3ADF1574" w:rsidTr="00CF7673">
        <w:tc>
          <w:tcPr>
            <w:tcW w:w="7203" w:type="dxa"/>
            <w:shd w:val="clear" w:color="auto" w:fill="auto"/>
          </w:tcPr>
          <w:p w14:paraId="6B26E49B" w14:textId="77777777" w:rsidR="00263EC5" w:rsidRPr="00122005" w:rsidRDefault="00263EC5" w:rsidP="00F93054">
            <w:pPr>
              <w:snapToGrid w:val="0"/>
              <w:spacing w:line="440" w:lineRule="exact"/>
              <w:rPr>
                <w:rFonts w:eastAsia="標楷體"/>
              </w:rPr>
            </w:pPr>
            <w:r w:rsidRPr="00122005">
              <w:rPr>
                <w:rFonts w:eastAsia="標楷體"/>
              </w:rPr>
              <w:t>9.</w:t>
            </w:r>
            <w:r w:rsidRPr="00122005">
              <w:rPr>
                <w:rFonts w:eastAsia="標楷體"/>
              </w:rPr>
              <w:t>睡前點散瞳劑可以鬆弛睫狀肌，減緩近視度數增加。</w:t>
            </w:r>
          </w:p>
        </w:tc>
        <w:tc>
          <w:tcPr>
            <w:tcW w:w="849" w:type="dxa"/>
            <w:vAlign w:val="center"/>
          </w:tcPr>
          <w:p w14:paraId="4E1D0033" w14:textId="77777777" w:rsidR="00263EC5" w:rsidRPr="00122005" w:rsidRDefault="00263EC5" w:rsidP="00263EC5">
            <w:pPr>
              <w:snapToGrid w:val="0"/>
              <w:spacing w:line="440" w:lineRule="exact"/>
              <w:rPr>
                <w:rFonts w:eastAsia="標楷體"/>
              </w:rPr>
            </w:pPr>
            <w:r w:rsidRPr="00122005">
              <w:rPr>
                <w:rFonts w:eastAsia="標楷體"/>
              </w:rPr>
              <w:t>85.7%</w:t>
            </w:r>
          </w:p>
        </w:tc>
        <w:tc>
          <w:tcPr>
            <w:tcW w:w="849" w:type="dxa"/>
          </w:tcPr>
          <w:p w14:paraId="44A6C801" w14:textId="6A28FBBB" w:rsidR="00263EC5" w:rsidRPr="00122005" w:rsidRDefault="00AF3C35" w:rsidP="00263EC5">
            <w:pPr>
              <w:snapToGrid w:val="0"/>
              <w:spacing w:line="440" w:lineRule="exact"/>
              <w:jc w:val="center"/>
              <w:rPr>
                <w:rFonts w:eastAsia="標楷體"/>
              </w:rPr>
            </w:pPr>
            <w:r w:rsidRPr="00122005">
              <w:rPr>
                <w:rFonts w:eastAsia="標楷體"/>
              </w:rPr>
              <w:t>85.7%</w:t>
            </w:r>
          </w:p>
        </w:tc>
        <w:tc>
          <w:tcPr>
            <w:tcW w:w="1022" w:type="dxa"/>
          </w:tcPr>
          <w:p w14:paraId="1B46D5DD" w14:textId="4F7752B0" w:rsidR="00263EC5" w:rsidRPr="00122005" w:rsidRDefault="00CF7673" w:rsidP="00263EC5">
            <w:pPr>
              <w:snapToGrid w:val="0"/>
              <w:spacing w:line="440" w:lineRule="exact"/>
              <w:jc w:val="center"/>
              <w:rPr>
                <w:rFonts w:eastAsia="標楷體"/>
              </w:rPr>
            </w:pPr>
            <w:r w:rsidRPr="00122005">
              <w:rPr>
                <w:rFonts w:eastAsia="標楷體"/>
              </w:rPr>
              <w:t>1.000</w:t>
            </w:r>
          </w:p>
        </w:tc>
      </w:tr>
      <w:tr w:rsidR="00263EC5" w:rsidRPr="00122005" w14:paraId="7EC32D2A" w14:textId="07874725" w:rsidTr="00CF7673">
        <w:tc>
          <w:tcPr>
            <w:tcW w:w="7203" w:type="dxa"/>
            <w:tcBorders>
              <w:bottom w:val="single" w:sz="4" w:space="0" w:color="auto"/>
            </w:tcBorders>
            <w:shd w:val="clear" w:color="auto" w:fill="auto"/>
          </w:tcPr>
          <w:p w14:paraId="3A8FA79D" w14:textId="77777777" w:rsidR="00263EC5" w:rsidRPr="00122005" w:rsidRDefault="00263EC5" w:rsidP="00F93054">
            <w:pPr>
              <w:snapToGrid w:val="0"/>
              <w:spacing w:line="440" w:lineRule="exact"/>
              <w:rPr>
                <w:rFonts w:eastAsia="標楷體"/>
              </w:rPr>
            </w:pPr>
            <w:r w:rsidRPr="00122005">
              <w:rPr>
                <w:rFonts w:eastAsia="標楷體"/>
              </w:rPr>
              <w:t>10.</w:t>
            </w:r>
            <w:r w:rsidRPr="00122005">
              <w:rPr>
                <w:rFonts w:eastAsia="標楷體"/>
              </w:rPr>
              <w:t>使用電腦和手機，避免長時間、近距離用眼，才能保護眼睛。</w:t>
            </w:r>
          </w:p>
        </w:tc>
        <w:tc>
          <w:tcPr>
            <w:tcW w:w="849" w:type="dxa"/>
            <w:tcBorders>
              <w:bottom w:val="single" w:sz="4" w:space="0" w:color="auto"/>
            </w:tcBorders>
            <w:vAlign w:val="center"/>
          </w:tcPr>
          <w:p w14:paraId="341E056E" w14:textId="77777777" w:rsidR="00263EC5" w:rsidRPr="00122005" w:rsidRDefault="00263EC5" w:rsidP="00263EC5">
            <w:pPr>
              <w:snapToGrid w:val="0"/>
              <w:spacing w:line="440" w:lineRule="exact"/>
              <w:rPr>
                <w:rFonts w:eastAsia="標楷體"/>
              </w:rPr>
            </w:pPr>
            <w:r w:rsidRPr="00122005">
              <w:rPr>
                <w:rFonts w:eastAsia="標楷體"/>
              </w:rPr>
              <w:t>81.8%</w:t>
            </w:r>
          </w:p>
        </w:tc>
        <w:tc>
          <w:tcPr>
            <w:tcW w:w="849" w:type="dxa"/>
            <w:tcBorders>
              <w:bottom w:val="single" w:sz="4" w:space="0" w:color="auto"/>
            </w:tcBorders>
          </w:tcPr>
          <w:p w14:paraId="1BE1B627" w14:textId="7A50099D" w:rsidR="00263EC5" w:rsidRPr="00122005" w:rsidRDefault="00AF3C35" w:rsidP="00263EC5">
            <w:pPr>
              <w:snapToGrid w:val="0"/>
              <w:spacing w:line="440" w:lineRule="exact"/>
              <w:jc w:val="center"/>
              <w:rPr>
                <w:rFonts w:eastAsia="標楷體"/>
              </w:rPr>
            </w:pPr>
            <w:r w:rsidRPr="00122005">
              <w:rPr>
                <w:rFonts w:eastAsia="標楷體"/>
              </w:rPr>
              <w:t>83.8%</w:t>
            </w:r>
          </w:p>
        </w:tc>
        <w:tc>
          <w:tcPr>
            <w:tcW w:w="1022" w:type="dxa"/>
            <w:tcBorders>
              <w:bottom w:val="single" w:sz="4" w:space="0" w:color="auto"/>
            </w:tcBorders>
          </w:tcPr>
          <w:p w14:paraId="6BC11155" w14:textId="10A9C663" w:rsidR="00263EC5" w:rsidRPr="00122005" w:rsidRDefault="00CF7673" w:rsidP="00263EC5">
            <w:pPr>
              <w:snapToGrid w:val="0"/>
              <w:spacing w:line="440" w:lineRule="exact"/>
              <w:jc w:val="center"/>
              <w:rPr>
                <w:rFonts w:eastAsia="標楷體"/>
              </w:rPr>
            </w:pPr>
            <w:r w:rsidRPr="00122005">
              <w:rPr>
                <w:rFonts w:eastAsia="標楷體"/>
              </w:rPr>
              <w:t>.755</w:t>
            </w:r>
          </w:p>
        </w:tc>
      </w:tr>
    </w:tbl>
    <w:p w14:paraId="180B5EB6" w14:textId="77777777" w:rsidR="00484792" w:rsidRPr="00484792" w:rsidRDefault="00484792" w:rsidP="00484792">
      <w:pPr>
        <w:widowControl w:val="0"/>
        <w:tabs>
          <w:tab w:val="left" w:pos="567"/>
        </w:tabs>
        <w:snapToGrid w:val="0"/>
        <w:spacing w:line="360" w:lineRule="auto"/>
        <w:jc w:val="both"/>
        <w:rPr>
          <w:rFonts w:eastAsia="標楷體"/>
        </w:rPr>
      </w:pPr>
      <w:r w:rsidRPr="00484792">
        <w:rPr>
          <w:rFonts w:eastAsia="標楷體"/>
        </w:rPr>
        <w:t>註</w:t>
      </w:r>
      <w:r w:rsidRPr="00484792">
        <w:rPr>
          <w:rFonts w:eastAsia="標楷體"/>
        </w:rPr>
        <w:t>: * p &lt; .05; **p &lt; .01; ***p &lt; .001</w:t>
      </w:r>
    </w:p>
    <w:p w14:paraId="74B3A1B0" w14:textId="5B63A059" w:rsidR="00DA5721" w:rsidRPr="004C3E10" w:rsidRDefault="00DA5721" w:rsidP="00DA5721">
      <w:pPr>
        <w:widowControl w:val="0"/>
        <w:tabs>
          <w:tab w:val="left" w:pos="567"/>
        </w:tabs>
        <w:snapToGrid w:val="0"/>
        <w:spacing w:beforeLines="100" w:before="240" w:line="360" w:lineRule="auto"/>
        <w:jc w:val="both"/>
        <w:rPr>
          <w:rFonts w:eastAsia="標楷體"/>
          <w:b/>
        </w:rPr>
      </w:pPr>
      <w:r>
        <w:rPr>
          <w:rFonts w:eastAsia="標楷體" w:hint="eastAsia"/>
          <w:b/>
        </w:rPr>
        <w:t>二</w:t>
      </w:r>
      <w:r w:rsidRPr="004C3E10">
        <w:rPr>
          <w:rFonts w:eastAsia="標楷體" w:hint="eastAsia"/>
          <w:b/>
        </w:rPr>
        <w:t>、</w:t>
      </w:r>
      <w:r w:rsidRPr="004C3E10">
        <w:rPr>
          <w:rFonts w:eastAsia="標楷體"/>
          <w:b/>
        </w:rPr>
        <w:t>視力保健</w:t>
      </w:r>
      <w:r>
        <w:rPr>
          <w:rFonts w:eastAsia="標楷體" w:hint="eastAsia"/>
          <w:b/>
        </w:rPr>
        <w:t>行為</w:t>
      </w:r>
      <w:r w:rsidRPr="004C3E10">
        <w:rPr>
          <w:rFonts w:eastAsia="標楷體" w:hint="eastAsia"/>
          <w:b/>
        </w:rPr>
        <w:t>前後測差異分析</w:t>
      </w:r>
    </w:p>
    <w:p w14:paraId="29642E2F" w14:textId="0712CD1E" w:rsidR="00530BFE" w:rsidRPr="002E172A" w:rsidRDefault="00AA453D" w:rsidP="002E172A">
      <w:pPr>
        <w:spacing w:beforeLines="100" w:before="240" w:line="360" w:lineRule="auto"/>
        <w:jc w:val="both"/>
        <w:rPr>
          <w:rFonts w:eastAsia="標楷體"/>
        </w:rPr>
      </w:pPr>
      <w:r>
        <w:rPr>
          <w:rFonts w:hint="eastAsia"/>
          <w:szCs w:val="26"/>
        </w:rPr>
        <w:t xml:space="preserve">        </w:t>
      </w:r>
      <w:r w:rsidRPr="00897436">
        <w:rPr>
          <w:rFonts w:eastAsia="標楷體"/>
          <w:szCs w:val="26"/>
        </w:rPr>
        <w:t>四年級學生</w:t>
      </w:r>
      <w:r w:rsidRPr="00897436">
        <w:rPr>
          <w:rFonts w:eastAsia="標楷體"/>
        </w:rPr>
        <w:t>之視力保健行為前後測描述統計摘要如表</w:t>
      </w:r>
      <w:r w:rsidRPr="00897436">
        <w:rPr>
          <w:rFonts w:eastAsia="標楷體"/>
        </w:rPr>
        <w:t>14</w:t>
      </w:r>
      <w:r w:rsidR="005903B1">
        <w:rPr>
          <w:rFonts w:eastAsia="標楷體" w:hint="eastAsia"/>
        </w:rPr>
        <w:t>，在「</w:t>
      </w:r>
      <w:r w:rsidR="005903B1" w:rsidRPr="00060E74">
        <w:rPr>
          <w:rFonts w:eastAsia="標楷體"/>
        </w:rPr>
        <w:t>視力保健行為</w:t>
      </w:r>
      <w:r w:rsidR="005903B1">
        <w:rPr>
          <w:rFonts w:eastAsia="標楷體" w:hint="eastAsia"/>
        </w:rPr>
        <w:t>」後測方面，本校四年級學生的護眼行為平均數仍維持在</w:t>
      </w:r>
      <w:r w:rsidR="005903B1">
        <w:rPr>
          <w:rFonts w:eastAsia="標楷體" w:hint="eastAsia"/>
        </w:rPr>
        <w:t>3</w:t>
      </w:r>
      <w:r w:rsidR="005903B1">
        <w:rPr>
          <w:rFonts w:eastAsia="標楷體" w:hint="eastAsia"/>
        </w:rPr>
        <w:t>分至</w:t>
      </w:r>
      <w:r w:rsidR="005903B1">
        <w:rPr>
          <w:rFonts w:eastAsia="標楷體" w:hint="eastAsia"/>
        </w:rPr>
        <w:t>4</w:t>
      </w:r>
      <w:r w:rsidR="005903B1">
        <w:rPr>
          <w:rFonts w:eastAsia="標楷體" w:hint="eastAsia"/>
        </w:rPr>
        <w:t>分之間，其中有</w:t>
      </w:r>
      <w:r w:rsidR="005903B1">
        <w:rPr>
          <w:rFonts w:eastAsia="標楷體" w:hint="eastAsia"/>
        </w:rPr>
        <w:t>4</w:t>
      </w:r>
      <w:r w:rsidR="005903B1">
        <w:rPr>
          <w:rFonts w:eastAsia="標楷體" w:hint="eastAsia"/>
        </w:rPr>
        <w:t>題的平均數低於前測表現，分別是第</w:t>
      </w:r>
      <w:r w:rsidR="005903B1">
        <w:rPr>
          <w:rFonts w:eastAsia="標楷體" w:hint="eastAsia"/>
        </w:rPr>
        <w:t>23</w:t>
      </w:r>
      <w:r w:rsidR="005903B1">
        <w:rPr>
          <w:rFonts w:eastAsia="標楷體" w:hint="eastAsia"/>
        </w:rPr>
        <w:t>題、第</w:t>
      </w:r>
      <w:r w:rsidR="005903B1">
        <w:rPr>
          <w:rFonts w:eastAsia="標楷體" w:hint="eastAsia"/>
        </w:rPr>
        <w:t>24</w:t>
      </w:r>
      <w:r w:rsidR="005903B1">
        <w:rPr>
          <w:rFonts w:eastAsia="標楷體" w:hint="eastAsia"/>
        </w:rPr>
        <w:t>題、第</w:t>
      </w:r>
      <w:r w:rsidR="005903B1">
        <w:rPr>
          <w:rFonts w:eastAsia="標楷體" w:hint="eastAsia"/>
        </w:rPr>
        <w:t>26</w:t>
      </w:r>
      <w:r w:rsidR="005903B1">
        <w:rPr>
          <w:rFonts w:eastAsia="標楷體" w:hint="eastAsia"/>
        </w:rPr>
        <w:t>題、第</w:t>
      </w:r>
      <w:r w:rsidR="005903B1">
        <w:rPr>
          <w:rFonts w:eastAsia="標楷體" w:hint="eastAsia"/>
        </w:rPr>
        <w:t>28</w:t>
      </w:r>
      <w:r w:rsidR="005903B1">
        <w:rPr>
          <w:rFonts w:eastAsia="標楷體" w:hint="eastAsia"/>
        </w:rPr>
        <w:t>題，其餘</w:t>
      </w:r>
      <w:r w:rsidR="005903B1">
        <w:rPr>
          <w:rFonts w:eastAsia="標楷體" w:hint="eastAsia"/>
        </w:rPr>
        <w:t>9</w:t>
      </w:r>
      <w:r w:rsidR="005903B1">
        <w:rPr>
          <w:rFonts w:eastAsia="標楷體" w:hint="eastAsia"/>
        </w:rPr>
        <w:t>題的平均數均有提高。</w:t>
      </w:r>
      <w:r w:rsidRPr="00897436">
        <w:rPr>
          <w:rFonts w:eastAsia="標楷體"/>
        </w:rPr>
        <w:t>為</w:t>
      </w:r>
      <w:r w:rsidR="005903B1">
        <w:rPr>
          <w:rFonts w:eastAsia="標楷體" w:hint="eastAsia"/>
        </w:rPr>
        <w:t>進一步</w:t>
      </w:r>
      <w:r w:rsidRPr="00897436">
        <w:rPr>
          <w:rFonts w:eastAsia="標楷體"/>
        </w:rPr>
        <w:t>了解四年級學生在視力保健行為各題之前後測表現是否存在</w:t>
      </w:r>
      <w:r w:rsidR="005903B1">
        <w:rPr>
          <w:rFonts w:eastAsia="標楷體" w:hint="eastAsia"/>
        </w:rPr>
        <w:t>統計上的</w:t>
      </w:r>
      <w:r w:rsidRPr="00897436">
        <w:rPr>
          <w:rFonts w:eastAsia="標楷體"/>
        </w:rPr>
        <w:t>差異，</w:t>
      </w:r>
      <w:r w:rsidR="005903B1">
        <w:rPr>
          <w:rFonts w:eastAsia="標楷體" w:hint="eastAsia"/>
        </w:rPr>
        <w:t>針</w:t>
      </w:r>
      <w:r w:rsidRPr="00897436">
        <w:rPr>
          <w:rFonts w:eastAsia="標楷體"/>
        </w:rPr>
        <w:t>對學生在視力保健行為之前後測差異情形進行配對樣本</w:t>
      </w:r>
      <w:r w:rsidRPr="00897436">
        <w:rPr>
          <w:rFonts w:eastAsia="標楷體"/>
        </w:rPr>
        <w:t xml:space="preserve"> t </w:t>
      </w:r>
      <w:r w:rsidRPr="00897436">
        <w:rPr>
          <w:rFonts w:eastAsia="標楷體"/>
        </w:rPr>
        <w:t>檢定。</w:t>
      </w:r>
      <w:r w:rsidR="00897436" w:rsidRPr="00897436">
        <w:rPr>
          <w:rFonts w:eastAsia="標楷體"/>
        </w:rPr>
        <w:t>由表</w:t>
      </w:r>
      <w:r w:rsidR="00897436">
        <w:rPr>
          <w:rFonts w:eastAsia="標楷體" w:hint="eastAsia"/>
        </w:rPr>
        <w:t>1</w:t>
      </w:r>
      <w:r w:rsidR="00897436" w:rsidRPr="00897436">
        <w:rPr>
          <w:rFonts w:eastAsia="標楷體"/>
        </w:rPr>
        <w:t>5</w:t>
      </w:r>
      <w:r w:rsidR="00897436" w:rsidRPr="00897436">
        <w:rPr>
          <w:rFonts w:eastAsia="標楷體"/>
        </w:rPr>
        <w:t>可知，經</w:t>
      </w:r>
      <w:r w:rsidR="0085789D">
        <w:rPr>
          <w:rFonts w:eastAsia="標楷體" w:hint="eastAsia"/>
        </w:rPr>
        <w:t>配對樣本</w:t>
      </w:r>
      <w:r w:rsidR="00897436" w:rsidRPr="00897436">
        <w:rPr>
          <w:rFonts w:eastAsia="標楷體"/>
        </w:rPr>
        <w:t>t</w:t>
      </w:r>
      <w:r w:rsidR="00897436" w:rsidRPr="00897436">
        <w:rPr>
          <w:rFonts w:eastAsia="標楷體"/>
        </w:rPr>
        <w:t>檢定後，</w:t>
      </w:r>
      <w:r w:rsidR="00897436">
        <w:rPr>
          <w:rFonts w:eastAsia="標楷體" w:hint="eastAsia"/>
        </w:rPr>
        <w:t>四年級學生</w:t>
      </w:r>
      <w:r w:rsidR="00897436" w:rsidRPr="00897436">
        <w:rPr>
          <w:rFonts w:eastAsia="標楷體"/>
        </w:rPr>
        <w:t>在</w:t>
      </w:r>
      <w:r w:rsidR="00897436">
        <w:rPr>
          <w:rFonts w:eastAsia="標楷體" w:hint="eastAsia"/>
        </w:rPr>
        <w:t>第</w:t>
      </w:r>
      <w:r w:rsidR="00897436">
        <w:rPr>
          <w:rFonts w:eastAsia="標楷體" w:hint="eastAsia"/>
        </w:rPr>
        <w:t>25</w:t>
      </w:r>
      <w:r w:rsidR="00897436">
        <w:rPr>
          <w:rFonts w:eastAsia="標楷體" w:hint="eastAsia"/>
        </w:rPr>
        <w:t>題、第</w:t>
      </w:r>
      <w:r w:rsidR="00897436">
        <w:rPr>
          <w:rFonts w:eastAsia="標楷體" w:hint="eastAsia"/>
        </w:rPr>
        <w:t>29</w:t>
      </w:r>
      <w:r w:rsidR="00897436">
        <w:rPr>
          <w:rFonts w:eastAsia="標楷體" w:hint="eastAsia"/>
        </w:rPr>
        <w:t>題、第</w:t>
      </w:r>
      <w:r w:rsidR="00897436">
        <w:rPr>
          <w:rFonts w:eastAsia="標楷體" w:hint="eastAsia"/>
        </w:rPr>
        <w:t>30</w:t>
      </w:r>
      <w:r w:rsidR="00897436">
        <w:rPr>
          <w:rFonts w:eastAsia="標楷體" w:hint="eastAsia"/>
        </w:rPr>
        <w:t>題、第</w:t>
      </w:r>
      <w:r w:rsidR="00897436">
        <w:rPr>
          <w:rFonts w:eastAsia="標楷體" w:hint="eastAsia"/>
        </w:rPr>
        <w:t>31</w:t>
      </w:r>
      <w:r w:rsidR="00897436">
        <w:rPr>
          <w:rFonts w:eastAsia="標楷體" w:hint="eastAsia"/>
        </w:rPr>
        <w:t>題、第</w:t>
      </w:r>
      <w:r w:rsidR="00897436">
        <w:rPr>
          <w:rFonts w:eastAsia="標楷體" w:hint="eastAsia"/>
        </w:rPr>
        <w:t>32</w:t>
      </w:r>
      <w:r w:rsidR="00897436">
        <w:rPr>
          <w:rFonts w:eastAsia="標楷體" w:hint="eastAsia"/>
        </w:rPr>
        <w:t>題等</w:t>
      </w:r>
      <w:r w:rsidR="00897436">
        <w:rPr>
          <w:rFonts w:eastAsia="標楷體" w:hint="eastAsia"/>
        </w:rPr>
        <w:t>5</w:t>
      </w:r>
      <w:r w:rsidR="00897436">
        <w:rPr>
          <w:rFonts w:eastAsia="標楷體" w:hint="eastAsia"/>
        </w:rPr>
        <w:t>題</w:t>
      </w:r>
      <w:r w:rsidR="00897436" w:rsidRPr="00897436">
        <w:rPr>
          <w:rFonts w:eastAsia="標楷體"/>
        </w:rPr>
        <w:t>達</w:t>
      </w:r>
      <w:r w:rsidR="00897436" w:rsidRPr="00897436">
        <w:rPr>
          <w:rFonts w:eastAsia="標楷體"/>
        </w:rPr>
        <w:t xml:space="preserve">.05 </w:t>
      </w:r>
      <w:r w:rsidR="00897436" w:rsidRPr="00897436">
        <w:rPr>
          <w:rFonts w:eastAsia="標楷體"/>
        </w:rPr>
        <w:t>顯著水準，表示</w:t>
      </w:r>
      <w:r w:rsidR="005903B1">
        <w:rPr>
          <w:rFonts w:eastAsia="標楷體" w:hint="eastAsia"/>
        </w:rPr>
        <w:t>四年級</w:t>
      </w:r>
      <w:r w:rsidR="00897436" w:rsidRPr="00897436">
        <w:rPr>
          <w:rFonts w:eastAsia="標楷體"/>
        </w:rPr>
        <w:t>學生在</w:t>
      </w:r>
      <w:r w:rsidR="005903B1" w:rsidRPr="002E172A">
        <w:rPr>
          <w:rFonts w:eastAsia="標楷體" w:hint="eastAsia"/>
        </w:rPr>
        <w:t>「</w:t>
      </w:r>
      <w:r w:rsidR="005903B1" w:rsidRPr="002E172A">
        <w:rPr>
          <w:rFonts w:eastAsia="標楷體"/>
        </w:rPr>
        <w:t>我會離開座位，看看遠方景物，讓眼睛休息時。</w:t>
      </w:r>
      <w:r w:rsidR="005903B1" w:rsidRPr="002E172A">
        <w:rPr>
          <w:rFonts w:eastAsia="標楷體" w:hint="eastAsia"/>
        </w:rPr>
        <w:t>」</w:t>
      </w:r>
      <w:r w:rsidR="00897436" w:rsidRPr="002E172A">
        <w:rPr>
          <w:rFonts w:eastAsia="標楷體"/>
        </w:rPr>
        <w:t>、</w:t>
      </w:r>
      <w:r w:rsidR="005903B1" w:rsidRPr="002E172A">
        <w:rPr>
          <w:rFonts w:eastAsia="標楷體" w:hint="eastAsia"/>
        </w:rPr>
        <w:t>「</w:t>
      </w:r>
      <w:r w:rsidR="005903B1" w:rsidRPr="002E172A">
        <w:rPr>
          <w:rFonts w:eastAsia="標楷體"/>
        </w:rPr>
        <w:t>在學校上課，每節下課時間會到教室外面活動。</w:t>
      </w:r>
      <w:r w:rsidR="005903B1" w:rsidRPr="002E172A">
        <w:rPr>
          <w:rFonts w:eastAsia="標楷體" w:hint="eastAsia"/>
        </w:rPr>
        <w:t>」、「</w:t>
      </w:r>
      <w:r w:rsidR="005903B1" w:rsidRPr="002E172A">
        <w:rPr>
          <w:rFonts w:eastAsia="標楷體"/>
        </w:rPr>
        <w:t>上學及放學後的時間，我每天會到戶外活動至少</w:t>
      </w:r>
      <w:r w:rsidR="005903B1" w:rsidRPr="002E172A">
        <w:rPr>
          <w:rFonts w:eastAsia="標楷體"/>
        </w:rPr>
        <w:t>120</w:t>
      </w:r>
      <w:r w:rsidR="005903B1" w:rsidRPr="002E172A">
        <w:rPr>
          <w:rFonts w:eastAsia="標楷體"/>
        </w:rPr>
        <w:t>分鐘。</w:t>
      </w:r>
      <w:r w:rsidR="005903B1" w:rsidRPr="002E172A">
        <w:rPr>
          <w:rFonts w:eastAsia="標楷體" w:hint="eastAsia"/>
        </w:rPr>
        <w:t>」</w:t>
      </w:r>
      <w:r w:rsidR="00897436" w:rsidRPr="002E172A">
        <w:rPr>
          <w:rFonts w:eastAsia="標楷體"/>
        </w:rPr>
        <w:t>、</w:t>
      </w:r>
      <w:r w:rsidR="005903B1" w:rsidRPr="002E172A">
        <w:rPr>
          <w:rFonts w:eastAsia="標楷體" w:hint="eastAsia"/>
        </w:rPr>
        <w:t>「</w:t>
      </w:r>
      <w:r w:rsidR="005903B1" w:rsidRPr="002E172A">
        <w:rPr>
          <w:rFonts w:eastAsia="標楷體"/>
        </w:rPr>
        <w:t>放假時，我每天會到戶外活動至少</w:t>
      </w:r>
      <w:r w:rsidR="005903B1" w:rsidRPr="002E172A">
        <w:rPr>
          <w:rFonts w:eastAsia="標楷體"/>
        </w:rPr>
        <w:t>120</w:t>
      </w:r>
      <w:r w:rsidR="005903B1" w:rsidRPr="002E172A">
        <w:rPr>
          <w:rFonts w:eastAsia="標楷體"/>
        </w:rPr>
        <w:t>分鐘。</w:t>
      </w:r>
      <w:r w:rsidR="005903B1" w:rsidRPr="002E172A">
        <w:rPr>
          <w:rFonts w:eastAsia="標楷體" w:hint="eastAsia"/>
        </w:rPr>
        <w:t>」、</w:t>
      </w:r>
      <w:r w:rsidR="00D71423" w:rsidRPr="002E172A">
        <w:rPr>
          <w:rFonts w:eastAsia="標楷體" w:hint="eastAsia"/>
        </w:rPr>
        <w:t>「</w:t>
      </w:r>
      <w:r w:rsidR="00D71423" w:rsidRPr="002E172A">
        <w:rPr>
          <w:rFonts w:eastAsia="標楷體"/>
        </w:rPr>
        <w:t>我每天會到戶外活動至少</w:t>
      </w:r>
      <w:r w:rsidR="00D71423" w:rsidRPr="002E172A">
        <w:rPr>
          <w:rFonts w:eastAsia="標楷體"/>
        </w:rPr>
        <w:t>120</w:t>
      </w:r>
      <w:r w:rsidR="00D71423" w:rsidRPr="002E172A">
        <w:rPr>
          <w:rFonts w:eastAsia="標楷體"/>
        </w:rPr>
        <w:t>分鐘</w:t>
      </w:r>
      <w:r w:rsidR="00D71423" w:rsidRPr="002E172A">
        <w:rPr>
          <w:rFonts w:eastAsia="標楷體"/>
        </w:rPr>
        <w:t>(</w:t>
      </w:r>
      <w:r w:rsidR="00D71423" w:rsidRPr="002E172A">
        <w:rPr>
          <w:rFonts w:eastAsia="標楷體"/>
        </w:rPr>
        <w:t>包括上學及放學後的時間</w:t>
      </w:r>
      <w:r w:rsidR="00D71423" w:rsidRPr="002E172A">
        <w:rPr>
          <w:rFonts w:eastAsia="標楷體"/>
        </w:rPr>
        <w:t>)</w:t>
      </w:r>
      <w:r w:rsidR="00D71423" w:rsidRPr="002E172A">
        <w:rPr>
          <w:rFonts w:eastAsia="標楷體"/>
        </w:rPr>
        <w:t>。</w:t>
      </w:r>
      <w:r w:rsidR="00D71423" w:rsidRPr="002E172A">
        <w:rPr>
          <w:rFonts w:eastAsia="標楷體" w:hint="eastAsia"/>
        </w:rPr>
        <w:t>」</w:t>
      </w:r>
      <w:r w:rsidR="002E172A" w:rsidRPr="002E172A">
        <w:rPr>
          <w:rFonts w:eastAsia="標楷體" w:hint="eastAsia"/>
        </w:rPr>
        <w:t>等護眼行為有顯著改善</w:t>
      </w:r>
      <w:r w:rsidR="00897436" w:rsidRPr="002E172A">
        <w:rPr>
          <w:rFonts w:eastAsia="標楷體"/>
        </w:rPr>
        <w:t>。</w:t>
      </w:r>
    </w:p>
    <w:p w14:paraId="7329DBA7" w14:textId="07BAEEB4" w:rsidR="00530BFE" w:rsidRPr="003C1903" w:rsidRDefault="00530BFE" w:rsidP="00530BFE">
      <w:pPr>
        <w:spacing w:beforeLines="100" w:before="240"/>
        <w:rPr>
          <w:rFonts w:eastAsia="標楷體"/>
        </w:rPr>
      </w:pPr>
      <w:r w:rsidRPr="003C1903">
        <w:rPr>
          <w:rFonts w:eastAsia="標楷體"/>
        </w:rPr>
        <w:t>表</w:t>
      </w:r>
      <w:r w:rsidRPr="003C1903">
        <w:rPr>
          <w:rFonts w:eastAsia="標楷體"/>
        </w:rPr>
        <w:t>1</w:t>
      </w:r>
      <w:r>
        <w:rPr>
          <w:rFonts w:eastAsia="標楷體" w:hint="eastAsia"/>
        </w:rPr>
        <w:t>4</w:t>
      </w:r>
    </w:p>
    <w:p w14:paraId="27DC98DF" w14:textId="099A2648" w:rsidR="00530BFE" w:rsidRPr="003C1903" w:rsidRDefault="00530BFE" w:rsidP="00530BFE">
      <w:pPr>
        <w:rPr>
          <w:rFonts w:ascii="標楷體" w:eastAsia="標楷體" w:hAnsi="標楷體"/>
        </w:rPr>
      </w:pPr>
      <w:r w:rsidRPr="003C1903">
        <w:rPr>
          <w:rFonts w:ascii="標楷體" w:eastAsia="標楷體" w:hAnsi="標楷體" w:hint="eastAsia"/>
        </w:rPr>
        <w:t>四年級學生在視力保健行為各題</w:t>
      </w:r>
      <w:r>
        <w:rPr>
          <w:rFonts w:ascii="標楷體" w:eastAsia="標楷體" w:hAnsi="標楷體" w:hint="eastAsia"/>
        </w:rPr>
        <w:t>前後測</w:t>
      </w:r>
      <w:r w:rsidRPr="003C1903">
        <w:rPr>
          <w:rFonts w:ascii="標楷體" w:eastAsia="標楷體" w:hAnsi="標楷體" w:hint="eastAsia"/>
        </w:rPr>
        <w:t>之平均數與標準差</w:t>
      </w:r>
    </w:p>
    <w:tbl>
      <w:tblPr>
        <w:tblStyle w:val="TableNormal"/>
        <w:tblW w:w="9776" w:type="dxa"/>
        <w:tblInd w:w="5" w:type="dxa"/>
        <w:tblBorders>
          <w:bottom w:val="single" w:sz="4" w:space="0" w:color="auto"/>
        </w:tblBorders>
        <w:tblLook w:val="0000" w:firstRow="0" w:lastRow="0" w:firstColumn="0" w:lastColumn="0" w:noHBand="0" w:noVBand="0"/>
      </w:tblPr>
      <w:tblGrid>
        <w:gridCol w:w="6522"/>
        <w:gridCol w:w="813"/>
        <w:gridCol w:w="814"/>
        <w:gridCol w:w="813"/>
        <w:gridCol w:w="814"/>
      </w:tblGrid>
      <w:tr w:rsidR="0076593D" w:rsidRPr="00201998" w14:paraId="08F59C04" w14:textId="77777777" w:rsidTr="00F93054">
        <w:trPr>
          <w:trHeight w:val="361"/>
        </w:trPr>
        <w:tc>
          <w:tcPr>
            <w:tcW w:w="6522" w:type="dxa"/>
            <w:vMerge w:val="restart"/>
            <w:tcBorders>
              <w:top w:val="single" w:sz="4" w:space="0" w:color="auto"/>
            </w:tcBorders>
          </w:tcPr>
          <w:p w14:paraId="3DB90DDB" w14:textId="11E1D39B" w:rsidR="0076593D" w:rsidRPr="00201998" w:rsidRDefault="0076593D" w:rsidP="00F93054">
            <w:pPr>
              <w:snapToGrid w:val="0"/>
              <w:spacing w:line="300" w:lineRule="exact"/>
              <w:rPr>
                <w:rFonts w:ascii="標楷體" w:eastAsia="標楷體" w:hAnsi="標楷體"/>
              </w:rPr>
            </w:pPr>
            <w:r w:rsidRPr="00201998">
              <w:rPr>
                <w:rFonts w:ascii="標楷體" w:eastAsia="標楷體" w:hAnsi="標楷體" w:hint="eastAsia"/>
              </w:rPr>
              <w:t>日常生活的用眼情境</w:t>
            </w:r>
            <w:r>
              <w:rPr>
                <w:rFonts w:ascii="標楷體" w:eastAsia="標楷體" w:hAnsi="標楷體" w:hint="eastAsia"/>
              </w:rPr>
              <w:t>題目</w:t>
            </w:r>
          </w:p>
        </w:tc>
        <w:tc>
          <w:tcPr>
            <w:tcW w:w="1627" w:type="dxa"/>
            <w:gridSpan w:val="2"/>
            <w:tcBorders>
              <w:top w:val="single" w:sz="4" w:space="0" w:color="auto"/>
              <w:bottom w:val="single" w:sz="4" w:space="0" w:color="auto"/>
            </w:tcBorders>
          </w:tcPr>
          <w:p w14:paraId="06A0D545" w14:textId="5F2C3760" w:rsidR="0076593D" w:rsidRDefault="0076593D" w:rsidP="00F93054">
            <w:pPr>
              <w:snapToGrid w:val="0"/>
              <w:spacing w:line="300" w:lineRule="exact"/>
              <w:jc w:val="center"/>
              <w:rPr>
                <w:rFonts w:eastAsia="標楷體"/>
              </w:rPr>
            </w:pPr>
            <w:r>
              <w:rPr>
                <w:rFonts w:eastAsia="標楷體" w:hint="eastAsia"/>
              </w:rPr>
              <w:t>前測</w:t>
            </w:r>
          </w:p>
        </w:tc>
        <w:tc>
          <w:tcPr>
            <w:tcW w:w="1627" w:type="dxa"/>
            <w:gridSpan w:val="2"/>
            <w:tcBorders>
              <w:top w:val="single" w:sz="4" w:space="0" w:color="auto"/>
              <w:bottom w:val="single" w:sz="4" w:space="0" w:color="auto"/>
            </w:tcBorders>
          </w:tcPr>
          <w:p w14:paraId="3A84852B" w14:textId="4CADF4D1" w:rsidR="0076593D" w:rsidRDefault="0076593D" w:rsidP="00F93054">
            <w:pPr>
              <w:snapToGrid w:val="0"/>
              <w:spacing w:line="300" w:lineRule="exact"/>
              <w:jc w:val="center"/>
              <w:rPr>
                <w:rFonts w:eastAsia="標楷體"/>
              </w:rPr>
            </w:pPr>
            <w:r>
              <w:rPr>
                <w:rFonts w:eastAsia="標楷體" w:hint="eastAsia"/>
              </w:rPr>
              <w:t>後測</w:t>
            </w:r>
          </w:p>
        </w:tc>
      </w:tr>
      <w:tr w:rsidR="0076593D" w:rsidRPr="00201998" w14:paraId="0B8559B9" w14:textId="6AEE5374" w:rsidTr="00F93054">
        <w:trPr>
          <w:trHeight w:val="361"/>
        </w:trPr>
        <w:tc>
          <w:tcPr>
            <w:tcW w:w="6522" w:type="dxa"/>
            <w:vMerge/>
            <w:tcBorders>
              <w:bottom w:val="single" w:sz="4" w:space="0" w:color="auto"/>
            </w:tcBorders>
          </w:tcPr>
          <w:p w14:paraId="54E15896" w14:textId="7CACF28C" w:rsidR="0076593D" w:rsidRPr="00201998" w:rsidRDefault="0076593D" w:rsidP="00F93054">
            <w:pPr>
              <w:snapToGrid w:val="0"/>
              <w:spacing w:line="300" w:lineRule="exact"/>
              <w:rPr>
                <w:rFonts w:ascii="標楷體" w:eastAsia="標楷體" w:hAnsi="標楷體"/>
                <w:b/>
              </w:rPr>
            </w:pPr>
          </w:p>
        </w:tc>
        <w:tc>
          <w:tcPr>
            <w:tcW w:w="813" w:type="dxa"/>
            <w:tcBorders>
              <w:top w:val="single" w:sz="4" w:space="0" w:color="auto"/>
              <w:bottom w:val="single" w:sz="4" w:space="0" w:color="auto"/>
            </w:tcBorders>
          </w:tcPr>
          <w:p w14:paraId="64104776" w14:textId="77777777" w:rsidR="0076593D" w:rsidRPr="00342036" w:rsidRDefault="0076593D" w:rsidP="00F93054">
            <w:pPr>
              <w:snapToGrid w:val="0"/>
              <w:spacing w:line="300" w:lineRule="exact"/>
              <w:jc w:val="center"/>
              <w:rPr>
                <w:rFonts w:eastAsia="標楷體"/>
              </w:rPr>
            </w:pPr>
            <w:r>
              <w:rPr>
                <w:rFonts w:eastAsia="標楷體" w:hint="eastAsia"/>
              </w:rPr>
              <w:t>平均數</w:t>
            </w:r>
          </w:p>
        </w:tc>
        <w:tc>
          <w:tcPr>
            <w:tcW w:w="814" w:type="dxa"/>
            <w:tcBorders>
              <w:top w:val="single" w:sz="4" w:space="0" w:color="auto"/>
              <w:bottom w:val="single" w:sz="4" w:space="0" w:color="auto"/>
            </w:tcBorders>
          </w:tcPr>
          <w:p w14:paraId="5F9252F5" w14:textId="77777777" w:rsidR="0076593D" w:rsidRDefault="0076593D" w:rsidP="00F93054">
            <w:pPr>
              <w:snapToGrid w:val="0"/>
              <w:spacing w:line="300" w:lineRule="exact"/>
              <w:jc w:val="center"/>
              <w:rPr>
                <w:rFonts w:eastAsia="標楷體"/>
              </w:rPr>
            </w:pPr>
            <w:r>
              <w:rPr>
                <w:rFonts w:eastAsia="標楷體" w:hint="eastAsia"/>
              </w:rPr>
              <w:t>標準差</w:t>
            </w:r>
          </w:p>
        </w:tc>
        <w:tc>
          <w:tcPr>
            <w:tcW w:w="813" w:type="dxa"/>
            <w:tcBorders>
              <w:top w:val="single" w:sz="4" w:space="0" w:color="auto"/>
              <w:bottom w:val="single" w:sz="4" w:space="0" w:color="auto"/>
            </w:tcBorders>
          </w:tcPr>
          <w:p w14:paraId="7811C332" w14:textId="34AA6973" w:rsidR="0076593D" w:rsidRDefault="0076593D" w:rsidP="00F93054">
            <w:pPr>
              <w:snapToGrid w:val="0"/>
              <w:spacing w:line="300" w:lineRule="exact"/>
              <w:jc w:val="center"/>
              <w:rPr>
                <w:rFonts w:eastAsia="標楷體"/>
              </w:rPr>
            </w:pPr>
            <w:r>
              <w:rPr>
                <w:rFonts w:eastAsia="標楷體" w:hint="eastAsia"/>
              </w:rPr>
              <w:t>平均數</w:t>
            </w:r>
          </w:p>
        </w:tc>
        <w:tc>
          <w:tcPr>
            <w:tcW w:w="814" w:type="dxa"/>
            <w:tcBorders>
              <w:top w:val="single" w:sz="4" w:space="0" w:color="auto"/>
              <w:bottom w:val="single" w:sz="4" w:space="0" w:color="auto"/>
            </w:tcBorders>
          </w:tcPr>
          <w:p w14:paraId="54048466" w14:textId="62567D71" w:rsidR="0076593D" w:rsidRDefault="0076593D" w:rsidP="00F93054">
            <w:pPr>
              <w:snapToGrid w:val="0"/>
              <w:spacing w:line="300" w:lineRule="exact"/>
              <w:jc w:val="center"/>
              <w:rPr>
                <w:rFonts w:eastAsia="標楷體"/>
              </w:rPr>
            </w:pPr>
            <w:r>
              <w:rPr>
                <w:rFonts w:eastAsia="標楷體" w:hint="eastAsia"/>
              </w:rPr>
              <w:t>標準差</w:t>
            </w:r>
          </w:p>
        </w:tc>
      </w:tr>
      <w:tr w:rsidR="002E1210" w:rsidRPr="0076593D" w14:paraId="5353C281" w14:textId="4C580F40" w:rsidTr="00F93054">
        <w:trPr>
          <w:trHeight w:val="339"/>
        </w:trPr>
        <w:tc>
          <w:tcPr>
            <w:tcW w:w="6522" w:type="dxa"/>
            <w:tcBorders>
              <w:top w:val="single" w:sz="4" w:space="0" w:color="auto"/>
            </w:tcBorders>
          </w:tcPr>
          <w:p w14:paraId="15CFC415" w14:textId="77777777" w:rsidR="002E1210" w:rsidRPr="0076593D" w:rsidRDefault="002E1210" w:rsidP="002E1210">
            <w:pPr>
              <w:snapToGrid w:val="0"/>
              <w:spacing w:line="360" w:lineRule="auto"/>
              <w:ind w:leftChars="-1" w:left="363" w:hangingChars="152" w:hanging="365"/>
              <w:rPr>
                <w:rFonts w:eastAsia="標楷體"/>
              </w:rPr>
            </w:pPr>
            <w:r w:rsidRPr="0076593D">
              <w:rPr>
                <w:rFonts w:eastAsia="標楷體"/>
              </w:rPr>
              <w:t>21.</w:t>
            </w:r>
            <w:r w:rsidRPr="0076593D">
              <w:rPr>
                <w:rFonts w:eastAsia="標楷體"/>
              </w:rPr>
              <w:t>寫字時，能維持眼睛與簿本的距離約</w:t>
            </w:r>
            <w:r w:rsidRPr="0076593D">
              <w:rPr>
                <w:rFonts w:eastAsia="標楷體"/>
              </w:rPr>
              <w:t>35</w:t>
            </w:r>
            <w:r w:rsidRPr="0076593D">
              <w:rPr>
                <w:rFonts w:eastAsia="標楷體"/>
              </w:rPr>
              <w:t>公分。</w:t>
            </w:r>
          </w:p>
        </w:tc>
        <w:tc>
          <w:tcPr>
            <w:tcW w:w="813" w:type="dxa"/>
            <w:tcBorders>
              <w:top w:val="single" w:sz="4" w:space="0" w:color="auto"/>
            </w:tcBorders>
            <w:vAlign w:val="center"/>
          </w:tcPr>
          <w:p w14:paraId="5EA2241B" w14:textId="77777777" w:rsidR="002E1210" w:rsidRPr="0076593D" w:rsidRDefault="002E1210" w:rsidP="002E1210">
            <w:pPr>
              <w:snapToGrid w:val="0"/>
              <w:ind w:leftChars="-1" w:left="363" w:hangingChars="152" w:hanging="365"/>
              <w:jc w:val="center"/>
              <w:rPr>
                <w:rFonts w:eastAsia="標楷體"/>
              </w:rPr>
            </w:pPr>
            <w:r w:rsidRPr="0076593D">
              <w:rPr>
                <w:rFonts w:hint="eastAsia"/>
              </w:rPr>
              <w:t>3.825</w:t>
            </w:r>
          </w:p>
        </w:tc>
        <w:tc>
          <w:tcPr>
            <w:tcW w:w="814" w:type="dxa"/>
            <w:tcBorders>
              <w:top w:val="single" w:sz="4" w:space="0" w:color="auto"/>
            </w:tcBorders>
            <w:vAlign w:val="center"/>
          </w:tcPr>
          <w:p w14:paraId="0D500EC8" w14:textId="77777777" w:rsidR="002E1210" w:rsidRPr="0076593D" w:rsidRDefault="002E1210" w:rsidP="002E1210">
            <w:pPr>
              <w:snapToGrid w:val="0"/>
              <w:ind w:leftChars="-1" w:left="363" w:hangingChars="152" w:hanging="365"/>
              <w:jc w:val="center"/>
              <w:rPr>
                <w:rFonts w:eastAsia="標楷體"/>
              </w:rPr>
            </w:pPr>
            <w:r w:rsidRPr="0076593D">
              <w:rPr>
                <w:rFonts w:hint="eastAsia"/>
              </w:rPr>
              <w:t>1.004</w:t>
            </w:r>
          </w:p>
        </w:tc>
        <w:tc>
          <w:tcPr>
            <w:tcW w:w="813" w:type="dxa"/>
            <w:tcBorders>
              <w:top w:val="single" w:sz="4" w:space="0" w:color="auto"/>
            </w:tcBorders>
            <w:vAlign w:val="center"/>
          </w:tcPr>
          <w:p w14:paraId="5D1E1DD3" w14:textId="39AEFAB9" w:rsidR="002E1210" w:rsidRPr="0076593D" w:rsidRDefault="002E1210" w:rsidP="002E1210">
            <w:pPr>
              <w:snapToGrid w:val="0"/>
              <w:ind w:leftChars="-1" w:left="363" w:hangingChars="152" w:hanging="365"/>
              <w:jc w:val="center"/>
            </w:pPr>
            <w:r>
              <w:rPr>
                <w:rFonts w:hint="eastAsia"/>
                <w:color w:val="000000"/>
              </w:rPr>
              <w:t>3.883</w:t>
            </w:r>
          </w:p>
        </w:tc>
        <w:tc>
          <w:tcPr>
            <w:tcW w:w="814" w:type="dxa"/>
            <w:tcBorders>
              <w:top w:val="single" w:sz="4" w:space="0" w:color="auto"/>
            </w:tcBorders>
            <w:vAlign w:val="center"/>
          </w:tcPr>
          <w:p w14:paraId="694DEE0D" w14:textId="08D555FD" w:rsidR="002E1210" w:rsidRPr="0076593D" w:rsidRDefault="002E1210" w:rsidP="002E1210">
            <w:pPr>
              <w:snapToGrid w:val="0"/>
              <w:ind w:leftChars="-1" w:left="363" w:hangingChars="152" w:hanging="365"/>
              <w:jc w:val="center"/>
            </w:pPr>
            <w:r>
              <w:rPr>
                <w:rFonts w:hint="eastAsia"/>
                <w:color w:val="000000"/>
              </w:rPr>
              <w:t>0.977</w:t>
            </w:r>
          </w:p>
        </w:tc>
      </w:tr>
      <w:tr w:rsidR="002E1210" w:rsidRPr="0076593D" w14:paraId="0135AF4E" w14:textId="6DB266D3" w:rsidTr="00F93054">
        <w:trPr>
          <w:trHeight w:val="361"/>
        </w:trPr>
        <w:tc>
          <w:tcPr>
            <w:tcW w:w="6522" w:type="dxa"/>
          </w:tcPr>
          <w:p w14:paraId="4F59C360" w14:textId="77777777" w:rsidR="002E1210" w:rsidRPr="0076593D" w:rsidRDefault="002E1210" w:rsidP="002E1210">
            <w:pPr>
              <w:snapToGrid w:val="0"/>
              <w:spacing w:line="360" w:lineRule="auto"/>
              <w:ind w:leftChars="-1" w:left="363" w:hangingChars="152" w:hanging="365"/>
              <w:rPr>
                <w:rFonts w:eastAsia="標楷體"/>
              </w:rPr>
            </w:pPr>
            <w:r w:rsidRPr="0076593D">
              <w:rPr>
                <w:rFonts w:eastAsia="標楷體"/>
              </w:rPr>
              <w:t>22.</w:t>
            </w:r>
            <w:r w:rsidRPr="0076593D">
              <w:rPr>
                <w:rFonts w:eastAsia="標楷體"/>
              </w:rPr>
              <w:t>看書或寫作業時會每</w:t>
            </w:r>
            <w:r w:rsidRPr="0076593D">
              <w:rPr>
                <w:rFonts w:eastAsia="標楷體"/>
              </w:rPr>
              <w:t>30</w:t>
            </w:r>
            <w:r w:rsidRPr="0076593D">
              <w:rPr>
                <w:rFonts w:eastAsia="標楷體"/>
              </w:rPr>
              <w:t>分鐘就休息</w:t>
            </w:r>
            <w:r w:rsidRPr="0076593D">
              <w:rPr>
                <w:rFonts w:eastAsia="標楷體"/>
              </w:rPr>
              <w:t>10</w:t>
            </w:r>
            <w:r w:rsidRPr="0076593D">
              <w:rPr>
                <w:rFonts w:eastAsia="標楷體"/>
              </w:rPr>
              <w:t>分鐘。</w:t>
            </w:r>
          </w:p>
        </w:tc>
        <w:tc>
          <w:tcPr>
            <w:tcW w:w="813" w:type="dxa"/>
            <w:vAlign w:val="center"/>
          </w:tcPr>
          <w:p w14:paraId="41A92506" w14:textId="77777777" w:rsidR="002E1210" w:rsidRPr="0076593D" w:rsidRDefault="002E1210" w:rsidP="002E1210">
            <w:pPr>
              <w:snapToGrid w:val="0"/>
              <w:ind w:leftChars="-1" w:left="363" w:hangingChars="152" w:hanging="365"/>
              <w:jc w:val="center"/>
              <w:rPr>
                <w:rFonts w:eastAsia="標楷體"/>
              </w:rPr>
            </w:pPr>
            <w:r w:rsidRPr="0076593D">
              <w:rPr>
                <w:rFonts w:hint="eastAsia"/>
              </w:rPr>
              <w:t>3.461</w:t>
            </w:r>
          </w:p>
        </w:tc>
        <w:tc>
          <w:tcPr>
            <w:tcW w:w="814" w:type="dxa"/>
            <w:vAlign w:val="center"/>
          </w:tcPr>
          <w:p w14:paraId="10FE2748" w14:textId="77777777" w:rsidR="002E1210" w:rsidRPr="0076593D" w:rsidRDefault="002E1210" w:rsidP="002E1210">
            <w:pPr>
              <w:snapToGrid w:val="0"/>
              <w:ind w:leftChars="-1" w:left="363" w:hangingChars="152" w:hanging="365"/>
              <w:jc w:val="center"/>
              <w:rPr>
                <w:rFonts w:eastAsia="標楷體"/>
              </w:rPr>
            </w:pPr>
            <w:r w:rsidRPr="0076593D">
              <w:rPr>
                <w:rFonts w:hint="eastAsia"/>
              </w:rPr>
              <w:t>1.264</w:t>
            </w:r>
          </w:p>
        </w:tc>
        <w:tc>
          <w:tcPr>
            <w:tcW w:w="813" w:type="dxa"/>
            <w:vAlign w:val="center"/>
          </w:tcPr>
          <w:p w14:paraId="1412F7AD" w14:textId="7B508906" w:rsidR="002E1210" w:rsidRPr="0076593D" w:rsidRDefault="002E1210" w:rsidP="002E1210">
            <w:pPr>
              <w:snapToGrid w:val="0"/>
              <w:ind w:leftChars="-1" w:left="363" w:hangingChars="152" w:hanging="365"/>
              <w:jc w:val="center"/>
            </w:pPr>
            <w:r>
              <w:rPr>
                <w:rFonts w:hint="eastAsia"/>
                <w:color w:val="000000"/>
              </w:rPr>
              <w:t>3.578</w:t>
            </w:r>
          </w:p>
        </w:tc>
        <w:tc>
          <w:tcPr>
            <w:tcW w:w="814" w:type="dxa"/>
            <w:vAlign w:val="center"/>
          </w:tcPr>
          <w:p w14:paraId="701FA163" w14:textId="5BA59B45" w:rsidR="002E1210" w:rsidRPr="0076593D" w:rsidRDefault="002E1210" w:rsidP="002E1210">
            <w:pPr>
              <w:snapToGrid w:val="0"/>
              <w:ind w:leftChars="-1" w:left="363" w:hangingChars="152" w:hanging="365"/>
              <w:jc w:val="center"/>
            </w:pPr>
            <w:r>
              <w:rPr>
                <w:rFonts w:hint="eastAsia"/>
                <w:color w:val="000000"/>
              </w:rPr>
              <w:t>1.170</w:t>
            </w:r>
          </w:p>
        </w:tc>
      </w:tr>
      <w:tr w:rsidR="005903B1" w:rsidRPr="00585991" w14:paraId="18E016FB" w14:textId="087F532C" w:rsidTr="00F93054">
        <w:trPr>
          <w:trHeight w:val="361"/>
        </w:trPr>
        <w:tc>
          <w:tcPr>
            <w:tcW w:w="6522" w:type="dxa"/>
          </w:tcPr>
          <w:p w14:paraId="0392F504" w14:textId="77777777" w:rsidR="002E1210" w:rsidRPr="00585991" w:rsidRDefault="002E1210" w:rsidP="002E1210">
            <w:pPr>
              <w:snapToGrid w:val="0"/>
              <w:spacing w:line="360" w:lineRule="auto"/>
              <w:ind w:leftChars="-1" w:left="363" w:hangingChars="152" w:hanging="365"/>
              <w:rPr>
                <w:rFonts w:eastAsia="標楷體"/>
              </w:rPr>
            </w:pPr>
            <w:r w:rsidRPr="00585991">
              <w:rPr>
                <w:rFonts w:eastAsia="標楷體"/>
              </w:rPr>
              <w:t>23.</w:t>
            </w:r>
            <w:r w:rsidRPr="00585991">
              <w:rPr>
                <w:rFonts w:eastAsia="標楷體"/>
              </w:rPr>
              <w:t>看電視時，每</w:t>
            </w:r>
            <w:r w:rsidRPr="00585991">
              <w:rPr>
                <w:rFonts w:eastAsia="標楷體"/>
              </w:rPr>
              <w:t>30</w:t>
            </w:r>
            <w:r w:rsidRPr="00585991">
              <w:rPr>
                <w:rFonts w:eastAsia="標楷體"/>
              </w:rPr>
              <w:t>分鐘就休息</w:t>
            </w:r>
            <w:r w:rsidRPr="00585991">
              <w:rPr>
                <w:rFonts w:eastAsia="標楷體"/>
              </w:rPr>
              <w:t>10</w:t>
            </w:r>
            <w:r w:rsidRPr="00585991">
              <w:rPr>
                <w:rFonts w:eastAsia="標楷體"/>
              </w:rPr>
              <w:t>分鐘。</w:t>
            </w:r>
          </w:p>
        </w:tc>
        <w:tc>
          <w:tcPr>
            <w:tcW w:w="813" w:type="dxa"/>
            <w:vAlign w:val="center"/>
          </w:tcPr>
          <w:p w14:paraId="37CE5E57" w14:textId="77777777" w:rsidR="002E1210" w:rsidRPr="00585991" w:rsidRDefault="002E1210" w:rsidP="002E1210">
            <w:pPr>
              <w:snapToGrid w:val="0"/>
              <w:ind w:leftChars="-1" w:left="363" w:hangingChars="152" w:hanging="365"/>
              <w:jc w:val="center"/>
              <w:rPr>
                <w:rFonts w:eastAsia="標楷體"/>
              </w:rPr>
            </w:pPr>
            <w:r w:rsidRPr="00585991">
              <w:rPr>
                <w:rFonts w:hint="eastAsia"/>
              </w:rPr>
              <w:t>3.591</w:t>
            </w:r>
          </w:p>
        </w:tc>
        <w:tc>
          <w:tcPr>
            <w:tcW w:w="814" w:type="dxa"/>
            <w:vAlign w:val="center"/>
          </w:tcPr>
          <w:p w14:paraId="03060450" w14:textId="77777777" w:rsidR="002E1210" w:rsidRPr="00585991" w:rsidRDefault="002E1210" w:rsidP="002E1210">
            <w:pPr>
              <w:snapToGrid w:val="0"/>
              <w:ind w:leftChars="-1" w:left="363" w:hangingChars="152" w:hanging="365"/>
              <w:jc w:val="center"/>
              <w:rPr>
                <w:rFonts w:eastAsia="標楷體"/>
              </w:rPr>
            </w:pPr>
            <w:r w:rsidRPr="00585991">
              <w:rPr>
                <w:rFonts w:hint="eastAsia"/>
              </w:rPr>
              <w:t>1.219</w:t>
            </w:r>
          </w:p>
        </w:tc>
        <w:tc>
          <w:tcPr>
            <w:tcW w:w="813" w:type="dxa"/>
            <w:vAlign w:val="center"/>
          </w:tcPr>
          <w:p w14:paraId="3F263C13" w14:textId="7B429C13" w:rsidR="002E1210" w:rsidRPr="00585991" w:rsidRDefault="002E1210" w:rsidP="002E1210">
            <w:pPr>
              <w:snapToGrid w:val="0"/>
              <w:ind w:leftChars="-1" w:left="363" w:hangingChars="152" w:hanging="365"/>
              <w:jc w:val="center"/>
            </w:pPr>
            <w:r w:rsidRPr="00585991">
              <w:rPr>
                <w:rFonts w:hint="eastAsia"/>
              </w:rPr>
              <w:t>3.461</w:t>
            </w:r>
          </w:p>
        </w:tc>
        <w:tc>
          <w:tcPr>
            <w:tcW w:w="814" w:type="dxa"/>
            <w:vAlign w:val="center"/>
          </w:tcPr>
          <w:p w14:paraId="17A66A5F" w14:textId="456A8854" w:rsidR="002E1210" w:rsidRPr="00585991" w:rsidRDefault="002E1210" w:rsidP="002E1210">
            <w:pPr>
              <w:snapToGrid w:val="0"/>
              <w:ind w:leftChars="-1" w:left="363" w:hangingChars="152" w:hanging="365"/>
              <w:jc w:val="center"/>
            </w:pPr>
            <w:r w:rsidRPr="00585991">
              <w:rPr>
                <w:rFonts w:hint="eastAsia"/>
              </w:rPr>
              <w:t>1.189</w:t>
            </w:r>
          </w:p>
        </w:tc>
      </w:tr>
      <w:tr w:rsidR="005903B1" w:rsidRPr="00585991" w14:paraId="72FE6001" w14:textId="664B7881" w:rsidTr="00F93054">
        <w:trPr>
          <w:trHeight w:val="361"/>
        </w:trPr>
        <w:tc>
          <w:tcPr>
            <w:tcW w:w="6522" w:type="dxa"/>
          </w:tcPr>
          <w:p w14:paraId="67DE4B36" w14:textId="77777777" w:rsidR="002E1210" w:rsidRPr="00585991" w:rsidRDefault="002E1210" w:rsidP="002E1210">
            <w:pPr>
              <w:snapToGrid w:val="0"/>
              <w:spacing w:line="360" w:lineRule="auto"/>
              <w:ind w:leftChars="-1" w:left="363" w:hangingChars="152" w:hanging="365"/>
              <w:rPr>
                <w:rFonts w:eastAsia="標楷體"/>
              </w:rPr>
            </w:pPr>
            <w:r w:rsidRPr="00585991">
              <w:rPr>
                <w:rFonts w:eastAsia="標楷體"/>
              </w:rPr>
              <w:t>24.</w:t>
            </w:r>
            <w:r w:rsidRPr="00585991">
              <w:rPr>
                <w:rFonts w:eastAsia="標楷體"/>
              </w:rPr>
              <w:t>使用</w:t>
            </w:r>
            <w:r w:rsidRPr="00585991">
              <w:rPr>
                <w:rFonts w:eastAsia="標楷體"/>
              </w:rPr>
              <w:t>3C</w:t>
            </w:r>
            <w:r w:rsidRPr="00585991">
              <w:rPr>
                <w:rFonts w:eastAsia="標楷體"/>
              </w:rPr>
              <w:t>產品，每</w:t>
            </w:r>
            <w:r w:rsidRPr="00585991">
              <w:rPr>
                <w:rFonts w:eastAsia="標楷體"/>
              </w:rPr>
              <w:t>30</w:t>
            </w:r>
            <w:r w:rsidRPr="00585991">
              <w:rPr>
                <w:rFonts w:eastAsia="標楷體"/>
              </w:rPr>
              <w:t>分鐘就休息</w:t>
            </w:r>
            <w:r w:rsidRPr="00585991">
              <w:rPr>
                <w:rFonts w:eastAsia="標楷體"/>
              </w:rPr>
              <w:t>10</w:t>
            </w:r>
            <w:r w:rsidRPr="00585991">
              <w:rPr>
                <w:rFonts w:eastAsia="標楷體"/>
              </w:rPr>
              <w:t>分鐘。</w:t>
            </w:r>
          </w:p>
        </w:tc>
        <w:tc>
          <w:tcPr>
            <w:tcW w:w="813" w:type="dxa"/>
            <w:vAlign w:val="center"/>
          </w:tcPr>
          <w:p w14:paraId="55F85804" w14:textId="77777777" w:rsidR="002E1210" w:rsidRPr="00585991" w:rsidRDefault="002E1210" w:rsidP="002E1210">
            <w:pPr>
              <w:snapToGrid w:val="0"/>
              <w:ind w:leftChars="-1" w:left="363" w:hangingChars="152" w:hanging="365"/>
              <w:jc w:val="center"/>
              <w:rPr>
                <w:rFonts w:eastAsia="標楷體"/>
              </w:rPr>
            </w:pPr>
            <w:r w:rsidRPr="00585991">
              <w:rPr>
                <w:rFonts w:hint="eastAsia"/>
              </w:rPr>
              <w:t>3.682</w:t>
            </w:r>
          </w:p>
        </w:tc>
        <w:tc>
          <w:tcPr>
            <w:tcW w:w="814" w:type="dxa"/>
            <w:vAlign w:val="center"/>
          </w:tcPr>
          <w:p w14:paraId="335585E5" w14:textId="77777777" w:rsidR="002E1210" w:rsidRPr="00585991" w:rsidRDefault="002E1210" w:rsidP="002E1210">
            <w:pPr>
              <w:snapToGrid w:val="0"/>
              <w:ind w:leftChars="-1" w:left="363" w:hangingChars="152" w:hanging="365"/>
              <w:jc w:val="center"/>
              <w:rPr>
                <w:rFonts w:eastAsia="標楷體"/>
              </w:rPr>
            </w:pPr>
            <w:r w:rsidRPr="00585991">
              <w:rPr>
                <w:rFonts w:hint="eastAsia"/>
              </w:rPr>
              <w:t>1.170</w:t>
            </w:r>
          </w:p>
        </w:tc>
        <w:tc>
          <w:tcPr>
            <w:tcW w:w="813" w:type="dxa"/>
            <w:vAlign w:val="center"/>
          </w:tcPr>
          <w:p w14:paraId="59859A94" w14:textId="22FCC912" w:rsidR="002E1210" w:rsidRPr="00585991" w:rsidRDefault="002E1210" w:rsidP="002E1210">
            <w:pPr>
              <w:snapToGrid w:val="0"/>
              <w:ind w:leftChars="-1" w:left="363" w:hangingChars="152" w:hanging="365"/>
              <w:jc w:val="center"/>
            </w:pPr>
            <w:r w:rsidRPr="00585991">
              <w:rPr>
                <w:rFonts w:hint="eastAsia"/>
              </w:rPr>
              <w:t>3.584</w:t>
            </w:r>
          </w:p>
        </w:tc>
        <w:tc>
          <w:tcPr>
            <w:tcW w:w="814" w:type="dxa"/>
            <w:vAlign w:val="center"/>
          </w:tcPr>
          <w:p w14:paraId="785ADD54" w14:textId="56BA871D" w:rsidR="002E1210" w:rsidRPr="00585991" w:rsidRDefault="002E1210" w:rsidP="002E1210">
            <w:pPr>
              <w:snapToGrid w:val="0"/>
              <w:ind w:leftChars="-1" w:left="363" w:hangingChars="152" w:hanging="365"/>
              <w:jc w:val="center"/>
            </w:pPr>
            <w:r w:rsidRPr="00585991">
              <w:rPr>
                <w:rFonts w:hint="eastAsia"/>
              </w:rPr>
              <w:t>1.224</w:t>
            </w:r>
          </w:p>
        </w:tc>
      </w:tr>
      <w:tr w:rsidR="002E1210" w:rsidRPr="00585991" w14:paraId="7C042539" w14:textId="50E9D201" w:rsidTr="00F93054">
        <w:trPr>
          <w:trHeight w:val="361"/>
        </w:trPr>
        <w:tc>
          <w:tcPr>
            <w:tcW w:w="6522" w:type="dxa"/>
          </w:tcPr>
          <w:p w14:paraId="23B600F3" w14:textId="77777777" w:rsidR="002E1210" w:rsidRPr="00585991" w:rsidRDefault="002E1210" w:rsidP="002E1210">
            <w:pPr>
              <w:snapToGrid w:val="0"/>
              <w:spacing w:line="360" w:lineRule="auto"/>
              <w:ind w:leftChars="-1" w:left="363" w:hangingChars="152" w:hanging="365"/>
              <w:rPr>
                <w:rFonts w:eastAsia="標楷體"/>
              </w:rPr>
            </w:pPr>
            <w:r w:rsidRPr="00585991">
              <w:rPr>
                <w:rFonts w:eastAsia="標楷體"/>
              </w:rPr>
              <w:t>25.</w:t>
            </w:r>
            <w:r w:rsidRPr="00585991">
              <w:rPr>
                <w:rFonts w:eastAsia="標楷體"/>
              </w:rPr>
              <w:t>我會離開座位，看看遠方景物，讓眼睛休息時。</w:t>
            </w:r>
          </w:p>
        </w:tc>
        <w:tc>
          <w:tcPr>
            <w:tcW w:w="813" w:type="dxa"/>
            <w:vAlign w:val="center"/>
          </w:tcPr>
          <w:p w14:paraId="184F240D" w14:textId="77777777" w:rsidR="002E1210" w:rsidRPr="00585991" w:rsidRDefault="002E1210" w:rsidP="002E1210">
            <w:pPr>
              <w:snapToGrid w:val="0"/>
              <w:ind w:leftChars="-1" w:left="363" w:hangingChars="152" w:hanging="365"/>
              <w:jc w:val="center"/>
              <w:rPr>
                <w:rFonts w:eastAsia="標楷體"/>
              </w:rPr>
            </w:pPr>
            <w:r w:rsidRPr="00585991">
              <w:rPr>
                <w:rFonts w:hint="eastAsia"/>
              </w:rPr>
              <w:t>3.721</w:t>
            </w:r>
          </w:p>
        </w:tc>
        <w:tc>
          <w:tcPr>
            <w:tcW w:w="814" w:type="dxa"/>
            <w:vAlign w:val="center"/>
          </w:tcPr>
          <w:p w14:paraId="2F26BBEC" w14:textId="77777777" w:rsidR="002E1210" w:rsidRPr="00585991" w:rsidRDefault="002E1210" w:rsidP="002E1210">
            <w:pPr>
              <w:snapToGrid w:val="0"/>
              <w:ind w:leftChars="-1" w:left="363" w:hangingChars="152" w:hanging="365"/>
              <w:jc w:val="center"/>
              <w:rPr>
                <w:rFonts w:eastAsia="標楷體"/>
              </w:rPr>
            </w:pPr>
            <w:r w:rsidRPr="00585991">
              <w:rPr>
                <w:rFonts w:hint="eastAsia"/>
              </w:rPr>
              <w:t>1.106</w:t>
            </w:r>
          </w:p>
        </w:tc>
        <w:tc>
          <w:tcPr>
            <w:tcW w:w="813" w:type="dxa"/>
            <w:vAlign w:val="center"/>
          </w:tcPr>
          <w:p w14:paraId="000EB7FD" w14:textId="4CDE39A1" w:rsidR="002E1210" w:rsidRPr="00585991" w:rsidRDefault="002E1210" w:rsidP="002E1210">
            <w:pPr>
              <w:snapToGrid w:val="0"/>
              <w:ind w:leftChars="-1" w:left="363" w:hangingChars="152" w:hanging="365"/>
              <w:jc w:val="center"/>
            </w:pPr>
            <w:r w:rsidRPr="00585991">
              <w:rPr>
                <w:rFonts w:hint="eastAsia"/>
              </w:rPr>
              <w:t>3.903</w:t>
            </w:r>
          </w:p>
        </w:tc>
        <w:tc>
          <w:tcPr>
            <w:tcW w:w="814" w:type="dxa"/>
            <w:vAlign w:val="center"/>
          </w:tcPr>
          <w:p w14:paraId="352A5F2F" w14:textId="0455A404" w:rsidR="002E1210" w:rsidRPr="00585991" w:rsidRDefault="002E1210" w:rsidP="002E1210">
            <w:pPr>
              <w:snapToGrid w:val="0"/>
              <w:ind w:leftChars="-1" w:left="363" w:hangingChars="152" w:hanging="365"/>
              <w:jc w:val="center"/>
            </w:pPr>
            <w:r w:rsidRPr="00585991">
              <w:rPr>
                <w:rFonts w:hint="eastAsia"/>
              </w:rPr>
              <w:t>0.982</w:t>
            </w:r>
          </w:p>
        </w:tc>
      </w:tr>
      <w:tr w:rsidR="005903B1" w:rsidRPr="00585991" w14:paraId="77CDCD11" w14:textId="35925A5A" w:rsidTr="00F93054">
        <w:trPr>
          <w:trHeight w:val="361"/>
        </w:trPr>
        <w:tc>
          <w:tcPr>
            <w:tcW w:w="6522" w:type="dxa"/>
          </w:tcPr>
          <w:p w14:paraId="4614E967" w14:textId="77777777" w:rsidR="002E1210" w:rsidRPr="00585991" w:rsidRDefault="002E1210" w:rsidP="002E1210">
            <w:pPr>
              <w:snapToGrid w:val="0"/>
              <w:spacing w:line="360" w:lineRule="auto"/>
              <w:ind w:leftChars="-1" w:left="363" w:hangingChars="152" w:hanging="365"/>
              <w:rPr>
                <w:rFonts w:eastAsia="標楷體"/>
              </w:rPr>
            </w:pPr>
            <w:r w:rsidRPr="00585991">
              <w:rPr>
                <w:rFonts w:eastAsia="標楷體"/>
              </w:rPr>
              <w:t>26.</w:t>
            </w:r>
            <w:r w:rsidRPr="00585991">
              <w:rPr>
                <w:rFonts w:eastAsia="標楷體"/>
              </w:rPr>
              <w:t>每天睡滿</w:t>
            </w:r>
            <w:r w:rsidRPr="00585991">
              <w:rPr>
                <w:rFonts w:eastAsia="標楷體"/>
              </w:rPr>
              <w:t>8</w:t>
            </w:r>
            <w:r w:rsidRPr="00585991">
              <w:rPr>
                <w:rFonts w:eastAsia="標楷體"/>
              </w:rPr>
              <w:t>小時或以上。</w:t>
            </w:r>
          </w:p>
        </w:tc>
        <w:tc>
          <w:tcPr>
            <w:tcW w:w="813" w:type="dxa"/>
            <w:vAlign w:val="center"/>
          </w:tcPr>
          <w:p w14:paraId="2B4AEB43" w14:textId="77777777" w:rsidR="002E1210" w:rsidRPr="00585991" w:rsidRDefault="002E1210" w:rsidP="002E1210">
            <w:pPr>
              <w:snapToGrid w:val="0"/>
              <w:ind w:leftChars="-1" w:left="363" w:hangingChars="152" w:hanging="365"/>
              <w:jc w:val="center"/>
              <w:rPr>
                <w:rFonts w:eastAsia="標楷體"/>
              </w:rPr>
            </w:pPr>
            <w:r w:rsidRPr="00585991">
              <w:rPr>
                <w:rFonts w:hint="eastAsia"/>
              </w:rPr>
              <w:t>4.305</w:t>
            </w:r>
          </w:p>
        </w:tc>
        <w:tc>
          <w:tcPr>
            <w:tcW w:w="814" w:type="dxa"/>
            <w:vAlign w:val="center"/>
          </w:tcPr>
          <w:p w14:paraId="743030D2" w14:textId="77777777" w:rsidR="002E1210" w:rsidRPr="00585991" w:rsidRDefault="002E1210" w:rsidP="002E1210">
            <w:pPr>
              <w:snapToGrid w:val="0"/>
              <w:ind w:leftChars="-1" w:left="363" w:hangingChars="152" w:hanging="365"/>
              <w:jc w:val="center"/>
              <w:rPr>
                <w:rFonts w:eastAsia="標楷體"/>
              </w:rPr>
            </w:pPr>
            <w:r w:rsidRPr="00585991">
              <w:rPr>
                <w:rFonts w:hint="eastAsia"/>
              </w:rPr>
              <w:t>0.888</w:t>
            </w:r>
          </w:p>
        </w:tc>
        <w:tc>
          <w:tcPr>
            <w:tcW w:w="813" w:type="dxa"/>
            <w:vAlign w:val="center"/>
          </w:tcPr>
          <w:p w14:paraId="711963C6" w14:textId="6481EEB7" w:rsidR="002E1210" w:rsidRPr="00585991" w:rsidRDefault="002E1210" w:rsidP="002E1210">
            <w:pPr>
              <w:snapToGrid w:val="0"/>
              <w:ind w:leftChars="-1" w:left="363" w:hangingChars="152" w:hanging="365"/>
              <w:jc w:val="center"/>
            </w:pPr>
            <w:r w:rsidRPr="00585991">
              <w:rPr>
                <w:rFonts w:hint="eastAsia"/>
              </w:rPr>
              <w:t>4.286</w:t>
            </w:r>
          </w:p>
        </w:tc>
        <w:tc>
          <w:tcPr>
            <w:tcW w:w="814" w:type="dxa"/>
            <w:vAlign w:val="center"/>
          </w:tcPr>
          <w:p w14:paraId="4AA10516" w14:textId="67AFC456" w:rsidR="002E1210" w:rsidRPr="00585991" w:rsidRDefault="002E1210" w:rsidP="002E1210">
            <w:pPr>
              <w:snapToGrid w:val="0"/>
              <w:ind w:leftChars="-1" w:left="363" w:hangingChars="152" w:hanging="365"/>
              <w:jc w:val="center"/>
            </w:pPr>
            <w:r w:rsidRPr="00585991">
              <w:rPr>
                <w:rFonts w:hint="eastAsia"/>
              </w:rPr>
              <w:t>0.927</w:t>
            </w:r>
          </w:p>
        </w:tc>
      </w:tr>
      <w:tr w:rsidR="002E1210" w:rsidRPr="00585991" w14:paraId="5E58A09B" w14:textId="1E4D0765" w:rsidTr="00F93054">
        <w:trPr>
          <w:trHeight w:val="361"/>
        </w:trPr>
        <w:tc>
          <w:tcPr>
            <w:tcW w:w="6522" w:type="dxa"/>
          </w:tcPr>
          <w:p w14:paraId="2D40EADB" w14:textId="77777777" w:rsidR="002E1210" w:rsidRPr="00585991" w:rsidRDefault="002E1210" w:rsidP="002E1210">
            <w:pPr>
              <w:snapToGrid w:val="0"/>
              <w:spacing w:line="360" w:lineRule="auto"/>
              <w:ind w:leftChars="-1" w:left="363" w:hangingChars="152" w:hanging="365"/>
              <w:rPr>
                <w:rFonts w:eastAsia="標楷體"/>
              </w:rPr>
            </w:pPr>
            <w:r w:rsidRPr="00585991">
              <w:rPr>
                <w:rFonts w:eastAsia="標楷體"/>
              </w:rPr>
              <w:t>27.</w:t>
            </w:r>
            <w:r w:rsidRPr="00585991">
              <w:rPr>
                <w:rFonts w:eastAsia="標楷體"/>
              </w:rPr>
              <w:t>看電視或用電腦時，會維持室內光線充足。</w:t>
            </w:r>
          </w:p>
        </w:tc>
        <w:tc>
          <w:tcPr>
            <w:tcW w:w="813" w:type="dxa"/>
            <w:vAlign w:val="center"/>
          </w:tcPr>
          <w:p w14:paraId="2E7E99C5" w14:textId="77777777" w:rsidR="002E1210" w:rsidRPr="00585991" w:rsidRDefault="002E1210" w:rsidP="002E1210">
            <w:pPr>
              <w:snapToGrid w:val="0"/>
              <w:ind w:leftChars="-1" w:left="363" w:hangingChars="152" w:hanging="365"/>
              <w:jc w:val="center"/>
              <w:rPr>
                <w:rFonts w:eastAsia="標楷體"/>
              </w:rPr>
            </w:pPr>
            <w:r w:rsidRPr="00585991">
              <w:rPr>
                <w:rFonts w:hint="eastAsia"/>
              </w:rPr>
              <w:t>4.597</w:t>
            </w:r>
          </w:p>
        </w:tc>
        <w:tc>
          <w:tcPr>
            <w:tcW w:w="814" w:type="dxa"/>
            <w:vAlign w:val="center"/>
          </w:tcPr>
          <w:p w14:paraId="49DDD59C" w14:textId="77777777" w:rsidR="002E1210" w:rsidRPr="00585991" w:rsidRDefault="002E1210" w:rsidP="002E1210">
            <w:pPr>
              <w:snapToGrid w:val="0"/>
              <w:ind w:leftChars="-1" w:left="363" w:hangingChars="152" w:hanging="365"/>
              <w:jc w:val="center"/>
              <w:rPr>
                <w:rFonts w:eastAsia="標楷體"/>
              </w:rPr>
            </w:pPr>
            <w:r w:rsidRPr="00585991">
              <w:rPr>
                <w:rFonts w:hint="eastAsia"/>
              </w:rPr>
              <w:t>0.652</w:t>
            </w:r>
          </w:p>
        </w:tc>
        <w:tc>
          <w:tcPr>
            <w:tcW w:w="813" w:type="dxa"/>
            <w:vAlign w:val="center"/>
          </w:tcPr>
          <w:p w14:paraId="35DE2F95" w14:textId="5D0BF99F" w:rsidR="002E1210" w:rsidRPr="00585991" w:rsidRDefault="002E1210" w:rsidP="002E1210">
            <w:pPr>
              <w:snapToGrid w:val="0"/>
              <w:ind w:leftChars="-1" w:left="363" w:hangingChars="152" w:hanging="365"/>
              <w:jc w:val="center"/>
            </w:pPr>
            <w:r w:rsidRPr="00585991">
              <w:rPr>
                <w:rFonts w:hint="eastAsia"/>
              </w:rPr>
              <w:t>4.662</w:t>
            </w:r>
          </w:p>
        </w:tc>
        <w:tc>
          <w:tcPr>
            <w:tcW w:w="814" w:type="dxa"/>
            <w:vAlign w:val="center"/>
          </w:tcPr>
          <w:p w14:paraId="0C215E79" w14:textId="2F74358F" w:rsidR="002E1210" w:rsidRPr="00585991" w:rsidRDefault="002E1210" w:rsidP="002E1210">
            <w:pPr>
              <w:snapToGrid w:val="0"/>
              <w:ind w:leftChars="-1" w:left="363" w:hangingChars="152" w:hanging="365"/>
              <w:jc w:val="center"/>
            </w:pPr>
            <w:r w:rsidRPr="00585991">
              <w:rPr>
                <w:rFonts w:hint="eastAsia"/>
              </w:rPr>
              <w:t>0.551</w:t>
            </w:r>
          </w:p>
        </w:tc>
      </w:tr>
      <w:tr w:rsidR="005903B1" w:rsidRPr="00585991" w14:paraId="09D62EBE" w14:textId="773204F2" w:rsidTr="00F93054">
        <w:trPr>
          <w:trHeight w:val="361"/>
        </w:trPr>
        <w:tc>
          <w:tcPr>
            <w:tcW w:w="6522" w:type="dxa"/>
          </w:tcPr>
          <w:p w14:paraId="09163979" w14:textId="77777777" w:rsidR="002E1210" w:rsidRPr="00585991" w:rsidRDefault="002E1210" w:rsidP="002E1210">
            <w:pPr>
              <w:snapToGrid w:val="0"/>
              <w:spacing w:line="360" w:lineRule="auto"/>
              <w:ind w:leftChars="-1" w:left="363" w:hangingChars="152" w:hanging="365"/>
              <w:rPr>
                <w:rFonts w:eastAsia="標楷體"/>
              </w:rPr>
            </w:pPr>
            <w:r w:rsidRPr="00585991">
              <w:rPr>
                <w:rFonts w:eastAsia="標楷體"/>
              </w:rPr>
              <w:t>28.</w:t>
            </w:r>
            <w:r w:rsidRPr="00585991">
              <w:rPr>
                <w:rFonts w:eastAsia="標楷體"/>
              </w:rPr>
              <w:t>一整天眼睛注視螢幕</w:t>
            </w:r>
            <w:r w:rsidRPr="00585991">
              <w:rPr>
                <w:rFonts w:eastAsia="標楷體" w:hint="eastAsia"/>
              </w:rPr>
              <w:t>(</w:t>
            </w:r>
            <w:r w:rsidRPr="00585991">
              <w:rPr>
                <w:rFonts w:eastAsia="標楷體"/>
              </w:rPr>
              <w:t>電腦、電視、手機</w:t>
            </w:r>
            <w:r w:rsidRPr="00585991">
              <w:rPr>
                <w:rFonts w:eastAsia="標楷體" w:hint="eastAsia"/>
              </w:rPr>
              <w:t>)</w:t>
            </w:r>
            <w:r w:rsidRPr="00585991">
              <w:rPr>
                <w:rFonts w:eastAsia="標楷體"/>
              </w:rPr>
              <w:t>的累積總時數，不超過</w:t>
            </w:r>
            <w:r w:rsidRPr="00585991">
              <w:rPr>
                <w:rFonts w:eastAsia="標楷體"/>
              </w:rPr>
              <w:t>1</w:t>
            </w:r>
            <w:r w:rsidRPr="00585991">
              <w:rPr>
                <w:rFonts w:eastAsia="標楷體"/>
              </w:rPr>
              <w:t>小時。</w:t>
            </w:r>
          </w:p>
        </w:tc>
        <w:tc>
          <w:tcPr>
            <w:tcW w:w="813" w:type="dxa"/>
            <w:vAlign w:val="center"/>
          </w:tcPr>
          <w:p w14:paraId="34A77E4C" w14:textId="77777777" w:rsidR="002E1210" w:rsidRPr="00585991" w:rsidRDefault="002E1210" w:rsidP="002E1210">
            <w:pPr>
              <w:snapToGrid w:val="0"/>
              <w:ind w:leftChars="-1" w:left="363" w:hangingChars="152" w:hanging="365"/>
              <w:jc w:val="center"/>
              <w:rPr>
                <w:rFonts w:eastAsia="標楷體"/>
              </w:rPr>
            </w:pPr>
            <w:r w:rsidRPr="00585991">
              <w:rPr>
                <w:rFonts w:hint="eastAsia"/>
              </w:rPr>
              <w:t>3.578</w:t>
            </w:r>
          </w:p>
        </w:tc>
        <w:tc>
          <w:tcPr>
            <w:tcW w:w="814" w:type="dxa"/>
            <w:vAlign w:val="center"/>
          </w:tcPr>
          <w:p w14:paraId="18A4EAF3" w14:textId="77777777" w:rsidR="002E1210" w:rsidRPr="00585991" w:rsidRDefault="002E1210" w:rsidP="002E1210">
            <w:pPr>
              <w:snapToGrid w:val="0"/>
              <w:ind w:leftChars="-1" w:left="363" w:hangingChars="152" w:hanging="365"/>
              <w:jc w:val="center"/>
              <w:rPr>
                <w:rFonts w:eastAsia="標楷體"/>
              </w:rPr>
            </w:pPr>
            <w:r w:rsidRPr="00585991">
              <w:rPr>
                <w:rFonts w:hint="eastAsia"/>
              </w:rPr>
              <w:t>1.272</w:t>
            </w:r>
          </w:p>
        </w:tc>
        <w:tc>
          <w:tcPr>
            <w:tcW w:w="813" w:type="dxa"/>
            <w:vAlign w:val="center"/>
          </w:tcPr>
          <w:p w14:paraId="15F82E52" w14:textId="18377EE7" w:rsidR="002E1210" w:rsidRPr="00585991" w:rsidRDefault="002E1210" w:rsidP="002E1210">
            <w:pPr>
              <w:snapToGrid w:val="0"/>
              <w:ind w:leftChars="-1" w:left="363" w:hangingChars="152" w:hanging="365"/>
              <w:jc w:val="center"/>
            </w:pPr>
            <w:r w:rsidRPr="00585991">
              <w:rPr>
                <w:rFonts w:hint="eastAsia"/>
              </w:rPr>
              <w:t>3.390</w:t>
            </w:r>
          </w:p>
        </w:tc>
        <w:tc>
          <w:tcPr>
            <w:tcW w:w="814" w:type="dxa"/>
            <w:vAlign w:val="center"/>
          </w:tcPr>
          <w:p w14:paraId="54F4B292" w14:textId="240C1021" w:rsidR="002E1210" w:rsidRPr="00585991" w:rsidRDefault="002E1210" w:rsidP="002E1210">
            <w:pPr>
              <w:snapToGrid w:val="0"/>
              <w:ind w:leftChars="-1" w:left="363" w:hangingChars="152" w:hanging="365"/>
              <w:jc w:val="center"/>
            </w:pPr>
            <w:r w:rsidRPr="00585991">
              <w:rPr>
                <w:rFonts w:hint="eastAsia"/>
              </w:rPr>
              <w:t>1.330</w:t>
            </w:r>
          </w:p>
        </w:tc>
      </w:tr>
      <w:tr w:rsidR="002E1210" w:rsidRPr="0076593D" w14:paraId="6D3603EE" w14:textId="4A737237" w:rsidTr="00F93054">
        <w:trPr>
          <w:trHeight w:val="361"/>
        </w:trPr>
        <w:tc>
          <w:tcPr>
            <w:tcW w:w="6522" w:type="dxa"/>
          </w:tcPr>
          <w:p w14:paraId="78CBE6EB" w14:textId="77777777" w:rsidR="002E1210" w:rsidRPr="0076593D" w:rsidRDefault="002E1210" w:rsidP="002E1210">
            <w:pPr>
              <w:snapToGrid w:val="0"/>
              <w:spacing w:line="360" w:lineRule="auto"/>
              <w:ind w:leftChars="-1" w:left="363" w:hangingChars="152" w:hanging="365"/>
              <w:rPr>
                <w:rFonts w:eastAsia="標楷體"/>
              </w:rPr>
            </w:pPr>
            <w:r w:rsidRPr="0076593D">
              <w:rPr>
                <w:rFonts w:eastAsia="標楷體"/>
              </w:rPr>
              <w:t>29.</w:t>
            </w:r>
            <w:r w:rsidRPr="0076593D">
              <w:rPr>
                <w:rFonts w:eastAsia="標楷體"/>
              </w:rPr>
              <w:t>在學校上課，每節下課時間會到教室外面活動。</w:t>
            </w:r>
          </w:p>
        </w:tc>
        <w:tc>
          <w:tcPr>
            <w:tcW w:w="813" w:type="dxa"/>
            <w:vAlign w:val="center"/>
          </w:tcPr>
          <w:p w14:paraId="4166B28B" w14:textId="77777777" w:rsidR="002E1210" w:rsidRPr="0076593D" w:rsidRDefault="002E1210" w:rsidP="002E1210">
            <w:pPr>
              <w:snapToGrid w:val="0"/>
              <w:ind w:leftChars="-1" w:left="363" w:hangingChars="152" w:hanging="365"/>
              <w:jc w:val="center"/>
              <w:rPr>
                <w:rFonts w:eastAsia="標楷體"/>
              </w:rPr>
            </w:pPr>
            <w:r w:rsidRPr="0076593D">
              <w:rPr>
                <w:rFonts w:hint="eastAsia"/>
              </w:rPr>
              <w:t>3.857</w:t>
            </w:r>
          </w:p>
        </w:tc>
        <w:tc>
          <w:tcPr>
            <w:tcW w:w="814" w:type="dxa"/>
            <w:vAlign w:val="center"/>
          </w:tcPr>
          <w:p w14:paraId="1BDC4B00" w14:textId="77777777" w:rsidR="002E1210" w:rsidRPr="0076593D" w:rsidRDefault="002E1210" w:rsidP="002E1210">
            <w:pPr>
              <w:snapToGrid w:val="0"/>
              <w:ind w:leftChars="-1" w:left="363" w:hangingChars="152" w:hanging="365"/>
              <w:jc w:val="center"/>
              <w:rPr>
                <w:rFonts w:eastAsia="標楷體"/>
              </w:rPr>
            </w:pPr>
            <w:r w:rsidRPr="0076593D">
              <w:rPr>
                <w:rFonts w:hint="eastAsia"/>
              </w:rPr>
              <w:t>0.980</w:t>
            </w:r>
          </w:p>
        </w:tc>
        <w:tc>
          <w:tcPr>
            <w:tcW w:w="813" w:type="dxa"/>
            <w:vAlign w:val="center"/>
          </w:tcPr>
          <w:p w14:paraId="737CD587" w14:textId="7DD37BE8" w:rsidR="002E1210" w:rsidRPr="0076593D" w:rsidRDefault="002E1210" w:rsidP="002E1210">
            <w:pPr>
              <w:snapToGrid w:val="0"/>
              <w:ind w:leftChars="-1" w:left="363" w:hangingChars="152" w:hanging="365"/>
              <w:jc w:val="center"/>
            </w:pPr>
            <w:r>
              <w:rPr>
                <w:rFonts w:hint="eastAsia"/>
                <w:color w:val="000000"/>
              </w:rPr>
              <w:t>4.065</w:t>
            </w:r>
          </w:p>
        </w:tc>
        <w:tc>
          <w:tcPr>
            <w:tcW w:w="814" w:type="dxa"/>
            <w:vAlign w:val="center"/>
          </w:tcPr>
          <w:p w14:paraId="49F18664" w14:textId="35455CC8" w:rsidR="002E1210" w:rsidRPr="0076593D" w:rsidRDefault="002E1210" w:rsidP="002E1210">
            <w:pPr>
              <w:snapToGrid w:val="0"/>
              <w:ind w:leftChars="-1" w:left="363" w:hangingChars="152" w:hanging="365"/>
              <w:jc w:val="center"/>
            </w:pPr>
            <w:r>
              <w:rPr>
                <w:rFonts w:hint="eastAsia"/>
                <w:color w:val="000000"/>
              </w:rPr>
              <w:t>0.845</w:t>
            </w:r>
          </w:p>
        </w:tc>
      </w:tr>
      <w:tr w:rsidR="002E1210" w:rsidRPr="0076593D" w14:paraId="70D8C92A" w14:textId="51BD7F12" w:rsidTr="00F93054">
        <w:trPr>
          <w:trHeight w:val="361"/>
        </w:trPr>
        <w:tc>
          <w:tcPr>
            <w:tcW w:w="6522" w:type="dxa"/>
          </w:tcPr>
          <w:p w14:paraId="4C41C5DC" w14:textId="77777777" w:rsidR="002E1210" w:rsidRPr="0076593D" w:rsidRDefault="002E1210" w:rsidP="002E1210">
            <w:pPr>
              <w:snapToGrid w:val="0"/>
              <w:spacing w:line="360" w:lineRule="auto"/>
              <w:ind w:leftChars="-1" w:left="363" w:hangingChars="152" w:hanging="365"/>
              <w:rPr>
                <w:rFonts w:eastAsia="標楷體"/>
              </w:rPr>
            </w:pPr>
            <w:r w:rsidRPr="0076593D">
              <w:rPr>
                <w:rFonts w:eastAsia="標楷體"/>
              </w:rPr>
              <w:lastRenderedPageBreak/>
              <w:t>30.</w:t>
            </w:r>
            <w:r w:rsidRPr="0076593D">
              <w:rPr>
                <w:rFonts w:eastAsia="標楷體"/>
              </w:rPr>
              <w:t>上學及放學後的時間，我每天會到戶外活動至少</w:t>
            </w:r>
            <w:r w:rsidRPr="0076593D">
              <w:rPr>
                <w:rFonts w:eastAsia="標楷體"/>
              </w:rPr>
              <w:t>120</w:t>
            </w:r>
            <w:r w:rsidRPr="0076593D">
              <w:rPr>
                <w:rFonts w:eastAsia="標楷體"/>
              </w:rPr>
              <w:t>分鐘。</w:t>
            </w:r>
          </w:p>
        </w:tc>
        <w:tc>
          <w:tcPr>
            <w:tcW w:w="813" w:type="dxa"/>
            <w:vAlign w:val="center"/>
          </w:tcPr>
          <w:p w14:paraId="12506144" w14:textId="77777777" w:rsidR="002E1210" w:rsidRPr="0076593D" w:rsidRDefault="002E1210" w:rsidP="002E1210">
            <w:pPr>
              <w:snapToGrid w:val="0"/>
              <w:ind w:leftChars="-1" w:left="363" w:hangingChars="152" w:hanging="365"/>
              <w:jc w:val="center"/>
              <w:rPr>
                <w:rFonts w:eastAsia="標楷體"/>
              </w:rPr>
            </w:pPr>
            <w:r w:rsidRPr="0076593D">
              <w:rPr>
                <w:rFonts w:hint="eastAsia"/>
              </w:rPr>
              <w:t>3.312</w:t>
            </w:r>
          </w:p>
        </w:tc>
        <w:tc>
          <w:tcPr>
            <w:tcW w:w="814" w:type="dxa"/>
            <w:vAlign w:val="center"/>
          </w:tcPr>
          <w:p w14:paraId="30B02719" w14:textId="77777777" w:rsidR="002E1210" w:rsidRPr="0076593D" w:rsidRDefault="002E1210" w:rsidP="002E1210">
            <w:pPr>
              <w:snapToGrid w:val="0"/>
              <w:ind w:leftChars="-1" w:left="363" w:hangingChars="152" w:hanging="365"/>
              <w:jc w:val="center"/>
              <w:rPr>
                <w:rFonts w:eastAsia="標楷體"/>
              </w:rPr>
            </w:pPr>
            <w:r w:rsidRPr="0076593D">
              <w:rPr>
                <w:rFonts w:hint="eastAsia"/>
              </w:rPr>
              <w:t>1.255</w:t>
            </w:r>
          </w:p>
        </w:tc>
        <w:tc>
          <w:tcPr>
            <w:tcW w:w="813" w:type="dxa"/>
            <w:vAlign w:val="center"/>
          </w:tcPr>
          <w:p w14:paraId="26AD68F2" w14:textId="410534E8" w:rsidR="002E1210" w:rsidRPr="0076593D" w:rsidRDefault="002E1210" w:rsidP="002E1210">
            <w:pPr>
              <w:snapToGrid w:val="0"/>
              <w:ind w:leftChars="-1" w:left="363" w:hangingChars="152" w:hanging="365"/>
              <w:jc w:val="center"/>
            </w:pPr>
            <w:r>
              <w:rPr>
                <w:rFonts w:hint="eastAsia"/>
                <w:color w:val="000000"/>
              </w:rPr>
              <w:t>3.610</w:t>
            </w:r>
          </w:p>
        </w:tc>
        <w:tc>
          <w:tcPr>
            <w:tcW w:w="814" w:type="dxa"/>
            <w:vAlign w:val="center"/>
          </w:tcPr>
          <w:p w14:paraId="6DC0C016" w14:textId="7FCB705C" w:rsidR="002E1210" w:rsidRPr="0076593D" w:rsidRDefault="002E1210" w:rsidP="002E1210">
            <w:pPr>
              <w:snapToGrid w:val="0"/>
              <w:ind w:leftChars="-1" w:left="363" w:hangingChars="152" w:hanging="365"/>
              <w:jc w:val="center"/>
            </w:pPr>
            <w:r>
              <w:rPr>
                <w:rFonts w:hint="eastAsia"/>
                <w:color w:val="000000"/>
              </w:rPr>
              <w:t>1.179</w:t>
            </w:r>
          </w:p>
        </w:tc>
      </w:tr>
      <w:tr w:rsidR="002E1210" w:rsidRPr="0076593D" w14:paraId="5B9B1A33" w14:textId="1695F113" w:rsidTr="00F93054">
        <w:trPr>
          <w:trHeight w:val="361"/>
        </w:trPr>
        <w:tc>
          <w:tcPr>
            <w:tcW w:w="6522" w:type="dxa"/>
          </w:tcPr>
          <w:p w14:paraId="47AA3D5A" w14:textId="77777777" w:rsidR="002E1210" w:rsidRPr="0076593D" w:rsidRDefault="002E1210" w:rsidP="002E1210">
            <w:pPr>
              <w:snapToGrid w:val="0"/>
              <w:spacing w:line="360" w:lineRule="auto"/>
              <w:ind w:leftChars="-1" w:left="363" w:hangingChars="152" w:hanging="365"/>
              <w:rPr>
                <w:rFonts w:eastAsia="標楷體"/>
              </w:rPr>
            </w:pPr>
            <w:r w:rsidRPr="0076593D">
              <w:rPr>
                <w:rFonts w:eastAsia="標楷體"/>
              </w:rPr>
              <w:t>31.</w:t>
            </w:r>
            <w:r w:rsidRPr="0076593D">
              <w:rPr>
                <w:rFonts w:eastAsia="標楷體"/>
              </w:rPr>
              <w:t>放假時，我每天會到戶外活動至少</w:t>
            </w:r>
            <w:r w:rsidRPr="0076593D">
              <w:rPr>
                <w:rFonts w:eastAsia="標楷體"/>
              </w:rPr>
              <w:t>120</w:t>
            </w:r>
            <w:r w:rsidRPr="0076593D">
              <w:rPr>
                <w:rFonts w:eastAsia="標楷體"/>
              </w:rPr>
              <w:t>分鐘。</w:t>
            </w:r>
          </w:p>
        </w:tc>
        <w:tc>
          <w:tcPr>
            <w:tcW w:w="813" w:type="dxa"/>
            <w:vAlign w:val="center"/>
          </w:tcPr>
          <w:p w14:paraId="69009184" w14:textId="77777777" w:rsidR="002E1210" w:rsidRPr="0076593D" w:rsidRDefault="002E1210" w:rsidP="002E1210">
            <w:pPr>
              <w:snapToGrid w:val="0"/>
              <w:ind w:leftChars="-1" w:left="363" w:hangingChars="152" w:hanging="365"/>
              <w:jc w:val="center"/>
              <w:rPr>
                <w:rFonts w:eastAsia="標楷體"/>
              </w:rPr>
            </w:pPr>
            <w:r w:rsidRPr="0076593D">
              <w:rPr>
                <w:rFonts w:hint="eastAsia"/>
              </w:rPr>
              <w:t>3.896</w:t>
            </w:r>
          </w:p>
        </w:tc>
        <w:tc>
          <w:tcPr>
            <w:tcW w:w="814" w:type="dxa"/>
            <w:vAlign w:val="center"/>
          </w:tcPr>
          <w:p w14:paraId="55DB5D67" w14:textId="77777777" w:rsidR="002E1210" w:rsidRPr="0076593D" w:rsidRDefault="002E1210" w:rsidP="002E1210">
            <w:pPr>
              <w:snapToGrid w:val="0"/>
              <w:ind w:leftChars="-1" w:left="363" w:hangingChars="152" w:hanging="365"/>
              <w:jc w:val="center"/>
              <w:rPr>
                <w:rFonts w:eastAsia="標楷體"/>
              </w:rPr>
            </w:pPr>
            <w:r w:rsidRPr="0076593D">
              <w:rPr>
                <w:rFonts w:hint="eastAsia"/>
              </w:rPr>
              <w:t>1.074</w:t>
            </w:r>
          </w:p>
        </w:tc>
        <w:tc>
          <w:tcPr>
            <w:tcW w:w="813" w:type="dxa"/>
            <w:vAlign w:val="center"/>
          </w:tcPr>
          <w:p w14:paraId="3F0AB3A5" w14:textId="3AA26F96" w:rsidR="002E1210" w:rsidRPr="0076593D" w:rsidRDefault="002E1210" w:rsidP="002E1210">
            <w:pPr>
              <w:snapToGrid w:val="0"/>
              <w:ind w:leftChars="-1" w:left="363" w:hangingChars="152" w:hanging="365"/>
              <w:jc w:val="center"/>
            </w:pPr>
            <w:r>
              <w:rPr>
                <w:rFonts w:hint="eastAsia"/>
                <w:color w:val="000000"/>
              </w:rPr>
              <w:t>4.169</w:t>
            </w:r>
          </w:p>
        </w:tc>
        <w:tc>
          <w:tcPr>
            <w:tcW w:w="814" w:type="dxa"/>
            <w:vAlign w:val="center"/>
          </w:tcPr>
          <w:p w14:paraId="114E1ABB" w14:textId="049F9235" w:rsidR="002E1210" w:rsidRPr="0076593D" w:rsidRDefault="002E1210" w:rsidP="002E1210">
            <w:pPr>
              <w:snapToGrid w:val="0"/>
              <w:ind w:leftChars="-1" w:left="363" w:hangingChars="152" w:hanging="365"/>
              <w:jc w:val="center"/>
            </w:pPr>
            <w:r>
              <w:rPr>
                <w:rFonts w:hint="eastAsia"/>
                <w:color w:val="000000"/>
              </w:rPr>
              <w:t>0.913</w:t>
            </w:r>
          </w:p>
        </w:tc>
      </w:tr>
      <w:tr w:rsidR="002E1210" w:rsidRPr="0076593D" w14:paraId="261FF1B2" w14:textId="7C642D94" w:rsidTr="00F93054">
        <w:trPr>
          <w:trHeight w:val="361"/>
        </w:trPr>
        <w:tc>
          <w:tcPr>
            <w:tcW w:w="6522" w:type="dxa"/>
          </w:tcPr>
          <w:p w14:paraId="6848F1F0" w14:textId="77777777" w:rsidR="002E1210" w:rsidRPr="0076593D" w:rsidRDefault="002E1210" w:rsidP="002E1210">
            <w:pPr>
              <w:snapToGrid w:val="0"/>
              <w:spacing w:line="360" w:lineRule="auto"/>
              <w:ind w:leftChars="-1" w:left="363" w:hangingChars="152" w:hanging="365"/>
              <w:rPr>
                <w:rFonts w:eastAsia="標楷體"/>
              </w:rPr>
            </w:pPr>
            <w:r w:rsidRPr="0076593D">
              <w:rPr>
                <w:rFonts w:eastAsia="標楷體"/>
              </w:rPr>
              <w:t>32.</w:t>
            </w:r>
            <w:r w:rsidRPr="0076593D">
              <w:rPr>
                <w:rFonts w:eastAsia="標楷體"/>
              </w:rPr>
              <w:t>我每天會到戶外活動至少</w:t>
            </w:r>
            <w:r w:rsidRPr="0076593D">
              <w:rPr>
                <w:rFonts w:eastAsia="標楷體"/>
              </w:rPr>
              <w:t>120</w:t>
            </w:r>
            <w:r w:rsidRPr="0076593D">
              <w:rPr>
                <w:rFonts w:eastAsia="標楷體"/>
              </w:rPr>
              <w:t>分鐘</w:t>
            </w:r>
            <w:r w:rsidRPr="0076593D">
              <w:rPr>
                <w:rFonts w:eastAsia="標楷體"/>
              </w:rPr>
              <w:t>(</w:t>
            </w:r>
            <w:r w:rsidRPr="0076593D">
              <w:rPr>
                <w:rFonts w:eastAsia="標楷體"/>
              </w:rPr>
              <w:t>包括上學及放學後的時間</w:t>
            </w:r>
            <w:r w:rsidRPr="0076593D">
              <w:rPr>
                <w:rFonts w:eastAsia="標楷體"/>
              </w:rPr>
              <w:t>)</w:t>
            </w:r>
            <w:r w:rsidRPr="0076593D">
              <w:rPr>
                <w:rFonts w:eastAsia="標楷體"/>
              </w:rPr>
              <w:t>。</w:t>
            </w:r>
          </w:p>
        </w:tc>
        <w:tc>
          <w:tcPr>
            <w:tcW w:w="813" w:type="dxa"/>
            <w:vAlign w:val="center"/>
          </w:tcPr>
          <w:p w14:paraId="5176751B" w14:textId="77777777" w:rsidR="002E1210" w:rsidRPr="0076593D" w:rsidRDefault="002E1210" w:rsidP="002E1210">
            <w:pPr>
              <w:snapToGrid w:val="0"/>
              <w:ind w:leftChars="-1" w:left="363" w:hangingChars="152" w:hanging="365"/>
              <w:jc w:val="center"/>
              <w:rPr>
                <w:rFonts w:eastAsia="標楷體"/>
              </w:rPr>
            </w:pPr>
            <w:r w:rsidRPr="0076593D">
              <w:rPr>
                <w:rFonts w:hint="eastAsia"/>
              </w:rPr>
              <w:t>3.656</w:t>
            </w:r>
          </w:p>
        </w:tc>
        <w:tc>
          <w:tcPr>
            <w:tcW w:w="814" w:type="dxa"/>
            <w:vAlign w:val="center"/>
          </w:tcPr>
          <w:p w14:paraId="48775C62" w14:textId="77777777" w:rsidR="002E1210" w:rsidRPr="0076593D" w:rsidRDefault="002E1210" w:rsidP="002E1210">
            <w:pPr>
              <w:snapToGrid w:val="0"/>
              <w:ind w:leftChars="-1" w:left="363" w:hangingChars="152" w:hanging="365"/>
              <w:jc w:val="center"/>
              <w:rPr>
                <w:rFonts w:eastAsia="標楷體"/>
              </w:rPr>
            </w:pPr>
            <w:r w:rsidRPr="0076593D">
              <w:rPr>
                <w:rFonts w:hint="eastAsia"/>
              </w:rPr>
              <w:t>1.093</w:t>
            </w:r>
          </w:p>
        </w:tc>
        <w:tc>
          <w:tcPr>
            <w:tcW w:w="813" w:type="dxa"/>
            <w:vAlign w:val="center"/>
          </w:tcPr>
          <w:p w14:paraId="7BE93694" w14:textId="78B89E04" w:rsidR="002E1210" w:rsidRPr="0076593D" w:rsidRDefault="002E1210" w:rsidP="002E1210">
            <w:pPr>
              <w:snapToGrid w:val="0"/>
              <w:ind w:leftChars="-1" w:left="363" w:hangingChars="152" w:hanging="365"/>
              <w:jc w:val="center"/>
            </w:pPr>
            <w:r>
              <w:rPr>
                <w:rFonts w:hint="eastAsia"/>
                <w:color w:val="000000"/>
              </w:rPr>
              <w:t>3.955</w:t>
            </w:r>
          </w:p>
        </w:tc>
        <w:tc>
          <w:tcPr>
            <w:tcW w:w="814" w:type="dxa"/>
            <w:vAlign w:val="center"/>
          </w:tcPr>
          <w:p w14:paraId="2A358911" w14:textId="5D930A72" w:rsidR="002E1210" w:rsidRPr="0076593D" w:rsidRDefault="002E1210" w:rsidP="002E1210">
            <w:pPr>
              <w:snapToGrid w:val="0"/>
              <w:ind w:leftChars="-1" w:left="363" w:hangingChars="152" w:hanging="365"/>
              <w:jc w:val="center"/>
            </w:pPr>
            <w:r>
              <w:rPr>
                <w:rFonts w:hint="eastAsia"/>
                <w:color w:val="000000"/>
              </w:rPr>
              <w:t>1.075</w:t>
            </w:r>
          </w:p>
        </w:tc>
      </w:tr>
      <w:tr w:rsidR="002E1210" w:rsidRPr="0076593D" w14:paraId="4F621680" w14:textId="62D82638" w:rsidTr="00F93054">
        <w:trPr>
          <w:trHeight w:val="361"/>
        </w:trPr>
        <w:tc>
          <w:tcPr>
            <w:tcW w:w="6522" w:type="dxa"/>
          </w:tcPr>
          <w:p w14:paraId="32880831" w14:textId="77777777" w:rsidR="002E1210" w:rsidRPr="0076593D" w:rsidRDefault="002E1210" w:rsidP="002E1210">
            <w:pPr>
              <w:snapToGrid w:val="0"/>
              <w:spacing w:line="360" w:lineRule="auto"/>
              <w:ind w:leftChars="-1" w:left="363" w:hangingChars="152" w:hanging="365"/>
              <w:rPr>
                <w:rFonts w:eastAsia="標楷體"/>
              </w:rPr>
            </w:pPr>
            <w:r w:rsidRPr="0076593D">
              <w:rPr>
                <w:rFonts w:eastAsia="標楷體"/>
              </w:rPr>
              <w:t>33.</w:t>
            </w:r>
            <w:r w:rsidRPr="0076593D">
              <w:rPr>
                <w:rFonts w:eastAsia="標楷體"/>
              </w:rPr>
              <w:t>到戶外活動時，我會戴遮陽帽或太陽眼鏡。</w:t>
            </w:r>
          </w:p>
        </w:tc>
        <w:tc>
          <w:tcPr>
            <w:tcW w:w="813" w:type="dxa"/>
            <w:vAlign w:val="center"/>
          </w:tcPr>
          <w:p w14:paraId="27AF0111" w14:textId="77777777" w:rsidR="002E1210" w:rsidRPr="0076593D" w:rsidRDefault="002E1210" w:rsidP="002E1210">
            <w:pPr>
              <w:snapToGrid w:val="0"/>
              <w:ind w:leftChars="-1" w:left="363" w:hangingChars="152" w:hanging="365"/>
              <w:jc w:val="center"/>
              <w:rPr>
                <w:rFonts w:eastAsia="標楷體"/>
              </w:rPr>
            </w:pPr>
            <w:r w:rsidRPr="0076593D">
              <w:rPr>
                <w:rFonts w:hint="eastAsia"/>
              </w:rPr>
              <w:t>3.338</w:t>
            </w:r>
          </w:p>
        </w:tc>
        <w:tc>
          <w:tcPr>
            <w:tcW w:w="814" w:type="dxa"/>
            <w:vAlign w:val="center"/>
          </w:tcPr>
          <w:p w14:paraId="7FC8A4AA" w14:textId="77777777" w:rsidR="002E1210" w:rsidRPr="0076593D" w:rsidRDefault="002E1210" w:rsidP="002E1210">
            <w:pPr>
              <w:snapToGrid w:val="0"/>
              <w:ind w:leftChars="-1" w:left="363" w:hangingChars="152" w:hanging="365"/>
              <w:jc w:val="center"/>
              <w:rPr>
                <w:rFonts w:eastAsia="標楷體"/>
              </w:rPr>
            </w:pPr>
            <w:r w:rsidRPr="0076593D">
              <w:rPr>
                <w:rFonts w:hint="eastAsia"/>
              </w:rPr>
              <w:t>1.330</w:t>
            </w:r>
          </w:p>
        </w:tc>
        <w:tc>
          <w:tcPr>
            <w:tcW w:w="813" w:type="dxa"/>
            <w:vAlign w:val="center"/>
          </w:tcPr>
          <w:p w14:paraId="6F72E87E" w14:textId="6D048F27" w:rsidR="002E1210" w:rsidRPr="0076593D" w:rsidRDefault="002E1210" w:rsidP="002E1210">
            <w:pPr>
              <w:snapToGrid w:val="0"/>
              <w:ind w:leftChars="-1" w:left="363" w:hangingChars="152" w:hanging="365"/>
              <w:jc w:val="center"/>
            </w:pPr>
            <w:r>
              <w:rPr>
                <w:rFonts w:hint="eastAsia"/>
                <w:color w:val="000000"/>
              </w:rPr>
              <w:t>3.513</w:t>
            </w:r>
          </w:p>
        </w:tc>
        <w:tc>
          <w:tcPr>
            <w:tcW w:w="814" w:type="dxa"/>
            <w:vAlign w:val="center"/>
          </w:tcPr>
          <w:p w14:paraId="193F1268" w14:textId="62F4BFE8" w:rsidR="002E1210" w:rsidRPr="0076593D" w:rsidRDefault="002E1210" w:rsidP="002E1210">
            <w:pPr>
              <w:snapToGrid w:val="0"/>
              <w:ind w:leftChars="-1" w:left="363" w:hangingChars="152" w:hanging="365"/>
              <w:jc w:val="center"/>
            </w:pPr>
            <w:r>
              <w:rPr>
                <w:rFonts w:hint="eastAsia"/>
                <w:color w:val="000000"/>
              </w:rPr>
              <w:t>1.156</w:t>
            </w:r>
          </w:p>
        </w:tc>
      </w:tr>
    </w:tbl>
    <w:p w14:paraId="3D2714AB" w14:textId="4BAFDB6C" w:rsidR="00531674" w:rsidRPr="00531674" w:rsidRDefault="00531674" w:rsidP="00122005">
      <w:pPr>
        <w:spacing w:beforeLines="100" w:before="240"/>
        <w:rPr>
          <w:rFonts w:eastAsia="標楷體"/>
        </w:rPr>
      </w:pPr>
      <w:r w:rsidRPr="00531674">
        <w:rPr>
          <w:rFonts w:eastAsia="標楷體"/>
        </w:rPr>
        <w:t>表</w:t>
      </w:r>
      <w:r w:rsidRPr="00531674">
        <w:rPr>
          <w:rFonts w:eastAsia="標楷體"/>
        </w:rPr>
        <w:t>15</w:t>
      </w:r>
    </w:p>
    <w:p w14:paraId="15AC9FB7" w14:textId="02377EB9" w:rsidR="00531674" w:rsidRPr="00531674" w:rsidRDefault="00531674" w:rsidP="00531674">
      <w:pPr>
        <w:rPr>
          <w:rFonts w:eastAsia="標楷體"/>
        </w:rPr>
      </w:pPr>
      <w:r w:rsidRPr="00531674">
        <w:rPr>
          <w:rFonts w:eastAsia="標楷體"/>
        </w:rPr>
        <w:t>四年級學生在視力保健行為各題前後測分析</w:t>
      </w:r>
    </w:p>
    <w:tbl>
      <w:tblPr>
        <w:tblStyle w:val="TableNormal"/>
        <w:tblW w:w="9776" w:type="dxa"/>
        <w:tblInd w:w="5" w:type="dxa"/>
        <w:tblBorders>
          <w:bottom w:val="single" w:sz="4" w:space="0" w:color="auto"/>
        </w:tblBorders>
        <w:tblLook w:val="0000" w:firstRow="0" w:lastRow="0" w:firstColumn="0" w:lastColumn="0" w:noHBand="0" w:noVBand="0"/>
      </w:tblPr>
      <w:tblGrid>
        <w:gridCol w:w="8031"/>
        <w:gridCol w:w="903"/>
        <w:gridCol w:w="842"/>
      </w:tblGrid>
      <w:tr w:rsidR="009E02A5" w:rsidRPr="00201998" w14:paraId="7C2F824D" w14:textId="77777777" w:rsidTr="009E02A5">
        <w:trPr>
          <w:trHeight w:val="361"/>
        </w:trPr>
        <w:tc>
          <w:tcPr>
            <w:tcW w:w="8031" w:type="dxa"/>
            <w:tcBorders>
              <w:top w:val="single" w:sz="8" w:space="0" w:color="152935"/>
              <w:bottom w:val="single" w:sz="8" w:space="0" w:color="152935"/>
            </w:tcBorders>
          </w:tcPr>
          <w:p w14:paraId="1AF271C1" w14:textId="77777777" w:rsidR="00531674" w:rsidRPr="00201998" w:rsidRDefault="00531674" w:rsidP="00F93054">
            <w:pPr>
              <w:snapToGrid w:val="0"/>
              <w:spacing w:line="300" w:lineRule="exact"/>
              <w:rPr>
                <w:rFonts w:ascii="標楷體" w:eastAsia="標楷體" w:hAnsi="標楷體"/>
                <w:b/>
              </w:rPr>
            </w:pPr>
          </w:p>
        </w:tc>
        <w:tc>
          <w:tcPr>
            <w:tcW w:w="903" w:type="dxa"/>
            <w:tcBorders>
              <w:top w:val="single" w:sz="8" w:space="0" w:color="152935"/>
              <w:bottom w:val="single" w:sz="8" w:space="0" w:color="152935"/>
            </w:tcBorders>
          </w:tcPr>
          <w:p w14:paraId="6202C2FE" w14:textId="1CCF76EF" w:rsidR="00531674" w:rsidRPr="009E02A5" w:rsidRDefault="00531674" w:rsidP="00F93054">
            <w:pPr>
              <w:snapToGrid w:val="0"/>
              <w:spacing w:line="300" w:lineRule="exact"/>
              <w:jc w:val="center"/>
              <w:rPr>
                <w:rFonts w:eastAsia="標楷體"/>
              </w:rPr>
            </w:pPr>
            <w:r w:rsidRPr="009E02A5">
              <w:rPr>
                <w:rFonts w:eastAsia="標楷體"/>
              </w:rPr>
              <w:t>t</w:t>
            </w:r>
            <w:r w:rsidRPr="009E02A5">
              <w:rPr>
                <w:rFonts w:eastAsia="標楷體"/>
              </w:rPr>
              <w:t>值</w:t>
            </w:r>
          </w:p>
        </w:tc>
        <w:tc>
          <w:tcPr>
            <w:tcW w:w="842" w:type="dxa"/>
            <w:tcBorders>
              <w:top w:val="single" w:sz="8" w:space="0" w:color="152935"/>
              <w:bottom w:val="single" w:sz="8" w:space="0" w:color="152935"/>
            </w:tcBorders>
          </w:tcPr>
          <w:p w14:paraId="1EFF67DC" w14:textId="3450257E" w:rsidR="00531674" w:rsidRPr="009E02A5" w:rsidRDefault="00531674" w:rsidP="00F93054">
            <w:pPr>
              <w:snapToGrid w:val="0"/>
              <w:spacing w:line="300" w:lineRule="exact"/>
              <w:jc w:val="center"/>
              <w:rPr>
                <w:rFonts w:eastAsia="標楷體"/>
              </w:rPr>
            </w:pPr>
            <w:r w:rsidRPr="009E02A5">
              <w:rPr>
                <w:rFonts w:eastAsia="標楷體" w:hint="eastAsia"/>
              </w:rPr>
              <w:t>p</w:t>
            </w:r>
            <w:r w:rsidRPr="009E02A5">
              <w:rPr>
                <w:rFonts w:eastAsia="標楷體" w:hint="eastAsia"/>
              </w:rPr>
              <w:t>值</w:t>
            </w:r>
          </w:p>
        </w:tc>
      </w:tr>
      <w:tr w:rsidR="009E02A5" w:rsidRPr="0076593D" w14:paraId="53D13620" w14:textId="77777777" w:rsidTr="009E02A5">
        <w:trPr>
          <w:trHeight w:val="339"/>
        </w:trPr>
        <w:tc>
          <w:tcPr>
            <w:tcW w:w="8031" w:type="dxa"/>
            <w:tcBorders>
              <w:top w:val="single" w:sz="8" w:space="0" w:color="152935"/>
            </w:tcBorders>
          </w:tcPr>
          <w:p w14:paraId="45A6C5D3" w14:textId="77777777" w:rsidR="009E02A5" w:rsidRPr="0076593D" w:rsidRDefault="009E02A5" w:rsidP="009E02A5">
            <w:pPr>
              <w:snapToGrid w:val="0"/>
              <w:spacing w:line="360" w:lineRule="auto"/>
              <w:ind w:leftChars="-1" w:left="363" w:hangingChars="152" w:hanging="365"/>
              <w:rPr>
                <w:rFonts w:eastAsia="標楷體"/>
              </w:rPr>
            </w:pPr>
            <w:r w:rsidRPr="0076593D">
              <w:rPr>
                <w:rFonts w:eastAsia="標楷體"/>
              </w:rPr>
              <w:t>21.</w:t>
            </w:r>
            <w:r w:rsidRPr="0076593D">
              <w:rPr>
                <w:rFonts w:eastAsia="標楷體"/>
              </w:rPr>
              <w:t>寫字時，能維持眼睛與簿本的距離約</w:t>
            </w:r>
            <w:r w:rsidRPr="0076593D">
              <w:rPr>
                <w:rFonts w:eastAsia="標楷體"/>
              </w:rPr>
              <w:t>35</w:t>
            </w:r>
            <w:r w:rsidRPr="0076593D">
              <w:rPr>
                <w:rFonts w:eastAsia="標楷體"/>
              </w:rPr>
              <w:t>公分。</w:t>
            </w:r>
          </w:p>
        </w:tc>
        <w:tc>
          <w:tcPr>
            <w:tcW w:w="903" w:type="dxa"/>
            <w:tcBorders>
              <w:top w:val="single" w:sz="8" w:space="0" w:color="152935"/>
            </w:tcBorders>
          </w:tcPr>
          <w:p w14:paraId="2A000140" w14:textId="539B8725" w:rsidR="009E02A5" w:rsidRPr="009E02A5" w:rsidRDefault="009E02A5" w:rsidP="009E02A5">
            <w:pPr>
              <w:snapToGrid w:val="0"/>
              <w:ind w:leftChars="-1" w:left="363" w:hangingChars="152" w:hanging="365"/>
              <w:jc w:val="center"/>
              <w:rPr>
                <w:rFonts w:eastAsia="標楷體"/>
              </w:rPr>
            </w:pPr>
            <w:r w:rsidRPr="009E02A5">
              <w:rPr>
                <w:rFonts w:eastAsia="細明體"/>
              </w:rPr>
              <w:t>-0.671</w:t>
            </w:r>
          </w:p>
        </w:tc>
        <w:tc>
          <w:tcPr>
            <w:tcW w:w="842" w:type="dxa"/>
            <w:tcBorders>
              <w:top w:val="single" w:sz="8" w:space="0" w:color="152935"/>
            </w:tcBorders>
          </w:tcPr>
          <w:p w14:paraId="5D3CC6AB" w14:textId="08DF5793" w:rsidR="009E02A5" w:rsidRPr="009E02A5" w:rsidRDefault="009E02A5" w:rsidP="009E02A5">
            <w:pPr>
              <w:snapToGrid w:val="0"/>
              <w:ind w:leftChars="-1" w:left="363" w:hangingChars="152" w:hanging="365"/>
              <w:jc w:val="center"/>
              <w:rPr>
                <w:rFonts w:eastAsia="標楷體"/>
              </w:rPr>
            </w:pPr>
            <w:r w:rsidRPr="009E02A5">
              <w:rPr>
                <w:rFonts w:eastAsia="細明體"/>
                <w:szCs w:val="18"/>
              </w:rPr>
              <w:t>.503</w:t>
            </w:r>
          </w:p>
        </w:tc>
      </w:tr>
      <w:tr w:rsidR="009E02A5" w:rsidRPr="0076593D" w14:paraId="3AF94E0F" w14:textId="77777777" w:rsidTr="009E02A5">
        <w:trPr>
          <w:trHeight w:val="361"/>
        </w:trPr>
        <w:tc>
          <w:tcPr>
            <w:tcW w:w="8031" w:type="dxa"/>
          </w:tcPr>
          <w:p w14:paraId="1C1646C3" w14:textId="77777777" w:rsidR="009E02A5" w:rsidRPr="0076593D" w:rsidRDefault="009E02A5" w:rsidP="009E02A5">
            <w:pPr>
              <w:snapToGrid w:val="0"/>
              <w:spacing w:line="360" w:lineRule="auto"/>
              <w:ind w:leftChars="-1" w:left="363" w:hangingChars="152" w:hanging="365"/>
              <w:rPr>
                <w:rFonts w:eastAsia="標楷體"/>
              </w:rPr>
            </w:pPr>
            <w:r w:rsidRPr="0076593D">
              <w:rPr>
                <w:rFonts w:eastAsia="標楷體"/>
              </w:rPr>
              <w:t>22.</w:t>
            </w:r>
            <w:r w:rsidRPr="0076593D">
              <w:rPr>
                <w:rFonts w:eastAsia="標楷體"/>
              </w:rPr>
              <w:t>看書或寫作業時會每</w:t>
            </w:r>
            <w:r w:rsidRPr="0076593D">
              <w:rPr>
                <w:rFonts w:eastAsia="標楷體"/>
              </w:rPr>
              <w:t>30</w:t>
            </w:r>
            <w:r w:rsidRPr="0076593D">
              <w:rPr>
                <w:rFonts w:eastAsia="標楷體"/>
              </w:rPr>
              <w:t>分鐘就休息</w:t>
            </w:r>
            <w:r w:rsidRPr="0076593D">
              <w:rPr>
                <w:rFonts w:eastAsia="標楷體"/>
              </w:rPr>
              <w:t>10</w:t>
            </w:r>
            <w:r w:rsidRPr="0076593D">
              <w:rPr>
                <w:rFonts w:eastAsia="標楷體"/>
              </w:rPr>
              <w:t>分鐘。</w:t>
            </w:r>
          </w:p>
        </w:tc>
        <w:tc>
          <w:tcPr>
            <w:tcW w:w="903" w:type="dxa"/>
          </w:tcPr>
          <w:p w14:paraId="1DA57837" w14:textId="109C80D8" w:rsidR="009E02A5" w:rsidRPr="009E02A5" w:rsidRDefault="009E02A5" w:rsidP="009E02A5">
            <w:pPr>
              <w:snapToGrid w:val="0"/>
              <w:ind w:leftChars="-1" w:left="363" w:hangingChars="152" w:hanging="365"/>
              <w:jc w:val="center"/>
              <w:rPr>
                <w:rFonts w:eastAsia="標楷體"/>
              </w:rPr>
            </w:pPr>
            <w:r w:rsidRPr="009E02A5">
              <w:rPr>
                <w:rFonts w:eastAsia="細明體"/>
              </w:rPr>
              <w:t>-1.233</w:t>
            </w:r>
          </w:p>
        </w:tc>
        <w:tc>
          <w:tcPr>
            <w:tcW w:w="842" w:type="dxa"/>
          </w:tcPr>
          <w:p w14:paraId="7001937E" w14:textId="3706D67D" w:rsidR="009E02A5" w:rsidRPr="009E02A5" w:rsidRDefault="009E02A5" w:rsidP="009E02A5">
            <w:pPr>
              <w:snapToGrid w:val="0"/>
              <w:ind w:leftChars="-1" w:left="363" w:hangingChars="152" w:hanging="365"/>
              <w:jc w:val="center"/>
              <w:rPr>
                <w:rFonts w:eastAsia="標楷體"/>
              </w:rPr>
            </w:pPr>
            <w:r w:rsidRPr="009E02A5">
              <w:rPr>
                <w:rFonts w:eastAsia="細明體"/>
                <w:szCs w:val="18"/>
              </w:rPr>
              <w:t>.220</w:t>
            </w:r>
          </w:p>
        </w:tc>
      </w:tr>
      <w:tr w:rsidR="009E02A5" w:rsidRPr="0076593D" w14:paraId="2B1C7853" w14:textId="77777777" w:rsidTr="009E02A5">
        <w:trPr>
          <w:trHeight w:val="361"/>
        </w:trPr>
        <w:tc>
          <w:tcPr>
            <w:tcW w:w="8031" w:type="dxa"/>
          </w:tcPr>
          <w:p w14:paraId="093455D1" w14:textId="77777777" w:rsidR="009E02A5" w:rsidRPr="0076593D" w:rsidRDefault="009E02A5" w:rsidP="009E02A5">
            <w:pPr>
              <w:snapToGrid w:val="0"/>
              <w:spacing w:line="360" w:lineRule="auto"/>
              <w:ind w:leftChars="-1" w:left="363" w:hangingChars="152" w:hanging="365"/>
              <w:rPr>
                <w:rFonts w:eastAsia="標楷體"/>
              </w:rPr>
            </w:pPr>
            <w:r w:rsidRPr="0076593D">
              <w:rPr>
                <w:rFonts w:eastAsia="標楷體"/>
              </w:rPr>
              <w:t>23.</w:t>
            </w:r>
            <w:r w:rsidRPr="0076593D">
              <w:rPr>
                <w:rFonts w:eastAsia="標楷體"/>
              </w:rPr>
              <w:t>看電視時，每</w:t>
            </w:r>
            <w:r w:rsidRPr="0076593D">
              <w:rPr>
                <w:rFonts w:eastAsia="標楷體"/>
              </w:rPr>
              <w:t>30</w:t>
            </w:r>
            <w:r w:rsidRPr="0076593D">
              <w:rPr>
                <w:rFonts w:eastAsia="標楷體"/>
              </w:rPr>
              <w:t>分鐘就休息</w:t>
            </w:r>
            <w:r w:rsidRPr="0076593D">
              <w:rPr>
                <w:rFonts w:eastAsia="標楷體"/>
              </w:rPr>
              <w:t>10</w:t>
            </w:r>
            <w:r w:rsidRPr="0076593D">
              <w:rPr>
                <w:rFonts w:eastAsia="標楷體"/>
              </w:rPr>
              <w:t>分鐘。</w:t>
            </w:r>
          </w:p>
        </w:tc>
        <w:tc>
          <w:tcPr>
            <w:tcW w:w="903" w:type="dxa"/>
          </w:tcPr>
          <w:p w14:paraId="37CCE787" w14:textId="5F078F3F" w:rsidR="009E02A5" w:rsidRPr="009E02A5" w:rsidRDefault="009E02A5" w:rsidP="009E02A5">
            <w:pPr>
              <w:snapToGrid w:val="0"/>
              <w:ind w:leftChars="-1" w:left="363" w:hangingChars="152" w:hanging="365"/>
              <w:jc w:val="center"/>
              <w:rPr>
                <w:rFonts w:eastAsia="標楷體"/>
              </w:rPr>
            </w:pPr>
            <w:r w:rsidRPr="009E02A5">
              <w:rPr>
                <w:rFonts w:eastAsia="細明體"/>
              </w:rPr>
              <w:t>1.299</w:t>
            </w:r>
          </w:p>
        </w:tc>
        <w:tc>
          <w:tcPr>
            <w:tcW w:w="842" w:type="dxa"/>
          </w:tcPr>
          <w:p w14:paraId="4ADAED26" w14:textId="6753F32E" w:rsidR="009E02A5" w:rsidRPr="009E02A5" w:rsidRDefault="009E02A5" w:rsidP="009E02A5">
            <w:pPr>
              <w:snapToGrid w:val="0"/>
              <w:ind w:leftChars="-1" w:left="363" w:hangingChars="152" w:hanging="365"/>
              <w:jc w:val="center"/>
              <w:rPr>
                <w:rFonts w:eastAsia="標楷體"/>
              </w:rPr>
            </w:pPr>
            <w:r w:rsidRPr="009E02A5">
              <w:rPr>
                <w:rFonts w:eastAsia="細明體"/>
                <w:szCs w:val="18"/>
              </w:rPr>
              <w:t>.196</w:t>
            </w:r>
          </w:p>
        </w:tc>
      </w:tr>
      <w:tr w:rsidR="009E02A5" w:rsidRPr="0076593D" w14:paraId="0FF0ED79" w14:textId="77777777" w:rsidTr="009E02A5">
        <w:trPr>
          <w:trHeight w:val="361"/>
        </w:trPr>
        <w:tc>
          <w:tcPr>
            <w:tcW w:w="8031" w:type="dxa"/>
          </w:tcPr>
          <w:p w14:paraId="7E40D21A" w14:textId="77777777" w:rsidR="009E02A5" w:rsidRPr="0076593D" w:rsidRDefault="009E02A5" w:rsidP="009E02A5">
            <w:pPr>
              <w:snapToGrid w:val="0"/>
              <w:spacing w:line="360" w:lineRule="auto"/>
              <w:ind w:leftChars="-1" w:left="363" w:hangingChars="152" w:hanging="365"/>
              <w:rPr>
                <w:rFonts w:eastAsia="標楷體"/>
              </w:rPr>
            </w:pPr>
            <w:r w:rsidRPr="0076593D">
              <w:rPr>
                <w:rFonts w:eastAsia="標楷體"/>
              </w:rPr>
              <w:t>24.</w:t>
            </w:r>
            <w:r w:rsidRPr="0076593D">
              <w:rPr>
                <w:rFonts w:eastAsia="標楷體"/>
              </w:rPr>
              <w:t>使用</w:t>
            </w:r>
            <w:r w:rsidRPr="0076593D">
              <w:rPr>
                <w:rFonts w:eastAsia="標楷體"/>
              </w:rPr>
              <w:t>3C</w:t>
            </w:r>
            <w:r w:rsidRPr="0076593D">
              <w:rPr>
                <w:rFonts w:eastAsia="標楷體"/>
              </w:rPr>
              <w:t>產品，每</w:t>
            </w:r>
            <w:r w:rsidRPr="0076593D">
              <w:rPr>
                <w:rFonts w:eastAsia="標楷體"/>
              </w:rPr>
              <w:t>30</w:t>
            </w:r>
            <w:r w:rsidRPr="0076593D">
              <w:rPr>
                <w:rFonts w:eastAsia="標楷體"/>
              </w:rPr>
              <w:t>分鐘就休息</w:t>
            </w:r>
            <w:r w:rsidRPr="0076593D">
              <w:rPr>
                <w:rFonts w:eastAsia="標楷體"/>
              </w:rPr>
              <w:t>10</w:t>
            </w:r>
            <w:r w:rsidRPr="0076593D">
              <w:rPr>
                <w:rFonts w:eastAsia="標楷體"/>
              </w:rPr>
              <w:t>分鐘。</w:t>
            </w:r>
          </w:p>
        </w:tc>
        <w:tc>
          <w:tcPr>
            <w:tcW w:w="903" w:type="dxa"/>
          </w:tcPr>
          <w:p w14:paraId="17C93A5D" w14:textId="400F473E" w:rsidR="009E02A5" w:rsidRPr="009E02A5" w:rsidRDefault="009E02A5" w:rsidP="009E02A5">
            <w:pPr>
              <w:snapToGrid w:val="0"/>
              <w:ind w:leftChars="-1" w:left="363" w:hangingChars="152" w:hanging="365"/>
              <w:jc w:val="center"/>
              <w:rPr>
                <w:rFonts w:eastAsia="標楷體"/>
              </w:rPr>
            </w:pPr>
            <w:r w:rsidRPr="009E02A5">
              <w:rPr>
                <w:rFonts w:eastAsia="細明體"/>
              </w:rPr>
              <w:t>1.092</w:t>
            </w:r>
          </w:p>
        </w:tc>
        <w:tc>
          <w:tcPr>
            <w:tcW w:w="842" w:type="dxa"/>
          </w:tcPr>
          <w:p w14:paraId="1DD0D2A3" w14:textId="1E4D7E22" w:rsidR="009E02A5" w:rsidRPr="009E02A5" w:rsidRDefault="009E02A5" w:rsidP="009E02A5">
            <w:pPr>
              <w:snapToGrid w:val="0"/>
              <w:ind w:leftChars="-1" w:left="363" w:hangingChars="152" w:hanging="365"/>
              <w:jc w:val="center"/>
              <w:rPr>
                <w:rFonts w:eastAsia="標楷體"/>
              </w:rPr>
            </w:pPr>
            <w:r w:rsidRPr="009E02A5">
              <w:rPr>
                <w:rFonts w:eastAsia="細明體"/>
                <w:szCs w:val="18"/>
              </w:rPr>
              <w:t>.277</w:t>
            </w:r>
          </w:p>
        </w:tc>
      </w:tr>
      <w:tr w:rsidR="00897436" w:rsidRPr="00585991" w14:paraId="336D78E8" w14:textId="77777777" w:rsidTr="009E02A5">
        <w:trPr>
          <w:trHeight w:val="361"/>
        </w:trPr>
        <w:tc>
          <w:tcPr>
            <w:tcW w:w="8031" w:type="dxa"/>
          </w:tcPr>
          <w:p w14:paraId="28D2E7EA"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25.</w:t>
            </w:r>
            <w:r w:rsidRPr="00585991">
              <w:rPr>
                <w:rFonts w:eastAsia="標楷體"/>
              </w:rPr>
              <w:t>我會離開座位，看看遠方景物，讓眼睛休息時。</w:t>
            </w:r>
          </w:p>
        </w:tc>
        <w:tc>
          <w:tcPr>
            <w:tcW w:w="903" w:type="dxa"/>
          </w:tcPr>
          <w:p w14:paraId="3E17D53F" w14:textId="252CE9D2" w:rsidR="009E02A5" w:rsidRPr="00585991" w:rsidRDefault="009E02A5" w:rsidP="009E02A5">
            <w:pPr>
              <w:snapToGrid w:val="0"/>
              <w:ind w:leftChars="-1" w:left="363" w:hangingChars="152" w:hanging="365"/>
              <w:jc w:val="center"/>
              <w:rPr>
                <w:rFonts w:eastAsia="標楷體"/>
              </w:rPr>
            </w:pPr>
            <w:r w:rsidRPr="00585991">
              <w:rPr>
                <w:rFonts w:eastAsia="細明體"/>
              </w:rPr>
              <w:t>-2.052</w:t>
            </w:r>
          </w:p>
        </w:tc>
        <w:tc>
          <w:tcPr>
            <w:tcW w:w="842" w:type="dxa"/>
          </w:tcPr>
          <w:p w14:paraId="335CB88A" w14:textId="3893BC22" w:rsidR="009E02A5" w:rsidRPr="00585991" w:rsidRDefault="009E02A5" w:rsidP="009E02A5">
            <w:pPr>
              <w:snapToGrid w:val="0"/>
              <w:ind w:leftChars="-1" w:left="363" w:hangingChars="152" w:hanging="365"/>
              <w:jc w:val="center"/>
              <w:rPr>
                <w:rFonts w:eastAsia="標楷體"/>
                <w:vertAlign w:val="superscript"/>
              </w:rPr>
            </w:pPr>
            <w:r w:rsidRPr="00585991">
              <w:rPr>
                <w:rFonts w:eastAsia="細明體"/>
                <w:szCs w:val="18"/>
              </w:rPr>
              <w:t>.042</w:t>
            </w:r>
            <w:r w:rsidRPr="00585991">
              <w:rPr>
                <w:rFonts w:eastAsia="細明體"/>
                <w:szCs w:val="18"/>
                <w:vertAlign w:val="superscript"/>
              </w:rPr>
              <w:t>*</w:t>
            </w:r>
          </w:p>
        </w:tc>
      </w:tr>
      <w:tr w:rsidR="009E02A5" w:rsidRPr="00585991" w14:paraId="1B0A76C6" w14:textId="77777777" w:rsidTr="009E02A5">
        <w:trPr>
          <w:trHeight w:val="361"/>
        </w:trPr>
        <w:tc>
          <w:tcPr>
            <w:tcW w:w="8031" w:type="dxa"/>
          </w:tcPr>
          <w:p w14:paraId="09C433BA"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26.</w:t>
            </w:r>
            <w:r w:rsidRPr="00585991">
              <w:rPr>
                <w:rFonts w:eastAsia="標楷體"/>
              </w:rPr>
              <w:t>每天睡滿</w:t>
            </w:r>
            <w:r w:rsidRPr="00585991">
              <w:rPr>
                <w:rFonts w:eastAsia="標楷體"/>
              </w:rPr>
              <w:t>8</w:t>
            </w:r>
            <w:r w:rsidRPr="00585991">
              <w:rPr>
                <w:rFonts w:eastAsia="標楷體"/>
              </w:rPr>
              <w:t>小時或以上。</w:t>
            </w:r>
          </w:p>
        </w:tc>
        <w:tc>
          <w:tcPr>
            <w:tcW w:w="903" w:type="dxa"/>
          </w:tcPr>
          <w:p w14:paraId="47011912" w14:textId="4712DE07" w:rsidR="009E02A5" w:rsidRPr="00585991" w:rsidRDefault="009E02A5" w:rsidP="009E02A5">
            <w:pPr>
              <w:snapToGrid w:val="0"/>
              <w:ind w:leftChars="-1" w:left="363" w:hangingChars="152" w:hanging="365"/>
              <w:jc w:val="center"/>
              <w:rPr>
                <w:rFonts w:eastAsia="標楷體"/>
              </w:rPr>
            </w:pPr>
            <w:r w:rsidRPr="00585991">
              <w:rPr>
                <w:rFonts w:eastAsia="細明體"/>
              </w:rPr>
              <w:t>0.277</w:t>
            </w:r>
          </w:p>
        </w:tc>
        <w:tc>
          <w:tcPr>
            <w:tcW w:w="842" w:type="dxa"/>
          </w:tcPr>
          <w:p w14:paraId="102BB1B7" w14:textId="1B7BD6AA" w:rsidR="009E02A5" w:rsidRPr="00585991" w:rsidRDefault="009E02A5" w:rsidP="009E02A5">
            <w:pPr>
              <w:snapToGrid w:val="0"/>
              <w:ind w:leftChars="-1" w:left="363" w:hangingChars="152" w:hanging="365"/>
              <w:jc w:val="center"/>
              <w:rPr>
                <w:rFonts w:eastAsia="標楷體"/>
              </w:rPr>
            </w:pPr>
            <w:r w:rsidRPr="00585991">
              <w:rPr>
                <w:rFonts w:eastAsia="細明體"/>
                <w:szCs w:val="18"/>
              </w:rPr>
              <w:t>.783</w:t>
            </w:r>
          </w:p>
        </w:tc>
      </w:tr>
      <w:tr w:rsidR="009E02A5" w:rsidRPr="00585991" w14:paraId="5F687C25" w14:textId="77777777" w:rsidTr="009E02A5">
        <w:trPr>
          <w:trHeight w:val="361"/>
        </w:trPr>
        <w:tc>
          <w:tcPr>
            <w:tcW w:w="8031" w:type="dxa"/>
          </w:tcPr>
          <w:p w14:paraId="7B7B5C46"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27.</w:t>
            </w:r>
            <w:r w:rsidRPr="00585991">
              <w:rPr>
                <w:rFonts w:eastAsia="標楷體"/>
              </w:rPr>
              <w:t>看電視或用電腦時，會維持室內光線充足。</w:t>
            </w:r>
          </w:p>
        </w:tc>
        <w:tc>
          <w:tcPr>
            <w:tcW w:w="903" w:type="dxa"/>
          </w:tcPr>
          <w:p w14:paraId="468FDB2C" w14:textId="39DC89FC" w:rsidR="009E02A5" w:rsidRPr="00585991" w:rsidRDefault="009E02A5" w:rsidP="009E02A5">
            <w:pPr>
              <w:snapToGrid w:val="0"/>
              <w:ind w:leftChars="-1" w:left="363" w:hangingChars="152" w:hanging="365"/>
              <w:jc w:val="center"/>
              <w:rPr>
                <w:rFonts w:eastAsia="標楷體"/>
              </w:rPr>
            </w:pPr>
            <w:r w:rsidRPr="00585991">
              <w:rPr>
                <w:rFonts w:eastAsia="細明體"/>
              </w:rPr>
              <w:t>-1.215</w:t>
            </w:r>
          </w:p>
        </w:tc>
        <w:tc>
          <w:tcPr>
            <w:tcW w:w="842" w:type="dxa"/>
          </w:tcPr>
          <w:p w14:paraId="17D7F6A3" w14:textId="745D483D" w:rsidR="009E02A5" w:rsidRPr="00585991" w:rsidRDefault="009E02A5" w:rsidP="009E02A5">
            <w:pPr>
              <w:snapToGrid w:val="0"/>
              <w:ind w:leftChars="-1" w:left="363" w:hangingChars="152" w:hanging="365"/>
              <w:jc w:val="center"/>
              <w:rPr>
                <w:rFonts w:eastAsia="標楷體"/>
              </w:rPr>
            </w:pPr>
            <w:r w:rsidRPr="00585991">
              <w:rPr>
                <w:rFonts w:eastAsia="細明體"/>
                <w:szCs w:val="18"/>
              </w:rPr>
              <w:t>.226</w:t>
            </w:r>
          </w:p>
        </w:tc>
      </w:tr>
      <w:tr w:rsidR="009E02A5" w:rsidRPr="00585991" w14:paraId="28A0630D" w14:textId="77777777" w:rsidTr="009E02A5">
        <w:trPr>
          <w:trHeight w:val="361"/>
        </w:trPr>
        <w:tc>
          <w:tcPr>
            <w:tcW w:w="8031" w:type="dxa"/>
          </w:tcPr>
          <w:p w14:paraId="466F75C7"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28.</w:t>
            </w:r>
            <w:r w:rsidRPr="00585991">
              <w:rPr>
                <w:rFonts w:eastAsia="標楷體"/>
              </w:rPr>
              <w:t>一整天眼睛注視螢幕</w:t>
            </w:r>
            <w:r w:rsidRPr="00585991">
              <w:rPr>
                <w:rFonts w:eastAsia="標楷體" w:hint="eastAsia"/>
              </w:rPr>
              <w:t>(</w:t>
            </w:r>
            <w:r w:rsidRPr="00585991">
              <w:rPr>
                <w:rFonts w:eastAsia="標楷體"/>
              </w:rPr>
              <w:t>電腦、電視、手機</w:t>
            </w:r>
            <w:r w:rsidRPr="00585991">
              <w:rPr>
                <w:rFonts w:eastAsia="標楷體" w:hint="eastAsia"/>
              </w:rPr>
              <w:t>)</w:t>
            </w:r>
            <w:r w:rsidRPr="00585991">
              <w:rPr>
                <w:rFonts w:eastAsia="標楷體"/>
              </w:rPr>
              <w:t>的累積總時數，不超過</w:t>
            </w:r>
            <w:r w:rsidRPr="00585991">
              <w:rPr>
                <w:rFonts w:eastAsia="標楷體"/>
              </w:rPr>
              <w:t>1</w:t>
            </w:r>
            <w:r w:rsidRPr="00585991">
              <w:rPr>
                <w:rFonts w:eastAsia="標楷體"/>
              </w:rPr>
              <w:t>小時。</w:t>
            </w:r>
          </w:p>
        </w:tc>
        <w:tc>
          <w:tcPr>
            <w:tcW w:w="903" w:type="dxa"/>
          </w:tcPr>
          <w:p w14:paraId="3D062112" w14:textId="5CA66169" w:rsidR="009E02A5" w:rsidRPr="00585991" w:rsidRDefault="009E02A5" w:rsidP="009E02A5">
            <w:pPr>
              <w:snapToGrid w:val="0"/>
              <w:ind w:leftChars="-1" w:left="363" w:hangingChars="152" w:hanging="365"/>
              <w:jc w:val="center"/>
              <w:rPr>
                <w:rFonts w:eastAsia="標楷體"/>
              </w:rPr>
            </w:pPr>
            <w:r w:rsidRPr="00585991">
              <w:rPr>
                <w:rFonts w:eastAsia="細明體"/>
              </w:rPr>
              <w:t>1.860</w:t>
            </w:r>
          </w:p>
        </w:tc>
        <w:tc>
          <w:tcPr>
            <w:tcW w:w="842" w:type="dxa"/>
          </w:tcPr>
          <w:p w14:paraId="2F2F77D9" w14:textId="3AF7EF52" w:rsidR="009E02A5" w:rsidRPr="00585991" w:rsidRDefault="009E02A5" w:rsidP="009E02A5">
            <w:pPr>
              <w:snapToGrid w:val="0"/>
              <w:ind w:leftChars="-1" w:left="363" w:hangingChars="152" w:hanging="365"/>
              <w:jc w:val="center"/>
              <w:rPr>
                <w:rFonts w:eastAsia="標楷體"/>
              </w:rPr>
            </w:pPr>
            <w:r w:rsidRPr="00585991">
              <w:rPr>
                <w:rFonts w:eastAsia="細明體"/>
                <w:szCs w:val="18"/>
              </w:rPr>
              <w:t>.065</w:t>
            </w:r>
          </w:p>
        </w:tc>
      </w:tr>
      <w:tr w:rsidR="00897436" w:rsidRPr="00585991" w14:paraId="33E819CC" w14:textId="77777777" w:rsidTr="009E02A5">
        <w:trPr>
          <w:trHeight w:val="361"/>
        </w:trPr>
        <w:tc>
          <w:tcPr>
            <w:tcW w:w="8031" w:type="dxa"/>
          </w:tcPr>
          <w:p w14:paraId="2C04A18C"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29.</w:t>
            </w:r>
            <w:r w:rsidRPr="00585991">
              <w:rPr>
                <w:rFonts w:eastAsia="標楷體"/>
              </w:rPr>
              <w:t>在學校上課，每節下課時間會到教室外面活動。</w:t>
            </w:r>
          </w:p>
        </w:tc>
        <w:tc>
          <w:tcPr>
            <w:tcW w:w="903" w:type="dxa"/>
          </w:tcPr>
          <w:p w14:paraId="48B637B3" w14:textId="75F3E351" w:rsidR="009E02A5" w:rsidRPr="00585991" w:rsidRDefault="009E02A5" w:rsidP="009E02A5">
            <w:pPr>
              <w:snapToGrid w:val="0"/>
              <w:ind w:leftChars="-1" w:left="363" w:hangingChars="152" w:hanging="365"/>
              <w:jc w:val="center"/>
              <w:rPr>
                <w:rFonts w:eastAsia="標楷體"/>
              </w:rPr>
            </w:pPr>
            <w:r w:rsidRPr="00585991">
              <w:rPr>
                <w:rFonts w:eastAsia="細明體"/>
              </w:rPr>
              <w:t>-2.895</w:t>
            </w:r>
          </w:p>
        </w:tc>
        <w:tc>
          <w:tcPr>
            <w:tcW w:w="842" w:type="dxa"/>
          </w:tcPr>
          <w:p w14:paraId="11839E94" w14:textId="2B284F05" w:rsidR="009E02A5" w:rsidRPr="00585991" w:rsidRDefault="009E02A5" w:rsidP="009E02A5">
            <w:pPr>
              <w:snapToGrid w:val="0"/>
              <w:ind w:leftChars="-1" w:left="363" w:hangingChars="152" w:hanging="365"/>
              <w:jc w:val="center"/>
              <w:rPr>
                <w:rFonts w:eastAsia="標楷體"/>
                <w:vertAlign w:val="superscript"/>
              </w:rPr>
            </w:pPr>
            <w:r w:rsidRPr="00585991">
              <w:rPr>
                <w:rFonts w:eastAsia="細明體"/>
                <w:szCs w:val="18"/>
              </w:rPr>
              <w:t>.004</w:t>
            </w:r>
            <w:r w:rsidRPr="00585991">
              <w:rPr>
                <w:rFonts w:eastAsia="細明體"/>
                <w:szCs w:val="18"/>
                <w:vertAlign w:val="superscript"/>
              </w:rPr>
              <w:t>**</w:t>
            </w:r>
          </w:p>
        </w:tc>
      </w:tr>
      <w:tr w:rsidR="00897436" w:rsidRPr="00585991" w14:paraId="212A50B8" w14:textId="77777777" w:rsidTr="009E02A5">
        <w:trPr>
          <w:trHeight w:val="361"/>
        </w:trPr>
        <w:tc>
          <w:tcPr>
            <w:tcW w:w="8031" w:type="dxa"/>
          </w:tcPr>
          <w:p w14:paraId="6A3266B9"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30.</w:t>
            </w:r>
            <w:r w:rsidRPr="00585991">
              <w:rPr>
                <w:rFonts w:eastAsia="標楷體"/>
              </w:rPr>
              <w:t>上學及放學後的時間，我每天會到戶外活動至少</w:t>
            </w:r>
            <w:r w:rsidRPr="00585991">
              <w:rPr>
                <w:rFonts w:eastAsia="標楷體"/>
              </w:rPr>
              <w:t>120</w:t>
            </w:r>
            <w:r w:rsidRPr="00585991">
              <w:rPr>
                <w:rFonts w:eastAsia="標楷體"/>
              </w:rPr>
              <w:t>分鐘。</w:t>
            </w:r>
          </w:p>
        </w:tc>
        <w:tc>
          <w:tcPr>
            <w:tcW w:w="903" w:type="dxa"/>
          </w:tcPr>
          <w:p w14:paraId="2A9BA937" w14:textId="28648307" w:rsidR="009E02A5" w:rsidRPr="00585991" w:rsidRDefault="009E02A5" w:rsidP="009E02A5">
            <w:pPr>
              <w:snapToGrid w:val="0"/>
              <w:ind w:leftChars="-1" w:left="363" w:hangingChars="152" w:hanging="365"/>
              <w:jc w:val="center"/>
              <w:rPr>
                <w:rFonts w:eastAsia="標楷體"/>
              </w:rPr>
            </w:pPr>
            <w:r w:rsidRPr="00585991">
              <w:rPr>
                <w:rFonts w:eastAsia="細明體"/>
              </w:rPr>
              <w:t>-3.290</w:t>
            </w:r>
          </w:p>
        </w:tc>
        <w:tc>
          <w:tcPr>
            <w:tcW w:w="842" w:type="dxa"/>
          </w:tcPr>
          <w:p w14:paraId="30B76CF0" w14:textId="70E2F383" w:rsidR="009E02A5" w:rsidRPr="00585991" w:rsidRDefault="009E02A5" w:rsidP="009E02A5">
            <w:pPr>
              <w:snapToGrid w:val="0"/>
              <w:ind w:leftChars="-1" w:left="363" w:hangingChars="152" w:hanging="365"/>
              <w:jc w:val="center"/>
              <w:rPr>
                <w:rFonts w:eastAsia="標楷體"/>
                <w:vertAlign w:val="superscript"/>
              </w:rPr>
            </w:pPr>
            <w:r w:rsidRPr="00585991">
              <w:rPr>
                <w:rFonts w:eastAsia="細明體"/>
                <w:szCs w:val="18"/>
              </w:rPr>
              <w:t>.001</w:t>
            </w:r>
            <w:r w:rsidRPr="00585991">
              <w:rPr>
                <w:rFonts w:eastAsia="細明體"/>
                <w:szCs w:val="18"/>
                <w:vertAlign w:val="superscript"/>
              </w:rPr>
              <w:t>**</w:t>
            </w:r>
          </w:p>
        </w:tc>
      </w:tr>
      <w:tr w:rsidR="00897436" w:rsidRPr="00585991" w14:paraId="6932ACB9" w14:textId="77777777" w:rsidTr="009E02A5">
        <w:trPr>
          <w:trHeight w:val="361"/>
        </w:trPr>
        <w:tc>
          <w:tcPr>
            <w:tcW w:w="8031" w:type="dxa"/>
          </w:tcPr>
          <w:p w14:paraId="6F6759EA"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31.</w:t>
            </w:r>
            <w:r w:rsidRPr="00585991">
              <w:rPr>
                <w:rFonts w:eastAsia="標楷體"/>
              </w:rPr>
              <w:t>放假時，我每天會到戶外活動至少</w:t>
            </w:r>
            <w:r w:rsidRPr="00585991">
              <w:rPr>
                <w:rFonts w:eastAsia="標楷體"/>
              </w:rPr>
              <w:t>120</w:t>
            </w:r>
            <w:r w:rsidRPr="00585991">
              <w:rPr>
                <w:rFonts w:eastAsia="標楷體"/>
              </w:rPr>
              <w:t>分鐘。</w:t>
            </w:r>
          </w:p>
        </w:tc>
        <w:tc>
          <w:tcPr>
            <w:tcW w:w="903" w:type="dxa"/>
          </w:tcPr>
          <w:p w14:paraId="6AF15340" w14:textId="33036CE6" w:rsidR="009E02A5" w:rsidRPr="00585991" w:rsidRDefault="009E02A5" w:rsidP="009E02A5">
            <w:pPr>
              <w:snapToGrid w:val="0"/>
              <w:ind w:leftChars="-1" w:left="363" w:hangingChars="152" w:hanging="365"/>
              <w:jc w:val="center"/>
              <w:rPr>
                <w:rFonts w:eastAsia="標楷體"/>
              </w:rPr>
            </w:pPr>
            <w:r w:rsidRPr="00585991">
              <w:rPr>
                <w:rFonts w:eastAsia="細明體"/>
              </w:rPr>
              <w:t>-3.482</w:t>
            </w:r>
          </w:p>
        </w:tc>
        <w:tc>
          <w:tcPr>
            <w:tcW w:w="842" w:type="dxa"/>
          </w:tcPr>
          <w:p w14:paraId="4713B829" w14:textId="79F62FEA" w:rsidR="009E02A5" w:rsidRPr="00585991" w:rsidRDefault="009E02A5" w:rsidP="009E02A5">
            <w:pPr>
              <w:snapToGrid w:val="0"/>
              <w:ind w:leftChars="-1" w:left="363" w:hangingChars="152" w:hanging="365"/>
              <w:jc w:val="center"/>
              <w:rPr>
                <w:rFonts w:eastAsia="標楷體"/>
                <w:vertAlign w:val="superscript"/>
              </w:rPr>
            </w:pPr>
            <w:r w:rsidRPr="00585991">
              <w:rPr>
                <w:rFonts w:eastAsia="細明體"/>
                <w:szCs w:val="18"/>
              </w:rPr>
              <w:t>.001</w:t>
            </w:r>
            <w:r w:rsidRPr="00585991">
              <w:rPr>
                <w:rFonts w:eastAsia="細明體"/>
                <w:szCs w:val="18"/>
                <w:vertAlign w:val="superscript"/>
              </w:rPr>
              <w:t>**</w:t>
            </w:r>
          </w:p>
        </w:tc>
      </w:tr>
      <w:tr w:rsidR="00897436" w:rsidRPr="00585991" w14:paraId="4A13E120" w14:textId="77777777" w:rsidTr="009E02A5">
        <w:trPr>
          <w:trHeight w:val="361"/>
        </w:trPr>
        <w:tc>
          <w:tcPr>
            <w:tcW w:w="8031" w:type="dxa"/>
          </w:tcPr>
          <w:p w14:paraId="58191C9B" w14:textId="77777777" w:rsidR="009E02A5" w:rsidRPr="00585991" w:rsidRDefault="009E02A5" w:rsidP="009E02A5">
            <w:pPr>
              <w:snapToGrid w:val="0"/>
              <w:spacing w:line="360" w:lineRule="auto"/>
              <w:ind w:leftChars="-1" w:left="363" w:hangingChars="152" w:hanging="365"/>
              <w:rPr>
                <w:rFonts w:eastAsia="標楷體"/>
              </w:rPr>
            </w:pPr>
            <w:r w:rsidRPr="00585991">
              <w:rPr>
                <w:rFonts w:eastAsia="標楷體"/>
              </w:rPr>
              <w:t>32.</w:t>
            </w:r>
            <w:r w:rsidRPr="00585991">
              <w:rPr>
                <w:rFonts w:eastAsia="標楷體"/>
              </w:rPr>
              <w:t>我每天會到戶外活動至少</w:t>
            </w:r>
            <w:r w:rsidRPr="00585991">
              <w:rPr>
                <w:rFonts w:eastAsia="標楷體"/>
              </w:rPr>
              <w:t>120</w:t>
            </w:r>
            <w:r w:rsidRPr="00585991">
              <w:rPr>
                <w:rFonts w:eastAsia="標楷體"/>
              </w:rPr>
              <w:t>分鐘</w:t>
            </w:r>
            <w:r w:rsidRPr="00585991">
              <w:rPr>
                <w:rFonts w:eastAsia="標楷體"/>
              </w:rPr>
              <w:t>(</w:t>
            </w:r>
            <w:r w:rsidRPr="00585991">
              <w:rPr>
                <w:rFonts w:eastAsia="標楷體"/>
              </w:rPr>
              <w:t>包括上學及放學後的時間</w:t>
            </w:r>
            <w:r w:rsidRPr="00585991">
              <w:rPr>
                <w:rFonts w:eastAsia="標楷體"/>
              </w:rPr>
              <w:t>)</w:t>
            </w:r>
            <w:r w:rsidRPr="00585991">
              <w:rPr>
                <w:rFonts w:eastAsia="標楷體"/>
              </w:rPr>
              <w:t>。</w:t>
            </w:r>
          </w:p>
        </w:tc>
        <w:tc>
          <w:tcPr>
            <w:tcW w:w="903" w:type="dxa"/>
          </w:tcPr>
          <w:p w14:paraId="566B599F" w14:textId="257586BA" w:rsidR="009E02A5" w:rsidRPr="00585991" w:rsidRDefault="009E02A5" w:rsidP="009E02A5">
            <w:pPr>
              <w:snapToGrid w:val="0"/>
              <w:ind w:leftChars="-1" w:left="363" w:hangingChars="152" w:hanging="365"/>
              <w:jc w:val="center"/>
              <w:rPr>
                <w:rFonts w:eastAsia="標楷體"/>
              </w:rPr>
            </w:pPr>
            <w:r w:rsidRPr="00585991">
              <w:rPr>
                <w:rFonts w:eastAsia="細明體"/>
              </w:rPr>
              <w:t>-3.089</w:t>
            </w:r>
          </w:p>
        </w:tc>
        <w:tc>
          <w:tcPr>
            <w:tcW w:w="842" w:type="dxa"/>
          </w:tcPr>
          <w:p w14:paraId="6F5A1781" w14:textId="25B8D84F" w:rsidR="009E02A5" w:rsidRPr="00585991" w:rsidRDefault="009E02A5" w:rsidP="009E02A5">
            <w:pPr>
              <w:snapToGrid w:val="0"/>
              <w:ind w:leftChars="-1" w:left="363" w:hangingChars="152" w:hanging="365"/>
              <w:jc w:val="center"/>
              <w:rPr>
                <w:rFonts w:eastAsia="標楷體"/>
                <w:vertAlign w:val="superscript"/>
              </w:rPr>
            </w:pPr>
            <w:r w:rsidRPr="00585991">
              <w:rPr>
                <w:rFonts w:eastAsia="細明體"/>
                <w:szCs w:val="18"/>
              </w:rPr>
              <w:t>.002</w:t>
            </w:r>
            <w:r w:rsidRPr="00585991">
              <w:rPr>
                <w:rFonts w:eastAsia="細明體"/>
                <w:szCs w:val="18"/>
                <w:vertAlign w:val="superscript"/>
              </w:rPr>
              <w:t>**</w:t>
            </w:r>
          </w:p>
        </w:tc>
      </w:tr>
      <w:tr w:rsidR="009E02A5" w:rsidRPr="0076593D" w14:paraId="36BD5F89" w14:textId="77777777" w:rsidTr="009E02A5">
        <w:trPr>
          <w:trHeight w:val="361"/>
        </w:trPr>
        <w:tc>
          <w:tcPr>
            <w:tcW w:w="8031" w:type="dxa"/>
          </w:tcPr>
          <w:p w14:paraId="77B06622" w14:textId="77777777" w:rsidR="009E02A5" w:rsidRPr="0076593D" w:rsidRDefault="009E02A5" w:rsidP="009E02A5">
            <w:pPr>
              <w:snapToGrid w:val="0"/>
              <w:spacing w:line="360" w:lineRule="auto"/>
              <w:ind w:leftChars="-1" w:left="363" w:hangingChars="152" w:hanging="365"/>
              <w:rPr>
                <w:rFonts w:eastAsia="標楷體"/>
              </w:rPr>
            </w:pPr>
            <w:r w:rsidRPr="0076593D">
              <w:rPr>
                <w:rFonts w:eastAsia="標楷體"/>
              </w:rPr>
              <w:t>33.</w:t>
            </w:r>
            <w:r w:rsidRPr="0076593D">
              <w:rPr>
                <w:rFonts w:eastAsia="標楷體"/>
              </w:rPr>
              <w:t>到戶外活動時，我會戴遮陽帽或太陽眼鏡。</w:t>
            </w:r>
          </w:p>
        </w:tc>
        <w:tc>
          <w:tcPr>
            <w:tcW w:w="903" w:type="dxa"/>
          </w:tcPr>
          <w:p w14:paraId="454B1A91" w14:textId="28BE58E0" w:rsidR="009E02A5" w:rsidRPr="009E02A5" w:rsidRDefault="009E02A5" w:rsidP="009E02A5">
            <w:pPr>
              <w:snapToGrid w:val="0"/>
              <w:ind w:leftChars="-1" w:left="363" w:hangingChars="152" w:hanging="365"/>
              <w:jc w:val="center"/>
              <w:rPr>
                <w:rFonts w:eastAsia="標楷體"/>
              </w:rPr>
            </w:pPr>
            <w:r w:rsidRPr="009E02A5">
              <w:rPr>
                <w:rFonts w:eastAsia="細明體"/>
              </w:rPr>
              <w:t>-1.637</w:t>
            </w:r>
          </w:p>
        </w:tc>
        <w:tc>
          <w:tcPr>
            <w:tcW w:w="842" w:type="dxa"/>
          </w:tcPr>
          <w:p w14:paraId="6D46FC06" w14:textId="15A5EEDC" w:rsidR="009E02A5" w:rsidRPr="009E02A5" w:rsidRDefault="009E02A5" w:rsidP="009E02A5">
            <w:pPr>
              <w:snapToGrid w:val="0"/>
              <w:ind w:leftChars="-1" w:left="363" w:hangingChars="152" w:hanging="365"/>
              <w:jc w:val="center"/>
              <w:rPr>
                <w:rFonts w:eastAsia="標楷體"/>
              </w:rPr>
            </w:pPr>
            <w:r w:rsidRPr="009E02A5">
              <w:rPr>
                <w:rFonts w:eastAsia="細明體"/>
                <w:szCs w:val="18"/>
              </w:rPr>
              <w:t>.104</w:t>
            </w:r>
          </w:p>
        </w:tc>
      </w:tr>
    </w:tbl>
    <w:p w14:paraId="2816ABBA" w14:textId="77777777" w:rsidR="0085789D" w:rsidRPr="00484792" w:rsidRDefault="0085789D" w:rsidP="0085789D">
      <w:pPr>
        <w:widowControl w:val="0"/>
        <w:tabs>
          <w:tab w:val="left" w:pos="567"/>
        </w:tabs>
        <w:snapToGrid w:val="0"/>
        <w:spacing w:line="360" w:lineRule="auto"/>
        <w:jc w:val="both"/>
        <w:rPr>
          <w:rFonts w:eastAsia="標楷體"/>
        </w:rPr>
      </w:pPr>
      <w:r w:rsidRPr="00484792">
        <w:rPr>
          <w:rFonts w:eastAsia="標楷體"/>
        </w:rPr>
        <w:t>註</w:t>
      </w:r>
      <w:r w:rsidRPr="00484792">
        <w:rPr>
          <w:rFonts w:eastAsia="標楷體"/>
        </w:rPr>
        <w:t>: * p &lt; .05; **p &lt; .01; ***p &lt; .001</w:t>
      </w:r>
    </w:p>
    <w:p w14:paraId="1D09577D" w14:textId="0C4F477A" w:rsidR="00F93054" w:rsidRDefault="00DC721B" w:rsidP="00E7113E">
      <w:pPr>
        <w:widowControl w:val="0"/>
        <w:tabs>
          <w:tab w:val="left" w:pos="567"/>
        </w:tabs>
        <w:snapToGrid w:val="0"/>
        <w:spacing w:beforeLines="100" w:before="240" w:line="360" w:lineRule="auto"/>
        <w:jc w:val="both"/>
        <w:rPr>
          <w:rFonts w:eastAsia="標楷體"/>
        </w:rPr>
      </w:pPr>
      <w:r>
        <w:rPr>
          <w:rFonts w:eastAsia="標楷體" w:hint="eastAsia"/>
          <w:color w:val="000000" w:themeColor="text1"/>
        </w:rPr>
        <w:t xml:space="preserve">        </w:t>
      </w:r>
      <w:r w:rsidRPr="00DC721B">
        <w:rPr>
          <w:rFonts w:eastAsia="標楷體" w:hint="eastAsia"/>
        </w:rPr>
        <w:t xml:space="preserve"> </w:t>
      </w:r>
      <w:r w:rsidRPr="00045526">
        <w:rPr>
          <w:rFonts w:eastAsia="標楷體" w:hint="eastAsia"/>
        </w:rPr>
        <w:t>進一步將上述各題合併成「</w:t>
      </w:r>
      <w:r w:rsidRPr="00045526">
        <w:rPr>
          <w:rFonts w:eastAsia="標楷體"/>
        </w:rPr>
        <w:t>規律用眼</w:t>
      </w:r>
      <w:r w:rsidRPr="00045526">
        <w:rPr>
          <w:rFonts w:eastAsia="標楷體"/>
        </w:rPr>
        <w:t xml:space="preserve"> 3010</w:t>
      </w:r>
      <w:r w:rsidRPr="00045526">
        <w:rPr>
          <w:rFonts w:eastAsia="標楷體" w:hint="eastAsia"/>
        </w:rPr>
        <w:t>」</w:t>
      </w:r>
      <w:r w:rsidRPr="00045526">
        <w:rPr>
          <w:rFonts w:eastAsia="標楷體"/>
        </w:rPr>
        <w:t>、</w:t>
      </w:r>
      <w:r w:rsidRPr="00045526">
        <w:rPr>
          <w:rFonts w:eastAsia="標楷體" w:hint="eastAsia"/>
        </w:rPr>
        <w:t>「</w:t>
      </w:r>
      <w:r w:rsidRPr="00045526">
        <w:rPr>
          <w:rFonts w:eastAsia="標楷體"/>
        </w:rPr>
        <w:t>戶外活動</w:t>
      </w:r>
      <w:r w:rsidRPr="00045526">
        <w:rPr>
          <w:rFonts w:eastAsia="標楷體"/>
        </w:rPr>
        <w:t xml:space="preserve"> 120</w:t>
      </w:r>
      <w:r w:rsidRPr="00045526">
        <w:rPr>
          <w:rFonts w:eastAsia="標楷體" w:hint="eastAsia"/>
        </w:rPr>
        <w:t>」</w:t>
      </w:r>
      <w:r w:rsidRPr="00045526">
        <w:rPr>
          <w:rFonts w:eastAsia="標楷體"/>
        </w:rPr>
        <w:t>、</w:t>
      </w:r>
      <w:r w:rsidRPr="00045526">
        <w:rPr>
          <w:rFonts w:eastAsia="標楷體" w:hint="eastAsia"/>
        </w:rPr>
        <w:t>「</w:t>
      </w:r>
      <w:r w:rsidRPr="00045526">
        <w:rPr>
          <w:rFonts w:eastAsia="標楷體"/>
        </w:rPr>
        <w:t xml:space="preserve">3C </w:t>
      </w:r>
      <w:r w:rsidRPr="00045526">
        <w:rPr>
          <w:rFonts w:eastAsia="標楷體"/>
        </w:rPr>
        <w:t>小於</w:t>
      </w:r>
      <w:r w:rsidRPr="00045526">
        <w:rPr>
          <w:rFonts w:eastAsia="標楷體"/>
        </w:rPr>
        <w:t xml:space="preserve"> 1</w:t>
      </w:r>
      <w:r w:rsidRPr="00045526">
        <w:rPr>
          <w:rFonts w:eastAsia="標楷體" w:hint="eastAsia"/>
        </w:rPr>
        <w:t>」、「</w:t>
      </w:r>
      <w:r w:rsidRPr="00045526">
        <w:rPr>
          <w:rFonts w:eastAsia="標楷體"/>
        </w:rPr>
        <w:t>下課淨空</w:t>
      </w:r>
      <w:r w:rsidRPr="00045526">
        <w:rPr>
          <w:rFonts w:eastAsia="標楷體" w:hint="eastAsia"/>
        </w:rPr>
        <w:t>」四個層面，結果參見表</w:t>
      </w:r>
      <w:r w:rsidRPr="00045526">
        <w:rPr>
          <w:rFonts w:eastAsia="標楷體" w:hint="eastAsia"/>
        </w:rPr>
        <w:t>16</w:t>
      </w:r>
      <w:r w:rsidRPr="00045526">
        <w:rPr>
          <w:rFonts w:eastAsia="標楷體" w:hint="eastAsia"/>
        </w:rPr>
        <w:t>，</w:t>
      </w:r>
      <w:r w:rsidR="00F93054" w:rsidRPr="00045526">
        <w:rPr>
          <w:rFonts w:eastAsia="標楷體" w:hint="eastAsia"/>
        </w:rPr>
        <w:t>其中四年級學生</w:t>
      </w:r>
      <w:r w:rsidRPr="00045526">
        <w:rPr>
          <w:rFonts w:eastAsia="標楷體" w:hint="eastAsia"/>
        </w:rPr>
        <w:t>在「規律用眼</w:t>
      </w:r>
      <w:r w:rsidRPr="00045526">
        <w:rPr>
          <w:rFonts w:eastAsia="標楷體" w:hint="eastAsia"/>
        </w:rPr>
        <w:t>3010</w:t>
      </w:r>
      <w:r w:rsidRPr="00045526">
        <w:rPr>
          <w:rFonts w:eastAsia="標楷體" w:hint="eastAsia"/>
        </w:rPr>
        <w:t>」</w:t>
      </w:r>
      <w:r w:rsidR="00045526" w:rsidRPr="00045526">
        <w:rPr>
          <w:rFonts w:eastAsia="標楷體" w:hint="eastAsia"/>
        </w:rPr>
        <w:t>及「</w:t>
      </w:r>
      <w:r w:rsidR="00045526" w:rsidRPr="00045526">
        <w:rPr>
          <w:rFonts w:eastAsia="標楷體"/>
        </w:rPr>
        <w:t xml:space="preserve">3C </w:t>
      </w:r>
      <w:r w:rsidR="00045526" w:rsidRPr="00045526">
        <w:rPr>
          <w:rFonts w:eastAsia="標楷體"/>
        </w:rPr>
        <w:t>小於</w:t>
      </w:r>
      <w:r w:rsidR="00045526" w:rsidRPr="00045526">
        <w:rPr>
          <w:rFonts w:eastAsia="標楷體"/>
        </w:rPr>
        <w:t xml:space="preserve"> 1</w:t>
      </w:r>
      <w:r w:rsidR="00045526" w:rsidRPr="00045526">
        <w:rPr>
          <w:rFonts w:eastAsia="標楷體" w:hint="eastAsia"/>
        </w:rPr>
        <w:t>」兩個</w:t>
      </w:r>
      <w:r w:rsidRPr="00045526">
        <w:rPr>
          <w:rFonts w:eastAsia="標楷體" w:hint="eastAsia"/>
        </w:rPr>
        <w:t>層面</w:t>
      </w:r>
      <w:r w:rsidR="00045526" w:rsidRPr="00045526">
        <w:rPr>
          <w:rFonts w:eastAsia="標楷體" w:hint="eastAsia"/>
        </w:rPr>
        <w:t>的統計結果未達</w:t>
      </w:r>
      <w:r w:rsidR="00045526" w:rsidRPr="00045526">
        <w:rPr>
          <w:rFonts w:eastAsia="標楷體" w:hint="eastAsia"/>
        </w:rPr>
        <w:t>.05</w:t>
      </w:r>
      <w:r w:rsidR="00045526" w:rsidRPr="00045526">
        <w:rPr>
          <w:rFonts w:eastAsia="標楷體" w:hint="eastAsia"/>
        </w:rPr>
        <w:t>顯著水準；而</w:t>
      </w:r>
      <w:r w:rsidRPr="00045526">
        <w:rPr>
          <w:rFonts w:eastAsia="標楷體" w:hint="eastAsia"/>
        </w:rPr>
        <w:t>四年級學生</w:t>
      </w:r>
      <w:r w:rsidR="00045526" w:rsidRPr="00045526">
        <w:rPr>
          <w:rFonts w:eastAsia="標楷體" w:hint="eastAsia"/>
        </w:rPr>
        <w:t>在「戶外活動</w:t>
      </w:r>
      <w:r w:rsidR="00045526" w:rsidRPr="00045526">
        <w:rPr>
          <w:rFonts w:eastAsia="標楷體" w:hint="eastAsia"/>
        </w:rPr>
        <w:t>120</w:t>
      </w:r>
      <w:r w:rsidR="00045526" w:rsidRPr="00045526">
        <w:rPr>
          <w:rFonts w:eastAsia="標楷體" w:hint="eastAsia"/>
        </w:rPr>
        <w:t>」與「下課淨空」兩個層面均達</w:t>
      </w:r>
      <w:r w:rsidR="00045526" w:rsidRPr="00045526">
        <w:rPr>
          <w:rFonts w:eastAsia="標楷體" w:hint="eastAsia"/>
        </w:rPr>
        <w:t>.01</w:t>
      </w:r>
      <w:r w:rsidR="00045526" w:rsidRPr="00045526">
        <w:rPr>
          <w:rFonts w:eastAsia="標楷體" w:hint="eastAsia"/>
        </w:rPr>
        <w:t>顯著水準</w:t>
      </w:r>
      <w:r w:rsidRPr="00045526">
        <w:rPr>
          <w:rFonts w:eastAsia="標楷體" w:hint="eastAsia"/>
        </w:rPr>
        <w:t>。</w:t>
      </w:r>
      <w:r w:rsidR="00045526" w:rsidRPr="00045526">
        <w:rPr>
          <w:rFonts w:eastAsia="標楷體"/>
        </w:rPr>
        <w:t>整體</w:t>
      </w:r>
      <w:r w:rsidR="00045526" w:rsidRPr="00045526">
        <w:rPr>
          <w:rFonts w:eastAsia="標楷體" w:hint="eastAsia"/>
        </w:rPr>
        <w:t>而言</w:t>
      </w:r>
      <w:r w:rsidR="00045526" w:rsidRPr="00045526">
        <w:rPr>
          <w:rFonts w:eastAsia="標楷體"/>
        </w:rPr>
        <w:t>，透過</w:t>
      </w:r>
      <w:r w:rsidR="00045526" w:rsidRPr="00045526">
        <w:rPr>
          <w:rFonts w:eastAsia="標楷體" w:hint="eastAsia"/>
        </w:rPr>
        <w:t>視力保健策略</w:t>
      </w:r>
      <w:r w:rsidR="00045526" w:rsidRPr="00045526">
        <w:rPr>
          <w:rFonts w:eastAsia="標楷體"/>
        </w:rPr>
        <w:t>所設計之活動</w:t>
      </w:r>
      <w:r w:rsidR="00045526" w:rsidRPr="00045526">
        <w:rPr>
          <w:rFonts w:eastAsia="標楷體" w:hint="eastAsia"/>
        </w:rPr>
        <w:t>與宣導內容</w:t>
      </w:r>
      <w:r w:rsidR="00045526" w:rsidRPr="00045526">
        <w:rPr>
          <w:rFonts w:eastAsia="標楷體"/>
        </w:rPr>
        <w:t>顯著提升學生的</w:t>
      </w:r>
      <w:r w:rsidR="00045526" w:rsidRPr="00045526">
        <w:rPr>
          <w:rFonts w:eastAsia="標楷體" w:hint="eastAsia"/>
        </w:rPr>
        <w:t>戶外活動的時間與下課願意離開教室的行為</w:t>
      </w:r>
      <w:r w:rsidR="00045526" w:rsidRPr="00045526">
        <w:rPr>
          <w:rFonts w:eastAsia="標楷體"/>
        </w:rPr>
        <w:t>，此結果有助於未來推動健康促進學校之參考。</w:t>
      </w:r>
    </w:p>
    <w:p w14:paraId="2C77E0F8" w14:textId="77777777" w:rsidR="00585991" w:rsidRDefault="00585991">
      <w:pPr>
        <w:spacing w:line="276" w:lineRule="auto"/>
        <w:rPr>
          <w:rFonts w:eastAsia="標楷體"/>
          <w:b/>
        </w:rPr>
      </w:pPr>
      <w:r>
        <w:rPr>
          <w:rFonts w:eastAsia="標楷體"/>
          <w:b/>
        </w:rPr>
        <w:br w:type="page"/>
      </w:r>
    </w:p>
    <w:p w14:paraId="45B761E6" w14:textId="5ED1AA1C" w:rsidR="00DC721B" w:rsidRPr="00585991" w:rsidRDefault="00DC721B" w:rsidP="00DC721B">
      <w:pPr>
        <w:jc w:val="both"/>
        <w:rPr>
          <w:rFonts w:eastAsia="標楷體"/>
          <w:b/>
        </w:rPr>
      </w:pPr>
      <w:r w:rsidRPr="00585991">
        <w:rPr>
          <w:rFonts w:eastAsia="標楷體"/>
          <w:b/>
        </w:rPr>
        <w:lastRenderedPageBreak/>
        <w:t>表</w:t>
      </w:r>
      <w:r w:rsidRPr="00585991">
        <w:rPr>
          <w:rFonts w:eastAsia="標楷體"/>
          <w:b/>
        </w:rPr>
        <w:t>1</w:t>
      </w:r>
      <w:r w:rsidRPr="00585991">
        <w:rPr>
          <w:rFonts w:eastAsia="標楷體" w:hint="eastAsia"/>
          <w:b/>
        </w:rPr>
        <w:t>6</w:t>
      </w:r>
      <w:r w:rsidRPr="00585991">
        <w:rPr>
          <w:rFonts w:eastAsia="標楷體"/>
          <w:b/>
        </w:rPr>
        <w:t xml:space="preserve"> </w:t>
      </w:r>
    </w:p>
    <w:p w14:paraId="2733894D" w14:textId="7068A494" w:rsidR="00DC721B" w:rsidRPr="00585991" w:rsidRDefault="00DC721B" w:rsidP="00DC721B">
      <w:pPr>
        <w:jc w:val="both"/>
        <w:rPr>
          <w:rFonts w:eastAsia="標楷體"/>
          <w:b/>
        </w:rPr>
      </w:pPr>
      <w:r w:rsidRPr="00585991">
        <w:rPr>
          <w:rFonts w:eastAsia="標楷體"/>
          <w:b/>
        </w:rPr>
        <w:t>四年級學生在四個層面之前</w:t>
      </w:r>
      <w:r w:rsidR="00F93054" w:rsidRPr="00585991">
        <w:rPr>
          <w:rFonts w:eastAsia="標楷體" w:hint="eastAsia"/>
          <w:b/>
        </w:rPr>
        <w:t>後</w:t>
      </w:r>
      <w:r w:rsidRPr="00585991">
        <w:rPr>
          <w:rFonts w:eastAsia="標楷體"/>
          <w:b/>
        </w:rPr>
        <w:t>測</w:t>
      </w:r>
      <w:r w:rsidR="00F93054" w:rsidRPr="00585991">
        <w:rPr>
          <w:rFonts w:eastAsia="標楷體" w:hint="eastAsia"/>
          <w:b/>
        </w:rPr>
        <w:t>差異分析</w:t>
      </w:r>
      <w:r w:rsidRPr="00585991">
        <w:rPr>
          <w:rFonts w:eastAsia="標楷體"/>
          <w:b/>
          <w:color w:val="FF0000"/>
        </w:rPr>
        <w:t xml:space="preserve">  </w:t>
      </w:r>
    </w:p>
    <w:tbl>
      <w:tblPr>
        <w:tblW w:w="5000" w:type="pct"/>
        <w:tblInd w:w="28" w:type="dxa"/>
        <w:tblCellMar>
          <w:left w:w="28" w:type="dxa"/>
          <w:right w:w="28" w:type="dxa"/>
        </w:tblCellMar>
        <w:tblLook w:val="04A0" w:firstRow="1" w:lastRow="0" w:firstColumn="1" w:lastColumn="0" w:noHBand="0" w:noVBand="1"/>
      </w:tblPr>
      <w:tblGrid>
        <w:gridCol w:w="1815"/>
        <w:gridCol w:w="1322"/>
        <w:gridCol w:w="1322"/>
        <w:gridCol w:w="1324"/>
        <w:gridCol w:w="1322"/>
        <w:gridCol w:w="1322"/>
        <w:gridCol w:w="1322"/>
      </w:tblGrid>
      <w:tr w:rsidR="00DC721B" w:rsidRPr="000D2841" w14:paraId="5E706E7B" w14:textId="77777777" w:rsidTr="00F93054">
        <w:trPr>
          <w:trHeight w:val="320"/>
        </w:trPr>
        <w:tc>
          <w:tcPr>
            <w:tcW w:w="931" w:type="pct"/>
            <w:vMerge w:val="restart"/>
            <w:tcBorders>
              <w:top w:val="single" w:sz="8" w:space="0" w:color="152935"/>
              <w:left w:val="nil"/>
              <w:right w:val="nil"/>
            </w:tcBorders>
            <w:shd w:val="clear" w:color="auto" w:fill="auto"/>
            <w:vAlign w:val="center"/>
          </w:tcPr>
          <w:p w14:paraId="5D3E9195" w14:textId="065D54F8" w:rsidR="00DC721B" w:rsidRPr="000D2841" w:rsidRDefault="00DC721B" w:rsidP="00DC721B">
            <w:pPr>
              <w:rPr>
                <w:rFonts w:eastAsia="標楷體"/>
              </w:rPr>
            </w:pPr>
            <w:r w:rsidRPr="000D2841">
              <w:rPr>
                <w:rFonts w:eastAsia="標楷體"/>
              </w:rPr>
              <w:t xml:space="preserve">　</w:t>
            </w:r>
          </w:p>
        </w:tc>
        <w:tc>
          <w:tcPr>
            <w:tcW w:w="1356" w:type="pct"/>
            <w:gridSpan w:val="2"/>
            <w:tcBorders>
              <w:top w:val="single" w:sz="8" w:space="0" w:color="152935"/>
              <w:left w:val="nil"/>
              <w:bottom w:val="single" w:sz="8" w:space="0" w:color="152935"/>
              <w:right w:val="nil"/>
            </w:tcBorders>
            <w:shd w:val="clear" w:color="auto" w:fill="auto"/>
            <w:vAlign w:val="center"/>
          </w:tcPr>
          <w:p w14:paraId="461EEA67" w14:textId="0544D02D" w:rsidR="00DC721B" w:rsidRPr="000D2841" w:rsidRDefault="00DC721B" w:rsidP="00DC721B">
            <w:pPr>
              <w:jc w:val="center"/>
              <w:rPr>
                <w:rFonts w:eastAsia="標楷體"/>
              </w:rPr>
            </w:pPr>
            <w:r>
              <w:rPr>
                <w:rFonts w:eastAsia="標楷體" w:hint="eastAsia"/>
              </w:rPr>
              <w:t>前測</w:t>
            </w:r>
          </w:p>
        </w:tc>
        <w:tc>
          <w:tcPr>
            <w:tcW w:w="1357" w:type="pct"/>
            <w:gridSpan w:val="2"/>
            <w:tcBorders>
              <w:top w:val="single" w:sz="8" w:space="0" w:color="152935"/>
              <w:left w:val="nil"/>
              <w:bottom w:val="single" w:sz="8" w:space="0" w:color="152935"/>
              <w:right w:val="nil"/>
            </w:tcBorders>
            <w:vAlign w:val="center"/>
          </w:tcPr>
          <w:p w14:paraId="1F5A67B8" w14:textId="4CBE4CC8" w:rsidR="00DC721B" w:rsidRPr="000D2841" w:rsidRDefault="00DC721B" w:rsidP="00DC721B">
            <w:pPr>
              <w:jc w:val="center"/>
              <w:rPr>
                <w:rFonts w:eastAsia="標楷體"/>
              </w:rPr>
            </w:pPr>
            <w:r>
              <w:rPr>
                <w:rFonts w:eastAsia="標楷體" w:hint="eastAsia"/>
              </w:rPr>
              <w:t>後測</w:t>
            </w:r>
          </w:p>
        </w:tc>
        <w:tc>
          <w:tcPr>
            <w:tcW w:w="678" w:type="pct"/>
            <w:vMerge w:val="restart"/>
            <w:tcBorders>
              <w:top w:val="single" w:sz="8" w:space="0" w:color="152935"/>
              <w:left w:val="nil"/>
              <w:right w:val="nil"/>
            </w:tcBorders>
          </w:tcPr>
          <w:p w14:paraId="6A49BAC2" w14:textId="04CD637D" w:rsidR="00DC721B" w:rsidRPr="009E02A5" w:rsidRDefault="00DC721B" w:rsidP="00DC721B">
            <w:pPr>
              <w:jc w:val="center"/>
              <w:rPr>
                <w:rFonts w:eastAsia="標楷體"/>
              </w:rPr>
            </w:pPr>
            <w:r w:rsidRPr="009E02A5">
              <w:rPr>
                <w:rFonts w:eastAsia="標楷體"/>
              </w:rPr>
              <w:t>t</w:t>
            </w:r>
            <w:r w:rsidRPr="009E02A5">
              <w:rPr>
                <w:rFonts w:eastAsia="標楷體"/>
              </w:rPr>
              <w:t>值</w:t>
            </w:r>
          </w:p>
        </w:tc>
        <w:tc>
          <w:tcPr>
            <w:tcW w:w="678" w:type="pct"/>
            <w:vMerge w:val="restart"/>
            <w:tcBorders>
              <w:top w:val="single" w:sz="8" w:space="0" w:color="152935"/>
              <w:left w:val="nil"/>
              <w:right w:val="nil"/>
            </w:tcBorders>
          </w:tcPr>
          <w:p w14:paraId="298E982B" w14:textId="07672B94" w:rsidR="00DC721B" w:rsidRPr="009E02A5" w:rsidRDefault="00DC721B" w:rsidP="00DC721B">
            <w:pPr>
              <w:jc w:val="center"/>
              <w:rPr>
                <w:rFonts w:eastAsia="標楷體"/>
              </w:rPr>
            </w:pPr>
            <w:r w:rsidRPr="009E02A5">
              <w:rPr>
                <w:rFonts w:eastAsia="標楷體" w:hint="eastAsia"/>
              </w:rPr>
              <w:t>p</w:t>
            </w:r>
            <w:r w:rsidRPr="009E02A5">
              <w:rPr>
                <w:rFonts w:eastAsia="標楷體" w:hint="eastAsia"/>
              </w:rPr>
              <w:t>值</w:t>
            </w:r>
          </w:p>
        </w:tc>
      </w:tr>
      <w:tr w:rsidR="00DC721B" w:rsidRPr="000D2841" w14:paraId="141FDCF0" w14:textId="1F46C238" w:rsidTr="00F93054">
        <w:trPr>
          <w:trHeight w:val="320"/>
        </w:trPr>
        <w:tc>
          <w:tcPr>
            <w:tcW w:w="931" w:type="pct"/>
            <w:vMerge/>
            <w:tcBorders>
              <w:left w:val="nil"/>
              <w:bottom w:val="single" w:sz="8" w:space="0" w:color="152935"/>
              <w:right w:val="nil"/>
            </w:tcBorders>
            <w:shd w:val="clear" w:color="auto" w:fill="auto"/>
            <w:vAlign w:val="center"/>
            <w:hideMark/>
          </w:tcPr>
          <w:p w14:paraId="7F271327" w14:textId="0629A2F5" w:rsidR="00DC721B" w:rsidRPr="000D2841" w:rsidRDefault="00DC721B" w:rsidP="00DC721B">
            <w:pPr>
              <w:rPr>
                <w:rFonts w:eastAsia="標楷體"/>
              </w:rPr>
            </w:pPr>
          </w:p>
        </w:tc>
        <w:tc>
          <w:tcPr>
            <w:tcW w:w="678" w:type="pct"/>
            <w:tcBorders>
              <w:top w:val="single" w:sz="8" w:space="0" w:color="152935"/>
              <w:left w:val="nil"/>
              <w:bottom w:val="single" w:sz="8" w:space="0" w:color="152935"/>
              <w:right w:val="nil"/>
            </w:tcBorders>
            <w:shd w:val="clear" w:color="auto" w:fill="auto"/>
            <w:vAlign w:val="center"/>
            <w:hideMark/>
          </w:tcPr>
          <w:p w14:paraId="1916CA9D" w14:textId="77777777" w:rsidR="00DC721B" w:rsidRPr="000D2841" w:rsidRDefault="00DC721B" w:rsidP="00DC721B">
            <w:pPr>
              <w:jc w:val="center"/>
              <w:rPr>
                <w:rFonts w:eastAsia="標楷體"/>
              </w:rPr>
            </w:pPr>
            <w:r w:rsidRPr="000D2841">
              <w:rPr>
                <w:rFonts w:eastAsia="標楷體"/>
              </w:rPr>
              <w:t>平均數</w:t>
            </w:r>
          </w:p>
        </w:tc>
        <w:tc>
          <w:tcPr>
            <w:tcW w:w="678" w:type="pct"/>
            <w:tcBorders>
              <w:top w:val="single" w:sz="8" w:space="0" w:color="152935"/>
              <w:left w:val="nil"/>
              <w:bottom w:val="single" w:sz="8" w:space="0" w:color="152935"/>
              <w:right w:val="nil"/>
            </w:tcBorders>
            <w:shd w:val="clear" w:color="auto" w:fill="auto"/>
            <w:vAlign w:val="center"/>
            <w:hideMark/>
          </w:tcPr>
          <w:p w14:paraId="1A679DDD" w14:textId="77777777" w:rsidR="00DC721B" w:rsidRPr="000D2841" w:rsidRDefault="00DC721B" w:rsidP="00DC721B">
            <w:pPr>
              <w:jc w:val="center"/>
              <w:rPr>
                <w:rFonts w:eastAsia="標楷體"/>
              </w:rPr>
            </w:pPr>
            <w:r w:rsidRPr="000D2841">
              <w:rPr>
                <w:rFonts w:eastAsia="標楷體"/>
              </w:rPr>
              <w:t>標準差</w:t>
            </w:r>
          </w:p>
        </w:tc>
        <w:tc>
          <w:tcPr>
            <w:tcW w:w="679" w:type="pct"/>
            <w:tcBorders>
              <w:top w:val="single" w:sz="8" w:space="0" w:color="152935"/>
              <w:left w:val="nil"/>
              <w:bottom w:val="single" w:sz="8" w:space="0" w:color="152935"/>
              <w:right w:val="nil"/>
            </w:tcBorders>
            <w:vAlign w:val="center"/>
          </w:tcPr>
          <w:p w14:paraId="03E1D71B" w14:textId="2B9D6191" w:rsidR="00DC721B" w:rsidRPr="000D2841" w:rsidRDefault="00DC721B" w:rsidP="00DC721B">
            <w:pPr>
              <w:jc w:val="center"/>
              <w:rPr>
                <w:rFonts w:eastAsia="標楷體"/>
              </w:rPr>
            </w:pPr>
            <w:r w:rsidRPr="000D2841">
              <w:rPr>
                <w:rFonts w:eastAsia="標楷體"/>
              </w:rPr>
              <w:t>平均數</w:t>
            </w:r>
          </w:p>
        </w:tc>
        <w:tc>
          <w:tcPr>
            <w:tcW w:w="678" w:type="pct"/>
            <w:tcBorders>
              <w:top w:val="single" w:sz="8" w:space="0" w:color="152935"/>
              <w:left w:val="nil"/>
              <w:bottom w:val="single" w:sz="8" w:space="0" w:color="152935"/>
              <w:right w:val="nil"/>
            </w:tcBorders>
            <w:vAlign w:val="center"/>
          </w:tcPr>
          <w:p w14:paraId="0891235B" w14:textId="4FB4B976" w:rsidR="00DC721B" w:rsidRPr="000D2841" w:rsidRDefault="00DC721B" w:rsidP="00DC721B">
            <w:pPr>
              <w:jc w:val="center"/>
              <w:rPr>
                <w:rFonts w:eastAsia="標楷體"/>
              </w:rPr>
            </w:pPr>
            <w:r w:rsidRPr="000D2841">
              <w:rPr>
                <w:rFonts w:eastAsia="標楷體"/>
              </w:rPr>
              <w:t>標準差</w:t>
            </w:r>
          </w:p>
        </w:tc>
        <w:tc>
          <w:tcPr>
            <w:tcW w:w="678" w:type="pct"/>
            <w:vMerge/>
            <w:tcBorders>
              <w:left w:val="nil"/>
              <w:bottom w:val="single" w:sz="8" w:space="0" w:color="152935"/>
              <w:right w:val="nil"/>
            </w:tcBorders>
          </w:tcPr>
          <w:p w14:paraId="64484509" w14:textId="5B41C272" w:rsidR="00DC721B" w:rsidRPr="000D2841" w:rsidRDefault="00DC721B" w:rsidP="00DC721B">
            <w:pPr>
              <w:jc w:val="center"/>
              <w:rPr>
                <w:rFonts w:eastAsia="標楷體"/>
              </w:rPr>
            </w:pPr>
          </w:p>
        </w:tc>
        <w:tc>
          <w:tcPr>
            <w:tcW w:w="678" w:type="pct"/>
            <w:vMerge/>
            <w:tcBorders>
              <w:left w:val="nil"/>
              <w:bottom w:val="single" w:sz="8" w:space="0" w:color="152935"/>
              <w:right w:val="nil"/>
            </w:tcBorders>
          </w:tcPr>
          <w:p w14:paraId="7895A0A7" w14:textId="6B1B0A4D" w:rsidR="00DC721B" w:rsidRPr="000D2841" w:rsidRDefault="00DC721B" w:rsidP="00DC721B">
            <w:pPr>
              <w:jc w:val="center"/>
              <w:rPr>
                <w:rFonts w:eastAsia="標楷體"/>
              </w:rPr>
            </w:pPr>
          </w:p>
        </w:tc>
      </w:tr>
      <w:tr w:rsidR="00F93054" w:rsidRPr="000D2841" w14:paraId="2172C29A" w14:textId="1F411D5B" w:rsidTr="00DC721B">
        <w:trPr>
          <w:trHeight w:val="300"/>
        </w:trPr>
        <w:tc>
          <w:tcPr>
            <w:tcW w:w="931" w:type="pct"/>
            <w:tcBorders>
              <w:top w:val="single" w:sz="8" w:space="0" w:color="152935"/>
              <w:left w:val="nil"/>
              <w:bottom w:val="nil"/>
              <w:right w:val="nil"/>
            </w:tcBorders>
            <w:shd w:val="clear" w:color="auto" w:fill="auto"/>
            <w:vAlign w:val="center"/>
            <w:hideMark/>
          </w:tcPr>
          <w:p w14:paraId="256B98C3" w14:textId="77777777" w:rsidR="00F93054" w:rsidRPr="000D2841" w:rsidRDefault="00F93054" w:rsidP="00F93054">
            <w:pPr>
              <w:rPr>
                <w:rFonts w:eastAsia="標楷體"/>
              </w:rPr>
            </w:pPr>
            <w:r w:rsidRPr="000D2841">
              <w:rPr>
                <w:rFonts w:eastAsia="標楷體"/>
              </w:rPr>
              <w:t>規律用眼</w:t>
            </w:r>
            <w:r w:rsidRPr="000D2841">
              <w:rPr>
                <w:rFonts w:eastAsia="標楷體"/>
              </w:rPr>
              <w:t>3010</w:t>
            </w:r>
          </w:p>
        </w:tc>
        <w:tc>
          <w:tcPr>
            <w:tcW w:w="678" w:type="pct"/>
            <w:tcBorders>
              <w:top w:val="single" w:sz="8" w:space="0" w:color="152935"/>
              <w:left w:val="nil"/>
              <w:bottom w:val="nil"/>
              <w:right w:val="nil"/>
            </w:tcBorders>
            <w:shd w:val="clear" w:color="auto" w:fill="auto"/>
            <w:vAlign w:val="center"/>
            <w:hideMark/>
          </w:tcPr>
          <w:p w14:paraId="2BD045CF" w14:textId="77777777" w:rsidR="00F93054" w:rsidRPr="00F93054" w:rsidRDefault="00F93054" w:rsidP="00F93054">
            <w:pPr>
              <w:jc w:val="center"/>
              <w:rPr>
                <w:rFonts w:eastAsia="標楷體"/>
              </w:rPr>
            </w:pPr>
            <w:r w:rsidRPr="00F93054">
              <w:rPr>
                <w:rFonts w:eastAsia="標楷體" w:hint="eastAsia"/>
              </w:rPr>
              <w:t>3.578</w:t>
            </w:r>
          </w:p>
        </w:tc>
        <w:tc>
          <w:tcPr>
            <w:tcW w:w="678" w:type="pct"/>
            <w:tcBorders>
              <w:top w:val="single" w:sz="8" w:space="0" w:color="152935"/>
              <w:left w:val="nil"/>
              <w:bottom w:val="nil"/>
              <w:right w:val="nil"/>
            </w:tcBorders>
            <w:shd w:val="clear" w:color="auto" w:fill="auto"/>
            <w:vAlign w:val="center"/>
            <w:hideMark/>
          </w:tcPr>
          <w:p w14:paraId="7012EF49" w14:textId="77777777" w:rsidR="00F93054" w:rsidRPr="00F93054" w:rsidRDefault="00F93054" w:rsidP="00F93054">
            <w:pPr>
              <w:jc w:val="center"/>
              <w:rPr>
                <w:rFonts w:eastAsia="標楷體"/>
              </w:rPr>
            </w:pPr>
            <w:r w:rsidRPr="00F93054">
              <w:rPr>
                <w:rFonts w:eastAsia="標楷體" w:hint="eastAsia"/>
              </w:rPr>
              <w:t>1.053</w:t>
            </w:r>
          </w:p>
        </w:tc>
        <w:tc>
          <w:tcPr>
            <w:tcW w:w="679" w:type="pct"/>
            <w:tcBorders>
              <w:top w:val="single" w:sz="8" w:space="0" w:color="152935"/>
              <w:left w:val="nil"/>
              <w:bottom w:val="nil"/>
              <w:right w:val="nil"/>
            </w:tcBorders>
          </w:tcPr>
          <w:p w14:paraId="1BBC8967" w14:textId="4B144F90" w:rsidR="00F93054" w:rsidRPr="00F93054" w:rsidRDefault="00F93054" w:rsidP="00F93054">
            <w:pPr>
              <w:jc w:val="center"/>
              <w:rPr>
                <w:rFonts w:eastAsia="標楷體"/>
              </w:rPr>
            </w:pPr>
            <w:r w:rsidRPr="00F93054">
              <w:rPr>
                <w:rFonts w:eastAsia="標楷體" w:hint="eastAsia"/>
              </w:rPr>
              <w:t>3.541</w:t>
            </w:r>
          </w:p>
        </w:tc>
        <w:tc>
          <w:tcPr>
            <w:tcW w:w="678" w:type="pct"/>
            <w:tcBorders>
              <w:top w:val="single" w:sz="8" w:space="0" w:color="152935"/>
              <w:left w:val="nil"/>
              <w:bottom w:val="nil"/>
              <w:right w:val="nil"/>
            </w:tcBorders>
          </w:tcPr>
          <w:p w14:paraId="5839C9D9" w14:textId="124E3309" w:rsidR="00F93054" w:rsidRPr="00F93054" w:rsidRDefault="00F93054" w:rsidP="00F93054">
            <w:pPr>
              <w:jc w:val="center"/>
              <w:rPr>
                <w:rFonts w:eastAsia="標楷體"/>
              </w:rPr>
            </w:pPr>
            <w:r w:rsidRPr="00F93054">
              <w:rPr>
                <w:rFonts w:eastAsia="標楷體" w:hint="eastAsia"/>
              </w:rPr>
              <w:t>1.060</w:t>
            </w:r>
          </w:p>
        </w:tc>
        <w:tc>
          <w:tcPr>
            <w:tcW w:w="678" w:type="pct"/>
            <w:tcBorders>
              <w:top w:val="single" w:sz="8" w:space="0" w:color="152935"/>
              <w:left w:val="nil"/>
              <w:bottom w:val="nil"/>
              <w:right w:val="nil"/>
            </w:tcBorders>
          </w:tcPr>
          <w:p w14:paraId="225D1F97" w14:textId="2252A216" w:rsidR="00F93054" w:rsidRPr="00F93054" w:rsidRDefault="00F93054" w:rsidP="00F93054">
            <w:pPr>
              <w:jc w:val="center"/>
              <w:rPr>
                <w:rFonts w:eastAsia="標楷體"/>
              </w:rPr>
            </w:pPr>
            <w:r w:rsidRPr="00F93054">
              <w:rPr>
                <w:rFonts w:eastAsia="細明體"/>
              </w:rPr>
              <w:t>.509</w:t>
            </w:r>
          </w:p>
        </w:tc>
        <w:tc>
          <w:tcPr>
            <w:tcW w:w="678" w:type="pct"/>
            <w:tcBorders>
              <w:top w:val="single" w:sz="8" w:space="0" w:color="152935"/>
              <w:left w:val="nil"/>
              <w:bottom w:val="nil"/>
              <w:right w:val="nil"/>
            </w:tcBorders>
          </w:tcPr>
          <w:p w14:paraId="200FFB1C" w14:textId="4B459E47" w:rsidR="00F93054" w:rsidRPr="00F93054" w:rsidRDefault="00F93054" w:rsidP="00F93054">
            <w:pPr>
              <w:jc w:val="center"/>
              <w:rPr>
                <w:rFonts w:eastAsia="標楷體"/>
              </w:rPr>
            </w:pPr>
            <w:r w:rsidRPr="00F93054">
              <w:rPr>
                <w:rFonts w:eastAsia="細明體"/>
              </w:rPr>
              <w:t>.611</w:t>
            </w:r>
          </w:p>
        </w:tc>
      </w:tr>
      <w:tr w:rsidR="00F93054" w:rsidRPr="000D2841" w14:paraId="63F8E933" w14:textId="20212CDA" w:rsidTr="00F93054">
        <w:trPr>
          <w:trHeight w:val="320"/>
        </w:trPr>
        <w:tc>
          <w:tcPr>
            <w:tcW w:w="931" w:type="pct"/>
            <w:tcBorders>
              <w:top w:val="nil"/>
              <w:left w:val="nil"/>
              <w:bottom w:val="nil"/>
              <w:right w:val="nil"/>
            </w:tcBorders>
            <w:shd w:val="clear" w:color="auto" w:fill="auto"/>
            <w:vAlign w:val="center"/>
            <w:hideMark/>
          </w:tcPr>
          <w:p w14:paraId="4AA043D2" w14:textId="77777777" w:rsidR="00F93054" w:rsidRPr="000D2841" w:rsidRDefault="00F93054" w:rsidP="00F93054">
            <w:pPr>
              <w:rPr>
                <w:rFonts w:eastAsia="標楷體"/>
              </w:rPr>
            </w:pPr>
            <w:r w:rsidRPr="000D2841">
              <w:rPr>
                <w:rFonts w:eastAsia="標楷體"/>
              </w:rPr>
              <w:t>戶外活動</w:t>
            </w:r>
            <w:r w:rsidRPr="000D2841">
              <w:rPr>
                <w:rFonts w:eastAsia="標楷體"/>
              </w:rPr>
              <w:t>120</w:t>
            </w:r>
            <w:r w:rsidRPr="000D2841">
              <w:rPr>
                <w:rFonts w:eastAsia="標楷體"/>
              </w:rPr>
              <w:t xml:space="preserve">　</w:t>
            </w:r>
          </w:p>
        </w:tc>
        <w:tc>
          <w:tcPr>
            <w:tcW w:w="678" w:type="pct"/>
            <w:tcBorders>
              <w:top w:val="nil"/>
              <w:left w:val="nil"/>
              <w:bottom w:val="nil"/>
              <w:right w:val="nil"/>
            </w:tcBorders>
            <w:shd w:val="clear" w:color="auto" w:fill="auto"/>
            <w:vAlign w:val="center"/>
            <w:hideMark/>
          </w:tcPr>
          <w:p w14:paraId="015699C6" w14:textId="77777777" w:rsidR="00F93054" w:rsidRPr="00F93054" w:rsidRDefault="00F93054" w:rsidP="00F93054">
            <w:pPr>
              <w:jc w:val="center"/>
              <w:rPr>
                <w:rFonts w:eastAsia="標楷體"/>
              </w:rPr>
            </w:pPr>
            <w:r w:rsidRPr="00F93054">
              <w:rPr>
                <w:rFonts w:hint="eastAsia"/>
              </w:rPr>
              <w:t>3.656</w:t>
            </w:r>
          </w:p>
        </w:tc>
        <w:tc>
          <w:tcPr>
            <w:tcW w:w="678" w:type="pct"/>
            <w:tcBorders>
              <w:top w:val="nil"/>
              <w:left w:val="nil"/>
              <w:bottom w:val="nil"/>
              <w:right w:val="nil"/>
            </w:tcBorders>
            <w:shd w:val="clear" w:color="auto" w:fill="auto"/>
            <w:vAlign w:val="center"/>
            <w:hideMark/>
          </w:tcPr>
          <w:p w14:paraId="7255E32B" w14:textId="77777777" w:rsidR="00F93054" w:rsidRPr="00F93054" w:rsidRDefault="00F93054" w:rsidP="00F93054">
            <w:pPr>
              <w:jc w:val="center"/>
              <w:rPr>
                <w:rFonts w:eastAsia="標楷體"/>
              </w:rPr>
            </w:pPr>
            <w:r w:rsidRPr="00F93054">
              <w:rPr>
                <w:rFonts w:hint="eastAsia"/>
              </w:rPr>
              <w:t>1.093</w:t>
            </w:r>
          </w:p>
        </w:tc>
        <w:tc>
          <w:tcPr>
            <w:tcW w:w="679" w:type="pct"/>
            <w:tcBorders>
              <w:top w:val="nil"/>
              <w:left w:val="nil"/>
              <w:bottom w:val="nil"/>
              <w:right w:val="nil"/>
            </w:tcBorders>
            <w:vAlign w:val="center"/>
          </w:tcPr>
          <w:p w14:paraId="541B25C5" w14:textId="1BCB11DE" w:rsidR="00F93054" w:rsidRPr="00F93054" w:rsidRDefault="00F93054" w:rsidP="00F93054">
            <w:pPr>
              <w:jc w:val="center"/>
            </w:pPr>
            <w:r w:rsidRPr="00F93054">
              <w:rPr>
                <w:rFonts w:hint="eastAsia"/>
              </w:rPr>
              <w:t>3.955</w:t>
            </w:r>
          </w:p>
        </w:tc>
        <w:tc>
          <w:tcPr>
            <w:tcW w:w="678" w:type="pct"/>
            <w:tcBorders>
              <w:top w:val="nil"/>
              <w:left w:val="nil"/>
              <w:bottom w:val="nil"/>
              <w:right w:val="nil"/>
            </w:tcBorders>
            <w:vAlign w:val="center"/>
          </w:tcPr>
          <w:p w14:paraId="1ED4D294" w14:textId="58793515" w:rsidR="00F93054" w:rsidRPr="00F93054" w:rsidRDefault="00F93054" w:rsidP="00F93054">
            <w:pPr>
              <w:jc w:val="center"/>
            </w:pPr>
            <w:r w:rsidRPr="00F93054">
              <w:rPr>
                <w:rFonts w:hint="eastAsia"/>
              </w:rPr>
              <w:t>1.075</w:t>
            </w:r>
          </w:p>
        </w:tc>
        <w:tc>
          <w:tcPr>
            <w:tcW w:w="678" w:type="pct"/>
            <w:tcBorders>
              <w:top w:val="nil"/>
              <w:left w:val="nil"/>
              <w:bottom w:val="nil"/>
              <w:right w:val="nil"/>
            </w:tcBorders>
          </w:tcPr>
          <w:p w14:paraId="12E5B85A" w14:textId="38190BE2" w:rsidR="00F93054" w:rsidRPr="00F93054" w:rsidRDefault="00F93054" w:rsidP="00F93054">
            <w:pPr>
              <w:jc w:val="center"/>
            </w:pPr>
            <w:r w:rsidRPr="00F93054">
              <w:t>-3.089</w:t>
            </w:r>
          </w:p>
        </w:tc>
        <w:tc>
          <w:tcPr>
            <w:tcW w:w="678" w:type="pct"/>
            <w:tcBorders>
              <w:top w:val="nil"/>
              <w:left w:val="nil"/>
              <w:bottom w:val="nil"/>
              <w:right w:val="nil"/>
            </w:tcBorders>
          </w:tcPr>
          <w:p w14:paraId="33C26C35" w14:textId="3C5D9AC8" w:rsidR="00F93054" w:rsidRPr="00F93054" w:rsidRDefault="00F93054" w:rsidP="00F93054">
            <w:pPr>
              <w:jc w:val="center"/>
              <w:rPr>
                <w:vertAlign w:val="superscript"/>
              </w:rPr>
            </w:pPr>
            <w:r w:rsidRPr="00F93054">
              <w:t>.002</w:t>
            </w:r>
            <w:r w:rsidRPr="00F93054">
              <w:rPr>
                <w:vertAlign w:val="superscript"/>
              </w:rPr>
              <w:t>**</w:t>
            </w:r>
          </w:p>
        </w:tc>
      </w:tr>
      <w:tr w:rsidR="00F93054" w:rsidRPr="000D2841" w14:paraId="4D23BC08" w14:textId="44BDEBE5" w:rsidTr="00F93054">
        <w:trPr>
          <w:trHeight w:val="320"/>
        </w:trPr>
        <w:tc>
          <w:tcPr>
            <w:tcW w:w="931" w:type="pct"/>
            <w:tcBorders>
              <w:top w:val="nil"/>
              <w:left w:val="nil"/>
              <w:right w:val="nil"/>
            </w:tcBorders>
            <w:shd w:val="clear" w:color="auto" w:fill="auto"/>
            <w:vAlign w:val="center"/>
          </w:tcPr>
          <w:p w14:paraId="5F172337" w14:textId="77777777" w:rsidR="00F93054" w:rsidRPr="000D2841" w:rsidRDefault="00F93054" w:rsidP="00F93054">
            <w:pPr>
              <w:rPr>
                <w:rFonts w:eastAsia="標楷體"/>
              </w:rPr>
            </w:pPr>
            <w:r w:rsidRPr="000D2841">
              <w:rPr>
                <w:rFonts w:eastAsia="標楷體"/>
              </w:rPr>
              <w:t>3C</w:t>
            </w:r>
            <w:r w:rsidRPr="000D2841">
              <w:rPr>
                <w:rFonts w:eastAsia="標楷體"/>
              </w:rPr>
              <w:t>少於</w:t>
            </w:r>
            <w:r w:rsidRPr="000D2841">
              <w:rPr>
                <w:rFonts w:eastAsia="標楷體"/>
              </w:rPr>
              <w:t>1</w:t>
            </w:r>
          </w:p>
        </w:tc>
        <w:tc>
          <w:tcPr>
            <w:tcW w:w="678" w:type="pct"/>
            <w:tcBorders>
              <w:top w:val="nil"/>
              <w:left w:val="nil"/>
              <w:right w:val="nil"/>
            </w:tcBorders>
            <w:shd w:val="clear" w:color="auto" w:fill="auto"/>
            <w:vAlign w:val="center"/>
          </w:tcPr>
          <w:p w14:paraId="15AEDF15" w14:textId="77777777" w:rsidR="00F93054" w:rsidRPr="00F93054" w:rsidRDefault="00F93054" w:rsidP="00F93054">
            <w:pPr>
              <w:jc w:val="center"/>
              <w:rPr>
                <w:rFonts w:eastAsia="標楷體"/>
              </w:rPr>
            </w:pPr>
            <w:r w:rsidRPr="00F93054">
              <w:rPr>
                <w:rFonts w:hint="eastAsia"/>
              </w:rPr>
              <w:t>3.578</w:t>
            </w:r>
          </w:p>
        </w:tc>
        <w:tc>
          <w:tcPr>
            <w:tcW w:w="678" w:type="pct"/>
            <w:tcBorders>
              <w:top w:val="nil"/>
              <w:left w:val="nil"/>
              <w:right w:val="nil"/>
            </w:tcBorders>
            <w:shd w:val="clear" w:color="auto" w:fill="auto"/>
            <w:vAlign w:val="center"/>
          </w:tcPr>
          <w:p w14:paraId="70B0E3E5" w14:textId="77777777" w:rsidR="00F93054" w:rsidRPr="00F93054" w:rsidRDefault="00F93054" w:rsidP="00F93054">
            <w:pPr>
              <w:jc w:val="center"/>
              <w:rPr>
                <w:rFonts w:eastAsia="標楷體"/>
              </w:rPr>
            </w:pPr>
            <w:r w:rsidRPr="00F93054">
              <w:rPr>
                <w:rFonts w:hint="eastAsia"/>
              </w:rPr>
              <w:t>1.272</w:t>
            </w:r>
          </w:p>
        </w:tc>
        <w:tc>
          <w:tcPr>
            <w:tcW w:w="679" w:type="pct"/>
            <w:tcBorders>
              <w:top w:val="nil"/>
              <w:left w:val="nil"/>
              <w:right w:val="nil"/>
            </w:tcBorders>
            <w:vAlign w:val="center"/>
          </w:tcPr>
          <w:p w14:paraId="762FC9ED" w14:textId="6B213EC7" w:rsidR="00F93054" w:rsidRPr="00F93054" w:rsidRDefault="00F93054" w:rsidP="00F93054">
            <w:pPr>
              <w:jc w:val="center"/>
            </w:pPr>
            <w:r w:rsidRPr="00F93054">
              <w:rPr>
                <w:rFonts w:hint="eastAsia"/>
              </w:rPr>
              <w:t>3.390</w:t>
            </w:r>
          </w:p>
        </w:tc>
        <w:tc>
          <w:tcPr>
            <w:tcW w:w="678" w:type="pct"/>
            <w:tcBorders>
              <w:top w:val="nil"/>
              <w:left w:val="nil"/>
              <w:right w:val="nil"/>
            </w:tcBorders>
            <w:vAlign w:val="center"/>
          </w:tcPr>
          <w:p w14:paraId="27B7CAC6" w14:textId="7572392C" w:rsidR="00F93054" w:rsidRPr="00F93054" w:rsidRDefault="00F93054" w:rsidP="00F93054">
            <w:pPr>
              <w:jc w:val="center"/>
            </w:pPr>
            <w:r w:rsidRPr="00F93054">
              <w:rPr>
                <w:rFonts w:hint="eastAsia"/>
              </w:rPr>
              <w:t>1.330</w:t>
            </w:r>
          </w:p>
        </w:tc>
        <w:tc>
          <w:tcPr>
            <w:tcW w:w="678" w:type="pct"/>
            <w:tcBorders>
              <w:top w:val="nil"/>
              <w:left w:val="nil"/>
              <w:right w:val="nil"/>
            </w:tcBorders>
          </w:tcPr>
          <w:p w14:paraId="11F4433B" w14:textId="7C90CA93" w:rsidR="00F93054" w:rsidRPr="00F93054" w:rsidRDefault="00F93054" w:rsidP="00F93054">
            <w:pPr>
              <w:jc w:val="center"/>
            </w:pPr>
            <w:r w:rsidRPr="00F93054">
              <w:rPr>
                <w:rFonts w:eastAsia="細明體"/>
              </w:rPr>
              <w:t>1.860</w:t>
            </w:r>
          </w:p>
        </w:tc>
        <w:tc>
          <w:tcPr>
            <w:tcW w:w="678" w:type="pct"/>
            <w:tcBorders>
              <w:top w:val="nil"/>
              <w:left w:val="nil"/>
              <w:right w:val="nil"/>
            </w:tcBorders>
          </w:tcPr>
          <w:p w14:paraId="450F8456" w14:textId="489D961B" w:rsidR="00F93054" w:rsidRPr="00F93054" w:rsidRDefault="00F93054" w:rsidP="00F93054">
            <w:pPr>
              <w:jc w:val="center"/>
            </w:pPr>
            <w:r w:rsidRPr="00F93054">
              <w:rPr>
                <w:rFonts w:eastAsia="細明體"/>
              </w:rPr>
              <w:t>.065</w:t>
            </w:r>
          </w:p>
        </w:tc>
      </w:tr>
      <w:tr w:rsidR="00F93054" w:rsidRPr="000D2841" w14:paraId="783F1C6A" w14:textId="7F54B067" w:rsidTr="00F93054">
        <w:trPr>
          <w:trHeight w:val="320"/>
        </w:trPr>
        <w:tc>
          <w:tcPr>
            <w:tcW w:w="931" w:type="pct"/>
            <w:tcBorders>
              <w:top w:val="nil"/>
              <w:left w:val="nil"/>
              <w:bottom w:val="single" w:sz="8" w:space="0" w:color="152935"/>
              <w:right w:val="nil"/>
            </w:tcBorders>
            <w:shd w:val="clear" w:color="auto" w:fill="auto"/>
            <w:vAlign w:val="center"/>
          </w:tcPr>
          <w:p w14:paraId="6EF151D9" w14:textId="77777777" w:rsidR="00F93054" w:rsidRPr="000D2841" w:rsidRDefault="00F93054" w:rsidP="00F93054">
            <w:pPr>
              <w:rPr>
                <w:rFonts w:eastAsia="標楷體"/>
              </w:rPr>
            </w:pPr>
            <w:r w:rsidRPr="000D2841">
              <w:rPr>
                <w:rFonts w:eastAsia="標楷體"/>
              </w:rPr>
              <w:t>下課淨空</w:t>
            </w:r>
          </w:p>
        </w:tc>
        <w:tc>
          <w:tcPr>
            <w:tcW w:w="678" w:type="pct"/>
            <w:tcBorders>
              <w:top w:val="nil"/>
              <w:left w:val="nil"/>
              <w:bottom w:val="single" w:sz="8" w:space="0" w:color="152935"/>
              <w:right w:val="nil"/>
            </w:tcBorders>
            <w:shd w:val="clear" w:color="auto" w:fill="auto"/>
            <w:vAlign w:val="center"/>
          </w:tcPr>
          <w:p w14:paraId="3ADDF4F5" w14:textId="77777777" w:rsidR="00F93054" w:rsidRPr="00F93054" w:rsidRDefault="00F93054" w:rsidP="00F93054">
            <w:pPr>
              <w:jc w:val="center"/>
              <w:rPr>
                <w:rFonts w:eastAsia="標楷體"/>
              </w:rPr>
            </w:pPr>
            <w:r w:rsidRPr="00F93054">
              <w:rPr>
                <w:rFonts w:hint="eastAsia"/>
              </w:rPr>
              <w:t>3.857</w:t>
            </w:r>
          </w:p>
        </w:tc>
        <w:tc>
          <w:tcPr>
            <w:tcW w:w="678" w:type="pct"/>
            <w:tcBorders>
              <w:top w:val="nil"/>
              <w:left w:val="nil"/>
              <w:bottom w:val="single" w:sz="8" w:space="0" w:color="152935"/>
              <w:right w:val="nil"/>
            </w:tcBorders>
            <w:shd w:val="clear" w:color="auto" w:fill="auto"/>
            <w:vAlign w:val="center"/>
          </w:tcPr>
          <w:p w14:paraId="700B300B" w14:textId="77777777" w:rsidR="00F93054" w:rsidRPr="00F93054" w:rsidRDefault="00F93054" w:rsidP="00F93054">
            <w:pPr>
              <w:jc w:val="center"/>
              <w:rPr>
                <w:rFonts w:eastAsia="標楷體"/>
              </w:rPr>
            </w:pPr>
            <w:r w:rsidRPr="00F93054">
              <w:rPr>
                <w:rFonts w:hint="eastAsia"/>
              </w:rPr>
              <w:t>0.980</w:t>
            </w:r>
          </w:p>
        </w:tc>
        <w:tc>
          <w:tcPr>
            <w:tcW w:w="679" w:type="pct"/>
            <w:tcBorders>
              <w:top w:val="nil"/>
              <w:left w:val="nil"/>
              <w:bottom w:val="single" w:sz="8" w:space="0" w:color="152935"/>
              <w:right w:val="nil"/>
            </w:tcBorders>
            <w:vAlign w:val="center"/>
          </w:tcPr>
          <w:p w14:paraId="3A3CD515" w14:textId="20F3F1AF" w:rsidR="00F93054" w:rsidRPr="00F93054" w:rsidRDefault="00F93054" w:rsidP="00F93054">
            <w:pPr>
              <w:jc w:val="center"/>
            </w:pPr>
            <w:r w:rsidRPr="00F93054">
              <w:rPr>
                <w:rFonts w:hint="eastAsia"/>
              </w:rPr>
              <w:t>4.065</w:t>
            </w:r>
          </w:p>
        </w:tc>
        <w:tc>
          <w:tcPr>
            <w:tcW w:w="678" w:type="pct"/>
            <w:tcBorders>
              <w:top w:val="nil"/>
              <w:left w:val="nil"/>
              <w:bottom w:val="single" w:sz="8" w:space="0" w:color="152935"/>
              <w:right w:val="nil"/>
            </w:tcBorders>
            <w:vAlign w:val="center"/>
          </w:tcPr>
          <w:p w14:paraId="5B074D90" w14:textId="498B9C38" w:rsidR="00F93054" w:rsidRPr="00F93054" w:rsidRDefault="00F93054" w:rsidP="00F93054">
            <w:pPr>
              <w:jc w:val="center"/>
            </w:pPr>
            <w:r w:rsidRPr="00F93054">
              <w:rPr>
                <w:rFonts w:hint="eastAsia"/>
              </w:rPr>
              <w:t>0.845</w:t>
            </w:r>
          </w:p>
        </w:tc>
        <w:tc>
          <w:tcPr>
            <w:tcW w:w="678" w:type="pct"/>
            <w:tcBorders>
              <w:top w:val="nil"/>
              <w:left w:val="nil"/>
              <w:bottom w:val="single" w:sz="8" w:space="0" w:color="152935"/>
              <w:right w:val="nil"/>
            </w:tcBorders>
          </w:tcPr>
          <w:p w14:paraId="122E3D41" w14:textId="59B86B07" w:rsidR="00F93054" w:rsidRPr="00F93054" w:rsidRDefault="00F93054" w:rsidP="00F93054">
            <w:pPr>
              <w:jc w:val="center"/>
            </w:pPr>
            <w:r w:rsidRPr="00F93054">
              <w:rPr>
                <w:rFonts w:eastAsia="細明體"/>
              </w:rPr>
              <w:t>-2.895</w:t>
            </w:r>
          </w:p>
        </w:tc>
        <w:tc>
          <w:tcPr>
            <w:tcW w:w="678" w:type="pct"/>
            <w:tcBorders>
              <w:top w:val="nil"/>
              <w:left w:val="nil"/>
              <w:bottom w:val="single" w:sz="8" w:space="0" w:color="152935"/>
              <w:right w:val="nil"/>
            </w:tcBorders>
          </w:tcPr>
          <w:p w14:paraId="6F006576" w14:textId="49ADE6A4" w:rsidR="00F93054" w:rsidRPr="00F93054" w:rsidRDefault="00F93054" w:rsidP="00F93054">
            <w:pPr>
              <w:jc w:val="center"/>
              <w:rPr>
                <w:vertAlign w:val="superscript"/>
              </w:rPr>
            </w:pPr>
            <w:r w:rsidRPr="00F93054">
              <w:rPr>
                <w:rFonts w:eastAsia="細明體"/>
              </w:rPr>
              <w:t>.004</w:t>
            </w:r>
            <w:r w:rsidRPr="00F93054">
              <w:rPr>
                <w:rFonts w:eastAsia="細明體"/>
                <w:vertAlign w:val="superscript"/>
              </w:rPr>
              <w:t>**</w:t>
            </w:r>
          </w:p>
        </w:tc>
      </w:tr>
    </w:tbl>
    <w:p w14:paraId="0AB68456" w14:textId="77777777" w:rsidR="0080546A" w:rsidRDefault="0080546A" w:rsidP="0080546A">
      <w:pPr>
        <w:widowControl w:val="0"/>
        <w:tabs>
          <w:tab w:val="left" w:pos="567"/>
        </w:tabs>
        <w:snapToGrid w:val="0"/>
        <w:spacing w:beforeLines="150" w:before="360" w:line="360" w:lineRule="auto"/>
        <w:jc w:val="both"/>
        <w:rPr>
          <w:rFonts w:ascii="標楷體" w:eastAsia="標楷體" w:hAnsi="標楷體"/>
          <w:b/>
          <w:sz w:val="28"/>
        </w:rPr>
      </w:pPr>
      <w:r>
        <w:rPr>
          <w:rFonts w:ascii="標楷體" w:eastAsia="標楷體" w:hAnsi="標楷體" w:hint="eastAsia"/>
          <w:b/>
          <w:sz w:val="28"/>
          <w:szCs w:val="32"/>
        </w:rPr>
        <w:t>參、視力不良率及太陽日記卡</w:t>
      </w:r>
      <w:r w:rsidRPr="00C771FE">
        <w:rPr>
          <w:rFonts w:ascii="標楷體" w:eastAsia="標楷體" w:hAnsi="標楷體" w:hint="eastAsia"/>
          <w:b/>
          <w:sz w:val="28"/>
        </w:rPr>
        <w:t>分析</w:t>
      </w:r>
      <w:r>
        <w:rPr>
          <w:rFonts w:ascii="標楷體" w:eastAsia="標楷體" w:hAnsi="標楷體" w:hint="eastAsia"/>
          <w:b/>
          <w:sz w:val="28"/>
        </w:rPr>
        <w:t>結果</w:t>
      </w:r>
    </w:p>
    <w:p w14:paraId="16FF815B" w14:textId="77777777" w:rsidR="0080546A" w:rsidRPr="0037383A" w:rsidRDefault="0080546A" w:rsidP="0080546A">
      <w:pPr>
        <w:widowControl w:val="0"/>
        <w:tabs>
          <w:tab w:val="left" w:pos="567"/>
        </w:tabs>
        <w:snapToGrid w:val="0"/>
        <w:spacing w:beforeLines="50" w:before="120" w:line="360" w:lineRule="auto"/>
        <w:jc w:val="both"/>
        <w:rPr>
          <w:rFonts w:ascii="標楷體" w:eastAsia="標楷體" w:hAnsi="標楷體"/>
          <w:b/>
        </w:rPr>
      </w:pPr>
      <w:r w:rsidRPr="0037383A">
        <w:rPr>
          <w:rFonts w:ascii="標楷體" w:eastAsia="標楷體" w:hAnsi="標楷體" w:hint="eastAsia"/>
          <w:b/>
        </w:rPr>
        <w:t>一、視力不良率</w:t>
      </w:r>
    </w:p>
    <w:p w14:paraId="631236AE" w14:textId="77777777" w:rsidR="0080546A" w:rsidRPr="006F6459" w:rsidRDefault="0080546A" w:rsidP="0080546A">
      <w:pPr>
        <w:widowControl w:val="0"/>
        <w:tabs>
          <w:tab w:val="left" w:pos="567"/>
        </w:tabs>
        <w:snapToGrid w:val="0"/>
        <w:spacing w:line="360" w:lineRule="auto"/>
        <w:jc w:val="both"/>
        <w:rPr>
          <w:rFonts w:eastAsia="標楷體"/>
        </w:rPr>
      </w:pPr>
      <w:r>
        <w:rPr>
          <w:rFonts w:eastAsia="標楷體" w:hint="eastAsia"/>
        </w:rPr>
        <w:t xml:space="preserve">       </w:t>
      </w:r>
      <w:r w:rsidRPr="006F6459">
        <w:rPr>
          <w:rFonts w:eastAsia="標楷體"/>
        </w:rPr>
        <w:t>本校四年級學生在視力保健策略介入前，由健康中心測量得到之視力不良比率為</w:t>
      </w:r>
      <w:r w:rsidRPr="006F6459">
        <w:rPr>
          <w:rFonts w:eastAsia="標楷體"/>
        </w:rPr>
        <w:t>59.9%</w:t>
      </w:r>
      <w:r w:rsidRPr="006F6459">
        <w:rPr>
          <w:rFonts w:eastAsia="標楷體"/>
        </w:rPr>
        <w:t>，在視力保健介入策略之後</w:t>
      </w:r>
      <w:r>
        <w:rPr>
          <w:rFonts w:eastAsia="標楷體" w:hint="eastAsia"/>
        </w:rPr>
        <w:t>，</w:t>
      </w:r>
      <w:r w:rsidRPr="006F6459">
        <w:rPr>
          <w:rFonts w:eastAsia="標楷體"/>
        </w:rPr>
        <w:t>所測得之視力不良率</w:t>
      </w:r>
      <w:r>
        <w:rPr>
          <w:rFonts w:eastAsia="標楷體" w:hint="eastAsia"/>
        </w:rPr>
        <w:t>卻</w:t>
      </w:r>
      <w:r w:rsidRPr="006F6459">
        <w:rPr>
          <w:rFonts w:eastAsia="標楷體"/>
        </w:rPr>
        <w:t>提高至</w:t>
      </w:r>
      <w:r w:rsidRPr="006F6459">
        <w:rPr>
          <w:rFonts w:eastAsia="標楷體"/>
        </w:rPr>
        <w:t>65.4%</w:t>
      </w:r>
      <w:r w:rsidRPr="006F6459">
        <w:rPr>
          <w:rFonts w:eastAsia="標楷體"/>
        </w:rPr>
        <w:t>，</w:t>
      </w:r>
      <w:r>
        <w:rPr>
          <w:rFonts w:eastAsia="標楷體" w:hint="eastAsia"/>
        </w:rPr>
        <w:t>此結果對比學生校外用眼情形前後測所得資料</w:t>
      </w:r>
      <w:r>
        <w:rPr>
          <w:rFonts w:eastAsia="標楷體" w:hint="eastAsia"/>
        </w:rPr>
        <w:t>(</w:t>
      </w:r>
      <w:r>
        <w:rPr>
          <w:rFonts w:eastAsia="標楷體" w:hint="eastAsia"/>
        </w:rPr>
        <w:t>表</w:t>
      </w:r>
      <w:r>
        <w:rPr>
          <w:rFonts w:eastAsia="標楷體" w:hint="eastAsia"/>
        </w:rPr>
        <w:t>17</w:t>
      </w:r>
      <w:r>
        <w:rPr>
          <w:rFonts w:eastAsia="標楷體" w:hint="eastAsia"/>
        </w:rPr>
        <w:t>及表</w:t>
      </w:r>
      <w:r>
        <w:rPr>
          <w:rFonts w:eastAsia="標楷體" w:hint="eastAsia"/>
        </w:rPr>
        <w:t>18)</w:t>
      </w:r>
      <w:r>
        <w:rPr>
          <w:rFonts w:eastAsia="標楷體" w:hint="eastAsia"/>
        </w:rPr>
        <w:t>，發現本校學生放學後</w:t>
      </w:r>
      <w:r w:rsidRPr="00965A95">
        <w:rPr>
          <w:rFonts w:ascii="標楷體" w:eastAsia="標楷體" w:hAnsi="標楷體"/>
        </w:rPr>
        <w:t>去安親班或補習班</w:t>
      </w:r>
      <w:r>
        <w:rPr>
          <w:rFonts w:ascii="標楷體" w:eastAsia="標楷體" w:hAnsi="標楷體" w:hint="eastAsia"/>
        </w:rPr>
        <w:t>的人數及天數有攀升現象，此現象或許是間接導致學生視力不良率逐漸提高的因子之一。</w:t>
      </w:r>
    </w:p>
    <w:p w14:paraId="4CC89B02" w14:textId="77777777" w:rsidR="0080546A" w:rsidRPr="00240B4A" w:rsidRDefault="0080546A" w:rsidP="0080546A">
      <w:pPr>
        <w:widowControl w:val="0"/>
        <w:autoSpaceDE w:val="0"/>
        <w:autoSpaceDN w:val="0"/>
        <w:adjustRightInd w:val="0"/>
        <w:rPr>
          <w:rFonts w:eastAsia="標楷體"/>
          <w:b/>
        </w:rPr>
      </w:pPr>
      <w:r w:rsidRPr="00240B4A">
        <w:rPr>
          <w:rFonts w:eastAsia="標楷體"/>
          <w:b/>
        </w:rPr>
        <w:t>表</w:t>
      </w:r>
      <w:r>
        <w:rPr>
          <w:rFonts w:eastAsia="標楷體" w:hint="eastAsia"/>
          <w:b/>
        </w:rPr>
        <w:t>17</w:t>
      </w:r>
    </w:p>
    <w:p w14:paraId="46EF87D9" w14:textId="77777777" w:rsidR="0080546A" w:rsidRPr="00965A95" w:rsidRDefault="0080546A" w:rsidP="0080546A">
      <w:pPr>
        <w:widowControl w:val="0"/>
        <w:autoSpaceDE w:val="0"/>
        <w:autoSpaceDN w:val="0"/>
        <w:adjustRightInd w:val="0"/>
        <w:rPr>
          <w:rFonts w:eastAsia="標楷體"/>
          <w:b/>
        </w:rPr>
      </w:pPr>
      <w:r w:rsidRPr="00240B4A">
        <w:rPr>
          <w:rFonts w:eastAsia="標楷體"/>
          <w:b/>
        </w:rPr>
        <w:t>校外生活用眼情形</w:t>
      </w:r>
      <w:r>
        <w:rPr>
          <w:rFonts w:eastAsia="標楷體" w:hint="eastAsia"/>
          <w:b/>
        </w:rPr>
        <w:t>(</w:t>
      </w:r>
      <w:r>
        <w:rPr>
          <w:rFonts w:eastAsia="標楷體" w:hint="eastAsia"/>
          <w:b/>
        </w:rPr>
        <w:t>題項</w:t>
      </w:r>
      <w:r>
        <w:rPr>
          <w:rFonts w:eastAsia="標楷體" w:hint="eastAsia"/>
          <w:b/>
        </w:rPr>
        <w:t>11)</w:t>
      </w: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43"/>
        <w:gridCol w:w="1382"/>
        <w:gridCol w:w="1382"/>
        <w:gridCol w:w="1382"/>
        <w:gridCol w:w="1382"/>
      </w:tblGrid>
      <w:tr w:rsidR="0080546A" w:rsidRPr="00965A95" w14:paraId="4610C70F" w14:textId="77777777" w:rsidTr="006077EE">
        <w:trPr>
          <w:cantSplit/>
          <w:jc w:val="center"/>
        </w:trPr>
        <w:tc>
          <w:tcPr>
            <w:tcW w:w="4243" w:type="dxa"/>
            <w:vMerge w:val="restart"/>
            <w:tcBorders>
              <w:top w:val="single" w:sz="8" w:space="0" w:color="152935"/>
              <w:left w:val="single" w:sz="8" w:space="0" w:color="E0E0E0"/>
              <w:right w:val="single" w:sz="8" w:space="0" w:color="E0E0E0"/>
            </w:tcBorders>
            <w:shd w:val="clear" w:color="auto" w:fill="auto"/>
            <w:vAlign w:val="center"/>
          </w:tcPr>
          <w:p w14:paraId="6E3B6DCA" w14:textId="77777777" w:rsidR="0080546A" w:rsidRPr="00965A95" w:rsidRDefault="0080546A" w:rsidP="006077EE">
            <w:pPr>
              <w:rPr>
                <w:rFonts w:ascii="標楷體" w:eastAsia="標楷體" w:hAnsi="標楷體"/>
              </w:rPr>
            </w:pPr>
            <w:r w:rsidRPr="00965A95">
              <w:rPr>
                <w:rFonts w:ascii="標楷體" w:eastAsia="標楷體" w:hAnsi="標楷體"/>
              </w:rPr>
              <w:t>每週有幾天要去安親班或補習班？</w:t>
            </w:r>
          </w:p>
        </w:tc>
        <w:tc>
          <w:tcPr>
            <w:tcW w:w="2764" w:type="dxa"/>
            <w:gridSpan w:val="2"/>
            <w:tcBorders>
              <w:top w:val="single" w:sz="8" w:space="0" w:color="152935"/>
              <w:left w:val="nil"/>
              <w:bottom w:val="single" w:sz="8" w:space="0" w:color="152935"/>
              <w:right w:val="single" w:sz="8" w:space="0" w:color="E0E0E0"/>
            </w:tcBorders>
            <w:shd w:val="clear" w:color="auto" w:fill="auto"/>
          </w:tcPr>
          <w:p w14:paraId="78EFD60A" w14:textId="77777777" w:rsidR="0080546A" w:rsidRPr="00965A95" w:rsidRDefault="0080546A" w:rsidP="006077EE">
            <w:pPr>
              <w:jc w:val="center"/>
              <w:rPr>
                <w:rFonts w:eastAsia="標楷體"/>
              </w:rPr>
            </w:pPr>
            <w:r>
              <w:rPr>
                <w:rFonts w:eastAsia="標楷體" w:hint="eastAsia"/>
              </w:rPr>
              <w:t>前測</w:t>
            </w:r>
          </w:p>
        </w:tc>
        <w:tc>
          <w:tcPr>
            <w:tcW w:w="2764" w:type="dxa"/>
            <w:gridSpan w:val="2"/>
            <w:tcBorders>
              <w:top w:val="single" w:sz="8" w:space="0" w:color="152935"/>
              <w:left w:val="single" w:sz="8" w:space="0" w:color="E0E0E0"/>
              <w:bottom w:val="single" w:sz="8" w:space="0" w:color="152935"/>
              <w:right w:val="single" w:sz="8" w:space="0" w:color="E0E0E0"/>
            </w:tcBorders>
          </w:tcPr>
          <w:p w14:paraId="23F340FC" w14:textId="77777777" w:rsidR="0080546A" w:rsidRPr="00965A95" w:rsidRDefault="0080546A" w:rsidP="006077EE">
            <w:pPr>
              <w:jc w:val="center"/>
              <w:rPr>
                <w:rFonts w:eastAsia="標楷體"/>
              </w:rPr>
            </w:pPr>
            <w:r>
              <w:rPr>
                <w:rFonts w:eastAsia="標楷體" w:hint="eastAsia"/>
              </w:rPr>
              <w:t>後測</w:t>
            </w:r>
          </w:p>
        </w:tc>
      </w:tr>
      <w:tr w:rsidR="0080546A" w:rsidRPr="00965A95" w14:paraId="59A068E2" w14:textId="77777777" w:rsidTr="006077EE">
        <w:trPr>
          <w:cantSplit/>
          <w:jc w:val="center"/>
        </w:trPr>
        <w:tc>
          <w:tcPr>
            <w:tcW w:w="4243" w:type="dxa"/>
            <w:vMerge/>
            <w:tcBorders>
              <w:left w:val="single" w:sz="8" w:space="0" w:color="E0E0E0"/>
              <w:bottom w:val="single" w:sz="8" w:space="0" w:color="152935"/>
              <w:right w:val="single" w:sz="8" w:space="0" w:color="E0E0E0"/>
            </w:tcBorders>
            <w:shd w:val="clear" w:color="auto" w:fill="auto"/>
          </w:tcPr>
          <w:p w14:paraId="0CB1572E" w14:textId="77777777" w:rsidR="0080546A" w:rsidRPr="00965A95" w:rsidRDefault="0080546A" w:rsidP="006077EE">
            <w:pPr>
              <w:rPr>
                <w:rFonts w:ascii="標楷體" w:eastAsia="標楷體" w:hAnsi="標楷體"/>
              </w:rPr>
            </w:pPr>
          </w:p>
        </w:tc>
        <w:tc>
          <w:tcPr>
            <w:tcW w:w="1382" w:type="dxa"/>
            <w:tcBorders>
              <w:top w:val="single" w:sz="8" w:space="0" w:color="152935"/>
              <w:left w:val="nil"/>
              <w:bottom w:val="single" w:sz="8" w:space="0" w:color="152935"/>
              <w:right w:val="single" w:sz="8" w:space="0" w:color="E0E0E0"/>
            </w:tcBorders>
            <w:shd w:val="clear" w:color="auto" w:fill="auto"/>
          </w:tcPr>
          <w:p w14:paraId="0A6A3331" w14:textId="77777777" w:rsidR="0080546A" w:rsidRPr="00965A95" w:rsidRDefault="0080546A" w:rsidP="006077EE">
            <w:pPr>
              <w:jc w:val="center"/>
              <w:rPr>
                <w:rFonts w:eastAsia="標楷體"/>
              </w:rPr>
            </w:pPr>
            <w:r w:rsidRPr="00965A95">
              <w:rPr>
                <w:rFonts w:eastAsia="標楷體"/>
              </w:rPr>
              <w:t>人數</w:t>
            </w:r>
          </w:p>
        </w:tc>
        <w:tc>
          <w:tcPr>
            <w:tcW w:w="1382" w:type="dxa"/>
            <w:tcBorders>
              <w:top w:val="single" w:sz="8" w:space="0" w:color="152935"/>
              <w:left w:val="single" w:sz="8" w:space="0" w:color="E0E0E0"/>
              <w:bottom w:val="single" w:sz="8" w:space="0" w:color="152935"/>
              <w:right w:val="single" w:sz="8" w:space="0" w:color="E0E0E0"/>
            </w:tcBorders>
            <w:shd w:val="clear" w:color="auto" w:fill="auto"/>
          </w:tcPr>
          <w:p w14:paraId="273A8A1C" w14:textId="77777777" w:rsidR="0080546A" w:rsidRPr="00965A95" w:rsidRDefault="0080546A" w:rsidP="006077EE">
            <w:pPr>
              <w:jc w:val="center"/>
              <w:rPr>
                <w:rFonts w:eastAsia="標楷體"/>
              </w:rPr>
            </w:pPr>
            <w:r w:rsidRPr="00965A95">
              <w:rPr>
                <w:rFonts w:eastAsia="標楷體"/>
              </w:rPr>
              <w:t>百分比</w:t>
            </w:r>
          </w:p>
        </w:tc>
        <w:tc>
          <w:tcPr>
            <w:tcW w:w="1382" w:type="dxa"/>
            <w:tcBorders>
              <w:top w:val="single" w:sz="8" w:space="0" w:color="152935"/>
              <w:left w:val="single" w:sz="8" w:space="0" w:color="E0E0E0"/>
              <w:bottom w:val="single" w:sz="8" w:space="0" w:color="152935"/>
              <w:right w:val="single" w:sz="8" w:space="0" w:color="E0E0E0"/>
            </w:tcBorders>
          </w:tcPr>
          <w:p w14:paraId="0BD12D91" w14:textId="77777777" w:rsidR="0080546A" w:rsidRPr="00965A95" w:rsidRDefault="0080546A" w:rsidP="006077EE">
            <w:pPr>
              <w:jc w:val="center"/>
              <w:rPr>
                <w:rFonts w:eastAsia="標楷體"/>
              </w:rPr>
            </w:pPr>
            <w:r w:rsidRPr="00965A95">
              <w:rPr>
                <w:rFonts w:eastAsia="標楷體"/>
              </w:rPr>
              <w:t>人數</w:t>
            </w:r>
          </w:p>
        </w:tc>
        <w:tc>
          <w:tcPr>
            <w:tcW w:w="1382" w:type="dxa"/>
            <w:tcBorders>
              <w:top w:val="single" w:sz="8" w:space="0" w:color="152935"/>
              <w:left w:val="single" w:sz="8" w:space="0" w:color="E0E0E0"/>
              <w:bottom w:val="single" w:sz="8" w:space="0" w:color="152935"/>
              <w:right w:val="single" w:sz="8" w:space="0" w:color="E0E0E0"/>
            </w:tcBorders>
          </w:tcPr>
          <w:p w14:paraId="72CDBB89" w14:textId="77777777" w:rsidR="0080546A" w:rsidRPr="00965A95" w:rsidRDefault="0080546A" w:rsidP="006077EE">
            <w:pPr>
              <w:jc w:val="center"/>
              <w:rPr>
                <w:rFonts w:eastAsia="標楷體"/>
              </w:rPr>
            </w:pPr>
            <w:r w:rsidRPr="00965A95">
              <w:rPr>
                <w:rFonts w:eastAsia="標楷體"/>
              </w:rPr>
              <w:t>百分比</w:t>
            </w:r>
          </w:p>
        </w:tc>
      </w:tr>
      <w:tr w:rsidR="0080546A" w:rsidRPr="00965A95" w14:paraId="7447BCD5" w14:textId="77777777" w:rsidTr="006077EE">
        <w:trPr>
          <w:cantSplit/>
          <w:jc w:val="center"/>
        </w:trPr>
        <w:tc>
          <w:tcPr>
            <w:tcW w:w="4243" w:type="dxa"/>
            <w:tcBorders>
              <w:top w:val="single" w:sz="8" w:space="0" w:color="152935"/>
              <w:left w:val="single" w:sz="8" w:space="0" w:color="E0E0E0"/>
              <w:bottom w:val="single" w:sz="8" w:space="0" w:color="AEAEAE"/>
              <w:right w:val="single" w:sz="8" w:space="0" w:color="E0E0E0"/>
            </w:tcBorders>
            <w:shd w:val="clear" w:color="auto" w:fill="auto"/>
          </w:tcPr>
          <w:p w14:paraId="79E49884" w14:textId="77777777" w:rsidR="0080546A" w:rsidRPr="00965A95" w:rsidRDefault="0080546A" w:rsidP="006077EE">
            <w:pPr>
              <w:rPr>
                <w:rFonts w:ascii="標楷體" w:eastAsia="標楷體" w:hAnsi="標楷體"/>
              </w:rPr>
            </w:pPr>
            <w:r w:rsidRPr="00965A95">
              <w:rPr>
                <w:rFonts w:ascii="標楷體" w:eastAsia="標楷體" w:hAnsi="標楷體"/>
              </w:rPr>
              <w:t>都沒去</w:t>
            </w:r>
          </w:p>
        </w:tc>
        <w:tc>
          <w:tcPr>
            <w:tcW w:w="1382" w:type="dxa"/>
            <w:tcBorders>
              <w:top w:val="single" w:sz="8" w:space="0" w:color="152935"/>
              <w:left w:val="nil"/>
              <w:bottom w:val="single" w:sz="8" w:space="0" w:color="AEAEAE"/>
              <w:right w:val="single" w:sz="8" w:space="0" w:color="E0E0E0"/>
            </w:tcBorders>
            <w:shd w:val="clear" w:color="auto" w:fill="auto"/>
          </w:tcPr>
          <w:p w14:paraId="51BBE7CE" w14:textId="77777777" w:rsidR="0080546A" w:rsidRPr="00965A95" w:rsidRDefault="0080546A" w:rsidP="006077EE">
            <w:pPr>
              <w:jc w:val="center"/>
              <w:rPr>
                <w:rFonts w:eastAsia="標楷體"/>
              </w:rPr>
            </w:pPr>
            <w:r w:rsidRPr="00965A95">
              <w:rPr>
                <w:rFonts w:eastAsia="標楷體"/>
              </w:rPr>
              <w:t>30</w:t>
            </w:r>
          </w:p>
        </w:tc>
        <w:tc>
          <w:tcPr>
            <w:tcW w:w="1382" w:type="dxa"/>
            <w:tcBorders>
              <w:top w:val="single" w:sz="8" w:space="0" w:color="152935"/>
              <w:left w:val="single" w:sz="8" w:space="0" w:color="E0E0E0"/>
              <w:bottom w:val="single" w:sz="8" w:space="0" w:color="AEAEAE"/>
              <w:right w:val="single" w:sz="8" w:space="0" w:color="E0E0E0"/>
            </w:tcBorders>
            <w:shd w:val="clear" w:color="auto" w:fill="auto"/>
          </w:tcPr>
          <w:p w14:paraId="30B89A63" w14:textId="77777777" w:rsidR="0080546A" w:rsidRPr="00965A95" w:rsidRDefault="0080546A" w:rsidP="006077EE">
            <w:pPr>
              <w:jc w:val="center"/>
              <w:rPr>
                <w:rFonts w:eastAsia="標楷體"/>
              </w:rPr>
            </w:pPr>
            <w:r w:rsidRPr="00965A95">
              <w:rPr>
                <w:rFonts w:eastAsia="標楷體"/>
              </w:rPr>
              <w:t>19.5</w:t>
            </w:r>
          </w:p>
        </w:tc>
        <w:tc>
          <w:tcPr>
            <w:tcW w:w="1382" w:type="dxa"/>
            <w:tcBorders>
              <w:top w:val="single" w:sz="8" w:space="0" w:color="152935"/>
              <w:left w:val="single" w:sz="8" w:space="0" w:color="E0E0E0"/>
              <w:bottom w:val="single" w:sz="8" w:space="0" w:color="AEAEAE"/>
              <w:right w:val="single" w:sz="8" w:space="0" w:color="E0E0E0"/>
            </w:tcBorders>
          </w:tcPr>
          <w:p w14:paraId="3507858F" w14:textId="77777777" w:rsidR="0080546A" w:rsidRPr="00965A95" w:rsidRDefault="0080546A" w:rsidP="006077EE">
            <w:pPr>
              <w:jc w:val="center"/>
              <w:rPr>
                <w:rFonts w:eastAsia="標楷體"/>
              </w:rPr>
            </w:pPr>
            <w:r w:rsidRPr="00B00504">
              <w:t>24</w:t>
            </w:r>
          </w:p>
        </w:tc>
        <w:tc>
          <w:tcPr>
            <w:tcW w:w="1382" w:type="dxa"/>
            <w:tcBorders>
              <w:top w:val="single" w:sz="8" w:space="0" w:color="152935"/>
              <w:left w:val="single" w:sz="8" w:space="0" w:color="E0E0E0"/>
              <w:bottom w:val="single" w:sz="8" w:space="0" w:color="AEAEAE"/>
              <w:right w:val="single" w:sz="8" w:space="0" w:color="E0E0E0"/>
            </w:tcBorders>
          </w:tcPr>
          <w:p w14:paraId="7C9B7E43" w14:textId="77777777" w:rsidR="0080546A" w:rsidRPr="00965A95" w:rsidRDefault="0080546A" w:rsidP="006077EE">
            <w:pPr>
              <w:jc w:val="center"/>
              <w:rPr>
                <w:rFonts w:eastAsia="標楷體"/>
              </w:rPr>
            </w:pPr>
            <w:r w:rsidRPr="00B00504">
              <w:t>15.6</w:t>
            </w:r>
          </w:p>
        </w:tc>
      </w:tr>
      <w:tr w:rsidR="0080546A" w:rsidRPr="00965A95" w14:paraId="141A14D9" w14:textId="77777777" w:rsidTr="006077EE">
        <w:trPr>
          <w:cantSplit/>
          <w:jc w:val="center"/>
        </w:trPr>
        <w:tc>
          <w:tcPr>
            <w:tcW w:w="4243" w:type="dxa"/>
            <w:tcBorders>
              <w:top w:val="single" w:sz="8" w:space="0" w:color="AEAEAE"/>
              <w:left w:val="single" w:sz="8" w:space="0" w:color="E0E0E0"/>
              <w:bottom w:val="single" w:sz="8" w:space="0" w:color="AEAEAE"/>
              <w:right w:val="single" w:sz="8" w:space="0" w:color="E0E0E0"/>
            </w:tcBorders>
            <w:shd w:val="clear" w:color="auto" w:fill="auto"/>
          </w:tcPr>
          <w:p w14:paraId="7F24382D" w14:textId="77777777" w:rsidR="0080546A" w:rsidRPr="00965A95" w:rsidRDefault="0080546A" w:rsidP="006077EE">
            <w:pPr>
              <w:rPr>
                <w:rFonts w:ascii="標楷體" w:eastAsia="標楷體" w:hAnsi="標楷體"/>
              </w:rPr>
            </w:pPr>
            <w:r w:rsidRPr="00965A95">
              <w:rPr>
                <w:rFonts w:ascii="標楷體" w:eastAsia="標楷體" w:hAnsi="標楷體"/>
              </w:rPr>
              <w:t>每周去1天</w:t>
            </w:r>
          </w:p>
        </w:tc>
        <w:tc>
          <w:tcPr>
            <w:tcW w:w="1382" w:type="dxa"/>
            <w:tcBorders>
              <w:top w:val="single" w:sz="8" w:space="0" w:color="AEAEAE"/>
              <w:left w:val="nil"/>
              <w:bottom w:val="single" w:sz="8" w:space="0" w:color="AEAEAE"/>
              <w:right w:val="single" w:sz="8" w:space="0" w:color="E0E0E0"/>
            </w:tcBorders>
            <w:shd w:val="clear" w:color="auto" w:fill="auto"/>
          </w:tcPr>
          <w:p w14:paraId="2B8C1FD8" w14:textId="77777777" w:rsidR="0080546A" w:rsidRPr="00965A95" w:rsidRDefault="0080546A" w:rsidP="006077EE">
            <w:pPr>
              <w:jc w:val="center"/>
              <w:rPr>
                <w:rFonts w:eastAsia="標楷體"/>
              </w:rPr>
            </w:pPr>
            <w:r w:rsidRPr="00965A95">
              <w:rPr>
                <w:rFonts w:eastAsia="標楷體"/>
              </w:rPr>
              <w:t>4</w:t>
            </w:r>
          </w:p>
        </w:tc>
        <w:tc>
          <w:tcPr>
            <w:tcW w:w="1382" w:type="dxa"/>
            <w:tcBorders>
              <w:top w:val="single" w:sz="8" w:space="0" w:color="AEAEAE"/>
              <w:left w:val="single" w:sz="8" w:space="0" w:color="E0E0E0"/>
              <w:bottom w:val="single" w:sz="8" w:space="0" w:color="AEAEAE"/>
              <w:right w:val="single" w:sz="8" w:space="0" w:color="E0E0E0"/>
            </w:tcBorders>
            <w:shd w:val="clear" w:color="auto" w:fill="auto"/>
          </w:tcPr>
          <w:p w14:paraId="39AE60EF" w14:textId="77777777" w:rsidR="0080546A" w:rsidRPr="00965A95" w:rsidRDefault="0080546A" w:rsidP="006077EE">
            <w:pPr>
              <w:jc w:val="center"/>
              <w:rPr>
                <w:rFonts w:eastAsia="標楷體"/>
              </w:rPr>
            </w:pPr>
            <w:r w:rsidRPr="00965A95">
              <w:rPr>
                <w:rFonts w:eastAsia="標楷體"/>
              </w:rPr>
              <w:t>2.6</w:t>
            </w:r>
          </w:p>
        </w:tc>
        <w:tc>
          <w:tcPr>
            <w:tcW w:w="1382" w:type="dxa"/>
            <w:tcBorders>
              <w:top w:val="single" w:sz="8" w:space="0" w:color="AEAEAE"/>
              <w:left w:val="single" w:sz="8" w:space="0" w:color="E0E0E0"/>
              <w:bottom w:val="single" w:sz="8" w:space="0" w:color="AEAEAE"/>
              <w:right w:val="single" w:sz="8" w:space="0" w:color="E0E0E0"/>
            </w:tcBorders>
          </w:tcPr>
          <w:p w14:paraId="71C984E4" w14:textId="77777777" w:rsidR="0080546A" w:rsidRPr="00965A95" w:rsidRDefault="0080546A" w:rsidP="006077EE">
            <w:pPr>
              <w:jc w:val="center"/>
              <w:rPr>
                <w:rFonts w:eastAsia="標楷體"/>
              </w:rPr>
            </w:pPr>
            <w:r w:rsidRPr="00B00504">
              <w:t>6</w:t>
            </w:r>
          </w:p>
        </w:tc>
        <w:tc>
          <w:tcPr>
            <w:tcW w:w="1382" w:type="dxa"/>
            <w:tcBorders>
              <w:top w:val="single" w:sz="8" w:space="0" w:color="AEAEAE"/>
              <w:left w:val="single" w:sz="8" w:space="0" w:color="E0E0E0"/>
              <w:bottom w:val="single" w:sz="8" w:space="0" w:color="AEAEAE"/>
              <w:right w:val="single" w:sz="8" w:space="0" w:color="E0E0E0"/>
            </w:tcBorders>
          </w:tcPr>
          <w:p w14:paraId="5AFC1763" w14:textId="77777777" w:rsidR="0080546A" w:rsidRPr="00965A95" w:rsidRDefault="0080546A" w:rsidP="006077EE">
            <w:pPr>
              <w:jc w:val="center"/>
              <w:rPr>
                <w:rFonts w:eastAsia="標楷體"/>
              </w:rPr>
            </w:pPr>
            <w:r w:rsidRPr="00B00504">
              <w:t>3.9</w:t>
            </w:r>
          </w:p>
        </w:tc>
      </w:tr>
      <w:tr w:rsidR="0080546A" w:rsidRPr="00965A95" w14:paraId="7D080B0E" w14:textId="77777777" w:rsidTr="006077EE">
        <w:trPr>
          <w:cantSplit/>
          <w:jc w:val="center"/>
        </w:trPr>
        <w:tc>
          <w:tcPr>
            <w:tcW w:w="4243" w:type="dxa"/>
            <w:tcBorders>
              <w:top w:val="single" w:sz="8" w:space="0" w:color="AEAEAE"/>
              <w:left w:val="single" w:sz="8" w:space="0" w:color="E0E0E0"/>
              <w:bottom w:val="single" w:sz="8" w:space="0" w:color="AEAEAE"/>
              <w:right w:val="single" w:sz="8" w:space="0" w:color="E0E0E0"/>
            </w:tcBorders>
            <w:shd w:val="clear" w:color="auto" w:fill="auto"/>
          </w:tcPr>
          <w:p w14:paraId="479E812E" w14:textId="77777777" w:rsidR="0080546A" w:rsidRPr="00965A95" w:rsidRDefault="0080546A" w:rsidP="006077EE">
            <w:pPr>
              <w:rPr>
                <w:rFonts w:ascii="標楷體" w:eastAsia="標楷體" w:hAnsi="標楷體"/>
              </w:rPr>
            </w:pPr>
            <w:r w:rsidRPr="00965A95">
              <w:rPr>
                <w:rFonts w:ascii="標楷體" w:eastAsia="標楷體" w:hAnsi="標楷體"/>
              </w:rPr>
              <w:t>每周去2天</w:t>
            </w:r>
          </w:p>
        </w:tc>
        <w:tc>
          <w:tcPr>
            <w:tcW w:w="1382" w:type="dxa"/>
            <w:tcBorders>
              <w:top w:val="single" w:sz="8" w:space="0" w:color="AEAEAE"/>
              <w:left w:val="nil"/>
              <w:bottom w:val="single" w:sz="8" w:space="0" w:color="AEAEAE"/>
              <w:right w:val="single" w:sz="8" w:space="0" w:color="E0E0E0"/>
            </w:tcBorders>
            <w:shd w:val="clear" w:color="auto" w:fill="auto"/>
          </w:tcPr>
          <w:p w14:paraId="26CE8BF7" w14:textId="77777777" w:rsidR="0080546A" w:rsidRPr="00965A95" w:rsidRDefault="0080546A" w:rsidP="006077EE">
            <w:pPr>
              <w:jc w:val="center"/>
              <w:rPr>
                <w:rFonts w:eastAsia="標楷體"/>
              </w:rPr>
            </w:pPr>
            <w:r w:rsidRPr="00965A95">
              <w:rPr>
                <w:rFonts w:eastAsia="標楷體"/>
              </w:rPr>
              <w:t>24</w:t>
            </w:r>
          </w:p>
        </w:tc>
        <w:tc>
          <w:tcPr>
            <w:tcW w:w="1382" w:type="dxa"/>
            <w:tcBorders>
              <w:top w:val="single" w:sz="8" w:space="0" w:color="AEAEAE"/>
              <w:left w:val="single" w:sz="8" w:space="0" w:color="E0E0E0"/>
              <w:bottom w:val="single" w:sz="8" w:space="0" w:color="AEAEAE"/>
              <w:right w:val="single" w:sz="8" w:space="0" w:color="E0E0E0"/>
            </w:tcBorders>
            <w:shd w:val="clear" w:color="auto" w:fill="auto"/>
          </w:tcPr>
          <w:p w14:paraId="5CDC5CCB" w14:textId="77777777" w:rsidR="0080546A" w:rsidRPr="00965A95" w:rsidRDefault="0080546A" w:rsidP="006077EE">
            <w:pPr>
              <w:jc w:val="center"/>
              <w:rPr>
                <w:rFonts w:eastAsia="標楷體"/>
              </w:rPr>
            </w:pPr>
            <w:r w:rsidRPr="00965A95">
              <w:rPr>
                <w:rFonts w:eastAsia="標楷體"/>
              </w:rPr>
              <w:t>15.6</w:t>
            </w:r>
          </w:p>
        </w:tc>
        <w:tc>
          <w:tcPr>
            <w:tcW w:w="1382" w:type="dxa"/>
            <w:tcBorders>
              <w:top w:val="single" w:sz="8" w:space="0" w:color="AEAEAE"/>
              <w:left w:val="single" w:sz="8" w:space="0" w:color="E0E0E0"/>
              <w:bottom w:val="single" w:sz="8" w:space="0" w:color="AEAEAE"/>
              <w:right w:val="single" w:sz="8" w:space="0" w:color="E0E0E0"/>
            </w:tcBorders>
          </w:tcPr>
          <w:p w14:paraId="0CE0BE54" w14:textId="77777777" w:rsidR="0080546A" w:rsidRPr="00965A95" w:rsidRDefault="0080546A" w:rsidP="006077EE">
            <w:pPr>
              <w:jc w:val="center"/>
              <w:rPr>
                <w:rFonts w:eastAsia="標楷體"/>
              </w:rPr>
            </w:pPr>
            <w:r w:rsidRPr="00B00504">
              <w:t>22</w:t>
            </w:r>
          </w:p>
        </w:tc>
        <w:tc>
          <w:tcPr>
            <w:tcW w:w="1382" w:type="dxa"/>
            <w:tcBorders>
              <w:top w:val="single" w:sz="8" w:space="0" w:color="AEAEAE"/>
              <w:left w:val="single" w:sz="8" w:space="0" w:color="E0E0E0"/>
              <w:bottom w:val="single" w:sz="8" w:space="0" w:color="AEAEAE"/>
              <w:right w:val="single" w:sz="8" w:space="0" w:color="E0E0E0"/>
            </w:tcBorders>
          </w:tcPr>
          <w:p w14:paraId="24F2432E" w14:textId="77777777" w:rsidR="0080546A" w:rsidRPr="00965A95" w:rsidRDefault="0080546A" w:rsidP="006077EE">
            <w:pPr>
              <w:jc w:val="center"/>
              <w:rPr>
                <w:rFonts w:eastAsia="標楷體"/>
              </w:rPr>
            </w:pPr>
            <w:r w:rsidRPr="00B00504">
              <w:t>14.3</w:t>
            </w:r>
          </w:p>
        </w:tc>
      </w:tr>
      <w:tr w:rsidR="0080546A" w:rsidRPr="00965A95" w14:paraId="1BD61FEA" w14:textId="77777777" w:rsidTr="006077EE">
        <w:trPr>
          <w:cantSplit/>
          <w:jc w:val="center"/>
        </w:trPr>
        <w:tc>
          <w:tcPr>
            <w:tcW w:w="4243" w:type="dxa"/>
            <w:tcBorders>
              <w:top w:val="single" w:sz="8" w:space="0" w:color="AEAEAE"/>
              <w:left w:val="single" w:sz="8" w:space="0" w:color="E0E0E0"/>
              <w:bottom w:val="single" w:sz="8" w:space="0" w:color="AEAEAE"/>
              <w:right w:val="single" w:sz="8" w:space="0" w:color="E0E0E0"/>
            </w:tcBorders>
            <w:shd w:val="clear" w:color="auto" w:fill="auto"/>
          </w:tcPr>
          <w:p w14:paraId="389D2600" w14:textId="77777777" w:rsidR="0080546A" w:rsidRPr="00965A95" w:rsidRDefault="0080546A" w:rsidP="006077EE">
            <w:pPr>
              <w:rPr>
                <w:rFonts w:ascii="標楷體" w:eastAsia="標楷體" w:hAnsi="標楷體"/>
              </w:rPr>
            </w:pPr>
            <w:r w:rsidRPr="00965A95">
              <w:rPr>
                <w:rFonts w:ascii="標楷體" w:eastAsia="標楷體" w:hAnsi="標楷體"/>
              </w:rPr>
              <w:t>每周去3天</w:t>
            </w:r>
          </w:p>
        </w:tc>
        <w:tc>
          <w:tcPr>
            <w:tcW w:w="1382" w:type="dxa"/>
            <w:tcBorders>
              <w:top w:val="single" w:sz="8" w:space="0" w:color="AEAEAE"/>
              <w:left w:val="nil"/>
              <w:bottom w:val="single" w:sz="8" w:space="0" w:color="AEAEAE"/>
              <w:right w:val="single" w:sz="8" w:space="0" w:color="E0E0E0"/>
            </w:tcBorders>
            <w:shd w:val="clear" w:color="auto" w:fill="auto"/>
          </w:tcPr>
          <w:p w14:paraId="7FC7A909" w14:textId="77777777" w:rsidR="0080546A" w:rsidRPr="00965A95" w:rsidRDefault="0080546A" w:rsidP="006077EE">
            <w:pPr>
              <w:jc w:val="center"/>
              <w:rPr>
                <w:rFonts w:eastAsia="標楷體"/>
              </w:rPr>
            </w:pPr>
            <w:r w:rsidRPr="00965A95">
              <w:rPr>
                <w:rFonts w:eastAsia="標楷體"/>
              </w:rPr>
              <w:t>15</w:t>
            </w:r>
          </w:p>
        </w:tc>
        <w:tc>
          <w:tcPr>
            <w:tcW w:w="1382" w:type="dxa"/>
            <w:tcBorders>
              <w:top w:val="single" w:sz="8" w:space="0" w:color="AEAEAE"/>
              <w:left w:val="single" w:sz="8" w:space="0" w:color="E0E0E0"/>
              <w:bottom w:val="single" w:sz="8" w:space="0" w:color="AEAEAE"/>
              <w:right w:val="single" w:sz="8" w:space="0" w:color="E0E0E0"/>
            </w:tcBorders>
            <w:shd w:val="clear" w:color="auto" w:fill="auto"/>
          </w:tcPr>
          <w:p w14:paraId="29ACB2B6" w14:textId="77777777" w:rsidR="0080546A" w:rsidRPr="00965A95" w:rsidRDefault="0080546A" w:rsidP="006077EE">
            <w:pPr>
              <w:jc w:val="center"/>
              <w:rPr>
                <w:rFonts w:eastAsia="標楷體"/>
              </w:rPr>
            </w:pPr>
            <w:r w:rsidRPr="00965A95">
              <w:rPr>
                <w:rFonts w:eastAsia="標楷體"/>
              </w:rPr>
              <w:t>9.7</w:t>
            </w:r>
          </w:p>
        </w:tc>
        <w:tc>
          <w:tcPr>
            <w:tcW w:w="1382" w:type="dxa"/>
            <w:tcBorders>
              <w:top w:val="single" w:sz="8" w:space="0" w:color="AEAEAE"/>
              <w:left w:val="single" w:sz="8" w:space="0" w:color="E0E0E0"/>
              <w:bottom w:val="single" w:sz="8" w:space="0" w:color="AEAEAE"/>
              <w:right w:val="single" w:sz="8" w:space="0" w:color="E0E0E0"/>
            </w:tcBorders>
          </w:tcPr>
          <w:p w14:paraId="6150AE15" w14:textId="77777777" w:rsidR="0080546A" w:rsidRPr="00965A95" w:rsidRDefault="0080546A" w:rsidP="006077EE">
            <w:pPr>
              <w:jc w:val="center"/>
              <w:rPr>
                <w:rFonts w:eastAsia="標楷體"/>
              </w:rPr>
            </w:pPr>
            <w:r w:rsidRPr="00B00504">
              <w:t>18</w:t>
            </w:r>
          </w:p>
        </w:tc>
        <w:tc>
          <w:tcPr>
            <w:tcW w:w="1382" w:type="dxa"/>
            <w:tcBorders>
              <w:top w:val="single" w:sz="8" w:space="0" w:color="AEAEAE"/>
              <w:left w:val="single" w:sz="8" w:space="0" w:color="E0E0E0"/>
              <w:bottom w:val="single" w:sz="8" w:space="0" w:color="AEAEAE"/>
              <w:right w:val="single" w:sz="8" w:space="0" w:color="E0E0E0"/>
            </w:tcBorders>
          </w:tcPr>
          <w:p w14:paraId="6F333DC8" w14:textId="77777777" w:rsidR="0080546A" w:rsidRPr="00965A95" w:rsidRDefault="0080546A" w:rsidP="006077EE">
            <w:pPr>
              <w:jc w:val="center"/>
              <w:rPr>
                <w:rFonts w:eastAsia="標楷體"/>
              </w:rPr>
            </w:pPr>
            <w:r w:rsidRPr="00B00504">
              <w:t>11.7</w:t>
            </w:r>
          </w:p>
        </w:tc>
      </w:tr>
      <w:tr w:rsidR="0080546A" w:rsidRPr="00965A95" w14:paraId="2E0FC3C6" w14:textId="77777777" w:rsidTr="006077EE">
        <w:trPr>
          <w:cantSplit/>
          <w:jc w:val="center"/>
        </w:trPr>
        <w:tc>
          <w:tcPr>
            <w:tcW w:w="4243" w:type="dxa"/>
            <w:tcBorders>
              <w:top w:val="single" w:sz="8" w:space="0" w:color="AEAEAE"/>
              <w:left w:val="single" w:sz="8" w:space="0" w:color="E0E0E0"/>
              <w:bottom w:val="single" w:sz="8" w:space="0" w:color="AEAEAE"/>
              <w:right w:val="single" w:sz="8" w:space="0" w:color="E0E0E0"/>
            </w:tcBorders>
            <w:shd w:val="clear" w:color="auto" w:fill="auto"/>
          </w:tcPr>
          <w:p w14:paraId="00930A09" w14:textId="77777777" w:rsidR="0080546A" w:rsidRPr="00965A95" w:rsidRDefault="0080546A" w:rsidP="006077EE">
            <w:pPr>
              <w:rPr>
                <w:rFonts w:ascii="標楷體" w:eastAsia="標楷體" w:hAnsi="標楷體"/>
              </w:rPr>
            </w:pPr>
            <w:r w:rsidRPr="00965A95">
              <w:rPr>
                <w:rFonts w:ascii="標楷體" w:eastAsia="標楷體" w:hAnsi="標楷體"/>
              </w:rPr>
              <w:t>每周去4天</w:t>
            </w:r>
          </w:p>
        </w:tc>
        <w:tc>
          <w:tcPr>
            <w:tcW w:w="1382" w:type="dxa"/>
            <w:tcBorders>
              <w:top w:val="single" w:sz="8" w:space="0" w:color="AEAEAE"/>
              <w:left w:val="nil"/>
              <w:bottom w:val="single" w:sz="8" w:space="0" w:color="AEAEAE"/>
              <w:right w:val="single" w:sz="8" w:space="0" w:color="E0E0E0"/>
            </w:tcBorders>
            <w:shd w:val="clear" w:color="auto" w:fill="auto"/>
          </w:tcPr>
          <w:p w14:paraId="23F4AD53" w14:textId="77777777" w:rsidR="0080546A" w:rsidRPr="00965A95" w:rsidRDefault="0080546A" w:rsidP="006077EE">
            <w:pPr>
              <w:jc w:val="center"/>
              <w:rPr>
                <w:rFonts w:eastAsia="標楷體"/>
              </w:rPr>
            </w:pPr>
            <w:r w:rsidRPr="00965A95">
              <w:rPr>
                <w:rFonts w:eastAsia="標楷體"/>
              </w:rPr>
              <w:t>20</w:t>
            </w:r>
          </w:p>
        </w:tc>
        <w:tc>
          <w:tcPr>
            <w:tcW w:w="1382" w:type="dxa"/>
            <w:tcBorders>
              <w:top w:val="single" w:sz="8" w:space="0" w:color="AEAEAE"/>
              <w:left w:val="single" w:sz="8" w:space="0" w:color="E0E0E0"/>
              <w:bottom w:val="single" w:sz="8" w:space="0" w:color="AEAEAE"/>
              <w:right w:val="single" w:sz="8" w:space="0" w:color="E0E0E0"/>
            </w:tcBorders>
            <w:shd w:val="clear" w:color="auto" w:fill="auto"/>
          </w:tcPr>
          <w:p w14:paraId="7CAA0983" w14:textId="77777777" w:rsidR="0080546A" w:rsidRPr="00965A95" w:rsidRDefault="0080546A" w:rsidP="006077EE">
            <w:pPr>
              <w:jc w:val="center"/>
              <w:rPr>
                <w:rFonts w:eastAsia="標楷體"/>
              </w:rPr>
            </w:pPr>
            <w:r w:rsidRPr="00965A95">
              <w:rPr>
                <w:rFonts w:eastAsia="標楷體"/>
              </w:rPr>
              <w:t>13.0</w:t>
            </w:r>
          </w:p>
        </w:tc>
        <w:tc>
          <w:tcPr>
            <w:tcW w:w="1382" w:type="dxa"/>
            <w:tcBorders>
              <w:top w:val="single" w:sz="8" w:space="0" w:color="AEAEAE"/>
              <w:left w:val="single" w:sz="8" w:space="0" w:color="E0E0E0"/>
              <w:bottom w:val="single" w:sz="8" w:space="0" w:color="AEAEAE"/>
              <w:right w:val="single" w:sz="8" w:space="0" w:color="E0E0E0"/>
            </w:tcBorders>
          </w:tcPr>
          <w:p w14:paraId="223BF36B" w14:textId="77777777" w:rsidR="0080546A" w:rsidRPr="00965A95" w:rsidRDefault="0080546A" w:rsidP="006077EE">
            <w:pPr>
              <w:jc w:val="center"/>
              <w:rPr>
                <w:rFonts w:eastAsia="標楷體"/>
              </w:rPr>
            </w:pPr>
            <w:r w:rsidRPr="00B00504">
              <w:t>20</w:t>
            </w:r>
          </w:p>
        </w:tc>
        <w:tc>
          <w:tcPr>
            <w:tcW w:w="1382" w:type="dxa"/>
            <w:tcBorders>
              <w:top w:val="single" w:sz="8" w:space="0" w:color="AEAEAE"/>
              <w:left w:val="single" w:sz="8" w:space="0" w:color="E0E0E0"/>
              <w:bottom w:val="single" w:sz="8" w:space="0" w:color="AEAEAE"/>
              <w:right w:val="single" w:sz="8" w:space="0" w:color="E0E0E0"/>
            </w:tcBorders>
          </w:tcPr>
          <w:p w14:paraId="70F625A9" w14:textId="77777777" w:rsidR="0080546A" w:rsidRPr="00965A95" w:rsidRDefault="0080546A" w:rsidP="006077EE">
            <w:pPr>
              <w:jc w:val="center"/>
              <w:rPr>
                <w:rFonts w:eastAsia="標楷體"/>
              </w:rPr>
            </w:pPr>
            <w:r w:rsidRPr="00B00504">
              <w:t>13.0</w:t>
            </w:r>
          </w:p>
        </w:tc>
      </w:tr>
      <w:tr w:rsidR="0080546A" w:rsidRPr="00965A95" w14:paraId="40B2497E" w14:textId="77777777" w:rsidTr="006077EE">
        <w:trPr>
          <w:cantSplit/>
          <w:jc w:val="center"/>
        </w:trPr>
        <w:tc>
          <w:tcPr>
            <w:tcW w:w="4243" w:type="dxa"/>
            <w:tcBorders>
              <w:top w:val="single" w:sz="8" w:space="0" w:color="AEAEAE"/>
              <w:left w:val="single" w:sz="8" w:space="0" w:color="E0E0E0"/>
              <w:bottom w:val="single" w:sz="8" w:space="0" w:color="AEAEAE"/>
              <w:right w:val="single" w:sz="8" w:space="0" w:color="E0E0E0"/>
            </w:tcBorders>
            <w:shd w:val="clear" w:color="auto" w:fill="auto"/>
          </w:tcPr>
          <w:p w14:paraId="2DD654AE" w14:textId="77777777" w:rsidR="0080546A" w:rsidRPr="00965A95" w:rsidRDefault="0080546A" w:rsidP="006077EE">
            <w:pPr>
              <w:rPr>
                <w:rFonts w:ascii="標楷體" w:eastAsia="標楷體" w:hAnsi="標楷體"/>
              </w:rPr>
            </w:pPr>
            <w:r w:rsidRPr="00965A95">
              <w:rPr>
                <w:rFonts w:ascii="標楷體" w:eastAsia="標楷體" w:hAnsi="標楷體"/>
              </w:rPr>
              <w:t>每周去5天</w:t>
            </w:r>
          </w:p>
        </w:tc>
        <w:tc>
          <w:tcPr>
            <w:tcW w:w="1382" w:type="dxa"/>
            <w:tcBorders>
              <w:top w:val="single" w:sz="8" w:space="0" w:color="AEAEAE"/>
              <w:left w:val="nil"/>
              <w:bottom w:val="single" w:sz="8" w:space="0" w:color="AEAEAE"/>
              <w:right w:val="single" w:sz="8" w:space="0" w:color="E0E0E0"/>
            </w:tcBorders>
            <w:shd w:val="clear" w:color="auto" w:fill="auto"/>
          </w:tcPr>
          <w:p w14:paraId="127B5135" w14:textId="77777777" w:rsidR="0080546A" w:rsidRPr="00965A95" w:rsidRDefault="0080546A" w:rsidP="006077EE">
            <w:pPr>
              <w:jc w:val="center"/>
              <w:rPr>
                <w:rFonts w:eastAsia="標楷體"/>
              </w:rPr>
            </w:pPr>
            <w:r w:rsidRPr="00965A95">
              <w:rPr>
                <w:rFonts w:eastAsia="標楷體"/>
              </w:rPr>
              <w:t>53</w:t>
            </w:r>
          </w:p>
        </w:tc>
        <w:tc>
          <w:tcPr>
            <w:tcW w:w="1382" w:type="dxa"/>
            <w:tcBorders>
              <w:top w:val="single" w:sz="8" w:space="0" w:color="AEAEAE"/>
              <w:left w:val="single" w:sz="8" w:space="0" w:color="E0E0E0"/>
              <w:bottom w:val="single" w:sz="8" w:space="0" w:color="AEAEAE"/>
              <w:right w:val="single" w:sz="8" w:space="0" w:color="E0E0E0"/>
            </w:tcBorders>
            <w:shd w:val="clear" w:color="auto" w:fill="auto"/>
          </w:tcPr>
          <w:p w14:paraId="1FE7285C" w14:textId="77777777" w:rsidR="0080546A" w:rsidRPr="00965A95" w:rsidRDefault="0080546A" w:rsidP="006077EE">
            <w:pPr>
              <w:jc w:val="center"/>
              <w:rPr>
                <w:rFonts w:eastAsia="標楷體"/>
              </w:rPr>
            </w:pPr>
            <w:r w:rsidRPr="00965A95">
              <w:rPr>
                <w:rFonts w:eastAsia="標楷體"/>
              </w:rPr>
              <w:t>34.4</w:t>
            </w:r>
          </w:p>
        </w:tc>
        <w:tc>
          <w:tcPr>
            <w:tcW w:w="1382" w:type="dxa"/>
            <w:tcBorders>
              <w:top w:val="single" w:sz="8" w:space="0" w:color="AEAEAE"/>
              <w:left w:val="single" w:sz="8" w:space="0" w:color="E0E0E0"/>
              <w:bottom w:val="single" w:sz="8" w:space="0" w:color="AEAEAE"/>
              <w:right w:val="single" w:sz="8" w:space="0" w:color="E0E0E0"/>
            </w:tcBorders>
          </w:tcPr>
          <w:p w14:paraId="02041D8E" w14:textId="77777777" w:rsidR="0080546A" w:rsidRPr="00965A95" w:rsidRDefault="0080546A" w:rsidP="006077EE">
            <w:pPr>
              <w:jc w:val="center"/>
              <w:rPr>
                <w:rFonts w:eastAsia="標楷體"/>
              </w:rPr>
            </w:pPr>
            <w:r w:rsidRPr="00B00504">
              <w:t>60</w:t>
            </w:r>
          </w:p>
        </w:tc>
        <w:tc>
          <w:tcPr>
            <w:tcW w:w="1382" w:type="dxa"/>
            <w:tcBorders>
              <w:top w:val="single" w:sz="8" w:space="0" w:color="AEAEAE"/>
              <w:left w:val="single" w:sz="8" w:space="0" w:color="E0E0E0"/>
              <w:bottom w:val="single" w:sz="8" w:space="0" w:color="AEAEAE"/>
              <w:right w:val="single" w:sz="8" w:space="0" w:color="E0E0E0"/>
            </w:tcBorders>
          </w:tcPr>
          <w:p w14:paraId="72EE72AD" w14:textId="77777777" w:rsidR="0080546A" w:rsidRPr="00965A95" w:rsidRDefault="0080546A" w:rsidP="006077EE">
            <w:pPr>
              <w:jc w:val="center"/>
              <w:rPr>
                <w:rFonts w:eastAsia="標楷體"/>
              </w:rPr>
            </w:pPr>
            <w:r w:rsidRPr="00B00504">
              <w:t>39.0</w:t>
            </w:r>
          </w:p>
        </w:tc>
      </w:tr>
      <w:tr w:rsidR="0080546A" w:rsidRPr="00965A95" w14:paraId="0F15BBBF" w14:textId="77777777" w:rsidTr="006077EE">
        <w:trPr>
          <w:cantSplit/>
          <w:jc w:val="center"/>
        </w:trPr>
        <w:tc>
          <w:tcPr>
            <w:tcW w:w="4243" w:type="dxa"/>
            <w:tcBorders>
              <w:top w:val="single" w:sz="8" w:space="0" w:color="AEAEAE"/>
              <w:left w:val="single" w:sz="8" w:space="0" w:color="E0E0E0"/>
              <w:bottom w:val="single" w:sz="8" w:space="0" w:color="AEAEAE"/>
              <w:right w:val="single" w:sz="8" w:space="0" w:color="E0E0E0"/>
            </w:tcBorders>
            <w:shd w:val="clear" w:color="auto" w:fill="auto"/>
          </w:tcPr>
          <w:p w14:paraId="12BA2DE2" w14:textId="77777777" w:rsidR="0080546A" w:rsidRPr="00965A95" w:rsidRDefault="0080546A" w:rsidP="006077EE">
            <w:pPr>
              <w:rPr>
                <w:rFonts w:ascii="標楷體" w:eastAsia="標楷體" w:hAnsi="標楷體"/>
              </w:rPr>
            </w:pPr>
            <w:r w:rsidRPr="00965A95">
              <w:rPr>
                <w:rFonts w:ascii="標楷體" w:eastAsia="標楷體" w:hAnsi="標楷體"/>
              </w:rPr>
              <w:t>每周去6天</w:t>
            </w:r>
          </w:p>
        </w:tc>
        <w:tc>
          <w:tcPr>
            <w:tcW w:w="1382" w:type="dxa"/>
            <w:tcBorders>
              <w:top w:val="single" w:sz="8" w:space="0" w:color="AEAEAE"/>
              <w:left w:val="nil"/>
              <w:bottom w:val="single" w:sz="8" w:space="0" w:color="AEAEAE"/>
              <w:right w:val="single" w:sz="8" w:space="0" w:color="E0E0E0"/>
            </w:tcBorders>
            <w:shd w:val="clear" w:color="auto" w:fill="auto"/>
          </w:tcPr>
          <w:p w14:paraId="0B7EF90B" w14:textId="77777777" w:rsidR="0080546A" w:rsidRPr="00965A95" w:rsidRDefault="0080546A" w:rsidP="006077EE">
            <w:pPr>
              <w:jc w:val="center"/>
              <w:rPr>
                <w:rFonts w:eastAsia="標楷體"/>
              </w:rPr>
            </w:pPr>
            <w:r w:rsidRPr="00965A95">
              <w:rPr>
                <w:rFonts w:eastAsia="標楷體"/>
              </w:rPr>
              <w:t>4</w:t>
            </w:r>
          </w:p>
        </w:tc>
        <w:tc>
          <w:tcPr>
            <w:tcW w:w="1382" w:type="dxa"/>
            <w:tcBorders>
              <w:top w:val="single" w:sz="8" w:space="0" w:color="AEAEAE"/>
              <w:left w:val="single" w:sz="8" w:space="0" w:color="E0E0E0"/>
              <w:bottom w:val="single" w:sz="8" w:space="0" w:color="AEAEAE"/>
              <w:right w:val="single" w:sz="8" w:space="0" w:color="E0E0E0"/>
            </w:tcBorders>
            <w:shd w:val="clear" w:color="auto" w:fill="auto"/>
          </w:tcPr>
          <w:p w14:paraId="2124C87B" w14:textId="77777777" w:rsidR="0080546A" w:rsidRPr="00965A95" w:rsidRDefault="0080546A" w:rsidP="006077EE">
            <w:pPr>
              <w:jc w:val="center"/>
              <w:rPr>
                <w:rFonts w:eastAsia="標楷體"/>
              </w:rPr>
            </w:pPr>
            <w:r w:rsidRPr="00965A95">
              <w:rPr>
                <w:rFonts w:eastAsia="標楷體"/>
              </w:rPr>
              <w:t>2.6</w:t>
            </w:r>
          </w:p>
        </w:tc>
        <w:tc>
          <w:tcPr>
            <w:tcW w:w="1382" w:type="dxa"/>
            <w:tcBorders>
              <w:top w:val="single" w:sz="8" w:space="0" w:color="AEAEAE"/>
              <w:left w:val="single" w:sz="8" w:space="0" w:color="E0E0E0"/>
              <w:bottom w:val="single" w:sz="8" w:space="0" w:color="AEAEAE"/>
              <w:right w:val="single" w:sz="8" w:space="0" w:color="E0E0E0"/>
            </w:tcBorders>
          </w:tcPr>
          <w:p w14:paraId="1B2BD3FA" w14:textId="77777777" w:rsidR="0080546A" w:rsidRPr="00965A95" w:rsidRDefault="0080546A" w:rsidP="006077EE">
            <w:pPr>
              <w:jc w:val="center"/>
              <w:rPr>
                <w:rFonts w:eastAsia="標楷體"/>
              </w:rPr>
            </w:pPr>
            <w:r w:rsidRPr="00B00504">
              <w:t>2</w:t>
            </w:r>
          </w:p>
        </w:tc>
        <w:tc>
          <w:tcPr>
            <w:tcW w:w="1382" w:type="dxa"/>
            <w:tcBorders>
              <w:top w:val="single" w:sz="8" w:space="0" w:color="AEAEAE"/>
              <w:left w:val="single" w:sz="8" w:space="0" w:color="E0E0E0"/>
              <w:bottom w:val="single" w:sz="8" w:space="0" w:color="AEAEAE"/>
              <w:right w:val="single" w:sz="8" w:space="0" w:color="E0E0E0"/>
            </w:tcBorders>
          </w:tcPr>
          <w:p w14:paraId="7B6FE79F" w14:textId="77777777" w:rsidR="0080546A" w:rsidRPr="00965A95" w:rsidRDefault="0080546A" w:rsidP="006077EE">
            <w:pPr>
              <w:jc w:val="center"/>
              <w:rPr>
                <w:rFonts w:eastAsia="標楷體"/>
              </w:rPr>
            </w:pPr>
            <w:r w:rsidRPr="00B00504">
              <w:t>1.3</w:t>
            </w:r>
          </w:p>
        </w:tc>
      </w:tr>
      <w:tr w:rsidR="0080546A" w:rsidRPr="00965A95" w14:paraId="2DF217BA" w14:textId="77777777" w:rsidTr="006077EE">
        <w:trPr>
          <w:cantSplit/>
          <w:jc w:val="center"/>
        </w:trPr>
        <w:tc>
          <w:tcPr>
            <w:tcW w:w="4243" w:type="dxa"/>
            <w:tcBorders>
              <w:top w:val="single" w:sz="8" w:space="0" w:color="AEAEAE"/>
              <w:left w:val="single" w:sz="8" w:space="0" w:color="E0E0E0"/>
              <w:bottom w:val="single" w:sz="8" w:space="0" w:color="152935"/>
              <w:right w:val="single" w:sz="8" w:space="0" w:color="E0E0E0"/>
            </w:tcBorders>
            <w:shd w:val="clear" w:color="auto" w:fill="auto"/>
          </w:tcPr>
          <w:p w14:paraId="4FD040F6" w14:textId="77777777" w:rsidR="0080546A" w:rsidRPr="00965A95" w:rsidRDefault="0080546A" w:rsidP="006077EE">
            <w:pPr>
              <w:rPr>
                <w:rFonts w:ascii="標楷體" w:eastAsia="標楷體" w:hAnsi="標楷體"/>
              </w:rPr>
            </w:pPr>
            <w:r w:rsidRPr="00965A95">
              <w:rPr>
                <w:rFonts w:ascii="標楷體" w:eastAsia="標楷體" w:hAnsi="標楷體"/>
              </w:rPr>
              <w:t>每周去7天</w:t>
            </w:r>
          </w:p>
        </w:tc>
        <w:tc>
          <w:tcPr>
            <w:tcW w:w="1382" w:type="dxa"/>
            <w:tcBorders>
              <w:top w:val="single" w:sz="8" w:space="0" w:color="AEAEAE"/>
              <w:left w:val="nil"/>
              <w:bottom w:val="single" w:sz="8" w:space="0" w:color="152935"/>
              <w:right w:val="single" w:sz="8" w:space="0" w:color="E0E0E0"/>
            </w:tcBorders>
            <w:shd w:val="clear" w:color="auto" w:fill="auto"/>
          </w:tcPr>
          <w:p w14:paraId="03590E83" w14:textId="77777777" w:rsidR="0080546A" w:rsidRPr="00965A95" w:rsidRDefault="0080546A" w:rsidP="006077EE">
            <w:pPr>
              <w:jc w:val="center"/>
              <w:rPr>
                <w:rFonts w:eastAsia="標楷體"/>
              </w:rPr>
            </w:pPr>
            <w:r w:rsidRPr="00965A95">
              <w:rPr>
                <w:rFonts w:eastAsia="標楷體"/>
              </w:rPr>
              <w:t>4</w:t>
            </w:r>
          </w:p>
        </w:tc>
        <w:tc>
          <w:tcPr>
            <w:tcW w:w="1382" w:type="dxa"/>
            <w:tcBorders>
              <w:top w:val="single" w:sz="8" w:space="0" w:color="AEAEAE"/>
              <w:left w:val="single" w:sz="8" w:space="0" w:color="E0E0E0"/>
              <w:bottom w:val="single" w:sz="8" w:space="0" w:color="152935"/>
              <w:right w:val="single" w:sz="8" w:space="0" w:color="E0E0E0"/>
            </w:tcBorders>
            <w:shd w:val="clear" w:color="auto" w:fill="auto"/>
          </w:tcPr>
          <w:p w14:paraId="0A8E75B6" w14:textId="77777777" w:rsidR="0080546A" w:rsidRPr="00965A95" w:rsidRDefault="0080546A" w:rsidP="006077EE">
            <w:pPr>
              <w:jc w:val="center"/>
              <w:rPr>
                <w:rFonts w:eastAsia="標楷體"/>
              </w:rPr>
            </w:pPr>
            <w:r w:rsidRPr="00965A95">
              <w:rPr>
                <w:rFonts w:eastAsia="標楷體"/>
              </w:rPr>
              <w:t>2.6</w:t>
            </w:r>
          </w:p>
        </w:tc>
        <w:tc>
          <w:tcPr>
            <w:tcW w:w="1382" w:type="dxa"/>
            <w:tcBorders>
              <w:top w:val="single" w:sz="8" w:space="0" w:color="AEAEAE"/>
              <w:left w:val="single" w:sz="8" w:space="0" w:color="E0E0E0"/>
              <w:bottom w:val="single" w:sz="8" w:space="0" w:color="152935"/>
              <w:right w:val="single" w:sz="8" w:space="0" w:color="E0E0E0"/>
            </w:tcBorders>
          </w:tcPr>
          <w:p w14:paraId="16466A7C" w14:textId="77777777" w:rsidR="0080546A" w:rsidRPr="00965A95" w:rsidRDefault="0080546A" w:rsidP="006077EE">
            <w:pPr>
              <w:jc w:val="center"/>
              <w:rPr>
                <w:rFonts w:eastAsia="標楷體"/>
              </w:rPr>
            </w:pPr>
            <w:r w:rsidRPr="00B00504">
              <w:t>2</w:t>
            </w:r>
          </w:p>
        </w:tc>
        <w:tc>
          <w:tcPr>
            <w:tcW w:w="1382" w:type="dxa"/>
            <w:tcBorders>
              <w:top w:val="single" w:sz="8" w:space="0" w:color="AEAEAE"/>
              <w:left w:val="single" w:sz="8" w:space="0" w:color="E0E0E0"/>
              <w:bottom w:val="single" w:sz="8" w:space="0" w:color="152935"/>
              <w:right w:val="single" w:sz="8" w:space="0" w:color="E0E0E0"/>
            </w:tcBorders>
          </w:tcPr>
          <w:p w14:paraId="266FE6B3" w14:textId="77777777" w:rsidR="0080546A" w:rsidRPr="00965A95" w:rsidRDefault="0080546A" w:rsidP="006077EE">
            <w:pPr>
              <w:jc w:val="center"/>
              <w:rPr>
                <w:rFonts w:eastAsia="標楷體"/>
              </w:rPr>
            </w:pPr>
            <w:r w:rsidRPr="00B00504">
              <w:t>1.3</w:t>
            </w:r>
          </w:p>
        </w:tc>
      </w:tr>
    </w:tbl>
    <w:p w14:paraId="3B8504FA" w14:textId="77777777" w:rsidR="0080546A" w:rsidRPr="00240B4A" w:rsidRDefault="0080546A" w:rsidP="0080546A">
      <w:pPr>
        <w:widowControl w:val="0"/>
        <w:autoSpaceDE w:val="0"/>
        <w:autoSpaceDN w:val="0"/>
        <w:adjustRightInd w:val="0"/>
        <w:spacing w:beforeLines="100" w:before="240"/>
        <w:rPr>
          <w:rFonts w:eastAsia="標楷體"/>
          <w:b/>
        </w:rPr>
      </w:pPr>
      <w:r w:rsidRPr="00240B4A">
        <w:rPr>
          <w:rFonts w:eastAsia="標楷體"/>
          <w:b/>
        </w:rPr>
        <w:t>表</w:t>
      </w:r>
      <w:r>
        <w:rPr>
          <w:rFonts w:eastAsia="標楷體" w:hint="eastAsia"/>
          <w:b/>
        </w:rPr>
        <w:t>18</w:t>
      </w:r>
    </w:p>
    <w:p w14:paraId="791CAC74" w14:textId="77777777" w:rsidR="0080546A" w:rsidRPr="00240B4A" w:rsidRDefault="0080546A" w:rsidP="0080546A">
      <w:pPr>
        <w:widowControl w:val="0"/>
        <w:autoSpaceDE w:val="0"/>
        <w:autoSpaceDN w:val="0"/>
        <w:adjustRightInd w:val="0"/>
      </w:pPr>
      <w:r w:rsidRPr="00240B4A">
        <w:rPr>
          <w:rFonts w:eastAsia="標楷體"/>
          <w:b/>
        </w:rPr>
        <w:t>校外生活用眼情形</w:t>
      </w:r>
      <w:r>
        <w:rPr>
          <w:rFonts w:eastAsia="標楷體" w:hint="eastAsia"/>
          <w:b/>
        </w:rPr>
        <w:t>(</w:t>
      </w:r>
      <w:r>
        <w:rPr>
          <w:rFonts w:eastAsia="標楷體" w:hint="eastAsia"/>
          <w:b/>
        </w:rPr>
        <w:t>題項</w:t>
      </w:r>
      <w:r>
        <w:rPr>
          <w:rFonts w:eastAsia="標楷體" w:hint="eastAsia"/>
          <w:b/>
        </w:rPr>
        <w:t>12)</w:t>
      </w:r>
    </w:p>
    <w:tbl>
      <w:tblPr>
        <w:tblW w:w="979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14"/>
        <w:gridCol w:w="1221"/>
        <w:gridCol w:w="1221"/>
        <w:gridCol w:w="1221"/>
        <w:gridCol w:w="1222"/>
      </w:tblGrid>
      <w:tr w:rsidR="0080546A" w:rsidRPr="005D1323" w14:paraId="66E78960" w14:textId="77777777" w:rsidTr="006077EE">
        <w:trPr>
          <w:cantSplit/>
        </w:trPr>
        <w:tc>
          <w:tcPr>
            <w:tcW w:w="4914" w:type="dxa"/>
            <w:vMerge w:val="restart"/>
            <w:tcBorders>
              <w:top w:val="single" w:sz="8" w:space="0" w:color="152935"/>
              <w:left w:val="single" w:sz="8" w:space="0" w:color="E0E0E0"/>
              <w:right w:val="single" w:sz="8" w:space="0" w:color="E0E0E0"/>
            </w:tcBorders>
            <w:shd w:val="clear" w:color="auto" w:fill="auto"/>
            <w:vAlign w:val="center"/>
          </w:tcPr>
          <w:p w14:paraId="5C10E2D6" w14:textId="77777777" w:rsidR="0080546A" w:rsidRPr="00502041" w:rsidRDefault="0080546A" w:rsidP="006077EE">
            <w:pPr>
              <w:widowControl w:val="0"/>
              <w:autoSpaceDE w:val="0"/>
              <w:autoSpaceDN w:val="0"/>
              <w:adjustRightInd w:val="0"/>
              <w:spacing w:line="320" w:lineRule="atLeast"/>
              <w:ind w:left="60" w:right="60"/>
              <w:rPr>
                <w:rFonts w:eastAsia="標楷體"/>
              </w:rPr>
            </w:pPr>
            <w:r w:rsidRPr="00502041">
              <w:rPr>
                <w:rFonts w:eastAsia="標楷體"/>
              </w:rPr>
              <w:t>每週放學後，有幾天去參加課後動態活動？</w:t>
            </w:r>
          </w:p>
        </w:tc>
        <w:tc>
          <w:tcPr>
            <w:tcW w:w="2442" w:type="dxa"/>
            <w:gridSpan w:val="2"/>
            <w:tcBorders>
              <w:top w:val="single" w:sz="8" w:space="0" w:color="152935"/>
              <w:left w:val="nil"/>
              <w:bottom w:val="single" w:sz="8" w:space="0" w:color="152935"/>
              <w:right w:val="single" w:sz="8" w:space="0" w:color="E0E0E0"/>
            </w:tcBorders>
            <w:shd w:val="clear" w:color="auto" w:fill="auto"/>
          </w:tcPr>
          <w:p w14:paraId="0EDB1FF6"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Pr>
                <w:rFonts w:eastAsia="標楷體" w:hint="eastAsia"/>
                <w:color w:val="010205"/>
              </w:rPr>
              <w:t>前測</w:t>
            </w:r>
          </w:p>
        </w:tc>
        <w:tc>
          <w:tcPr>
            <w:tcW w:w="2443" w:type="dxa"/>
            <w:gridSpan w:val="2"/>
            <w:tcBorders>
              <w:top w:val="single" w:sz="8" w:space="0" w:color="152935"/>
              <w:left w:val="single" w:sz="8" w:space="0" w:color="E0E0E0"/>
              <w:bottom w:val="single" w:sz="8" w:space="0" w:color="AEAEAE"/>
              <w:right w:val="single" w:sz="8" w:space="0" w:color="E0E0E0"/>
            </w:tcBorders>
            <w:shd w:val="clear" w:color="auto" w:fill="FFFFFF"/>
          </w:tcPr>
          <w:p w14:paraId="0765C948"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Pr>
                <w:rFonts w:eastAsia="標楷體" w:hint="eastAsia"/>
                <w:color w:val="010205"/>
              </w:rPr>
              <w:t>後測</w:t>
            </w:r>
          </w:p>
        </w:tc>
      </w:tr>
      <w:tr w:rsidR="0080546A" w:rsidRPr="005D1323" w14:paraId="6A94CBE5" w14:textId="77777777" w:rsidTr="006077EE">
        <w:trPr>
          <w:cantSplit/>
        </w:trPr>
        <w:tc>
          <w:tcPr>
            <w:tcW w:w="4914" w:type="dxa"/>
            <w:vMerge/>
            <w:tcBorders>
              <w:left w:val="single" w:sz="8" w:space="0" w:color="E0E0E0"/>
              <w:bottom w:val="single" w:sz="8" w:space="0" w:color="152935"/>
              <w:right w:val="single" w:sz="8" w:space="0" w:color="E0E0E0"/>
            </w:tcBorders>
            <w:shd w:val="clear" w:color="auto" w:fill="auto"/>
          </w:tcPr>
          <w:p w14:paraId="5B8E06E2" w14:textId="77777777" w:rsidR="0080546A" w:rsidRPr="00502041" w:rsidRDefault="0080546A" w:rsidP="006077EE">
            <w:pPr>
              <w:widowControl w:val="0"/>
              <w:autoSpaceDE w:val="0"/>
              <w:autoSpaceDN w:val="0"/>
              <w:adjustRightInd w:val="0"/>
              <w:spacing w:line="320" w:lineRule="atLeast"/>
              <w:ind w:left="60" w:right="60"/>
              <w:rPr>
                <w:rFonts w:eastAsia="標楷體"/>
                <w:color w:val="264A60"/>
              </w:rPr>
            </w:pPr>
          </w:p>
        </w:tc>
        <w:tc>
          <w:tcPr>
            <w:tcW w:w="1221" w:type="dxa"/>
            <w:tcBorders>
              <w:top w:val="single" w:sz="8" w:space="0" w:color="152935"/>
              <w:left w:val="nil"/>
              <w:bottom w:val="single" w:sz="8" w:space="0" w:color="152935"/>
              <w:right w:val="single" w:sz="8" w:space="0" w:color="E0E0E0"/>
            </w:tcBorders>
            <w:shd w:val="clear" w:color="auto" w:fill="auto"/>
          </w:tcPr>
          <w:p w14:paraId="72AAF23A"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人數</w:t>
            </w:r>
          </w:p>
        </w:tc>
        <w:tc>
          <w:tcPr>
            <w:tcW w:w="1221" w:type="dxa"/>
            <w:tcBorders>
              <w:top w:val="single" w:sz="8" w:space="0" w:color="152935"/>
              <w:left w:val="single" w:sz="8" w:space="0" w:color="E0E0E0"/>
              <w:bottom w:val="single" w:sz="8" w:space="0" w:color="AEAEAE"/>
              <w:right w:val="single" w:sz="8" w:space="0" w:color="E0E0E0"/>
            </w:tcBorders>
            <w:shd w:val="clear" w:color="auto" w:fill="FFFFFF"/>
          </w:tcPr>
          <w:p w14:paraId="231B8B04"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百分比</w:t>
            </w:r>
          </w:p>
        </w:tc>
        <w:tc>
          <w:tcPr>
            <w:tcW w:w="1221" w:type="dxa"/>
            <w:tcBorders>
              <w:top w:val="single" w:sz="8" w:space="0" w:color="152935"/>
              <w:left w:val="single" w:sz="8" w:space="0" w:color="E0E0E0"/>
              <w:bottom w:val="single" w:sz="8" w:space="0" w:color="AEAEAE"/>
              <w:right w:val="single" w:sz="8" w:space="0" w:color="E0E0E0"/>
            </w:tcBorders>
            <w:shd w:val="clear" w:color="auto" w:fill="FFFFFF"/>
          </w:tcPr>
          <w:p w14:paraId="72B0DA50"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人數</w:t>
            </w:r>
          </w:p>
        </w:tc>
        <w:tc>
          <w:tcPr>
            <w:tcW w:w="1222" w:type="dxa"/>
            <w:tcBorders>
              <w:top w:val="single" w:sz="8" w:space="0" w:color="152935"/>
              <w:left w:val="single" w:sz="8" w:space="0" w:color="E0E0E0"/>
              <w:bottom w:val="single" w:sz="8" w:space="0" w:color="AEAEAE"/>
              <w:right w:val="single" w:sz="8" w:space="0" w:color="E0E0E0"/>
            </w:tcBorders>
            <w:shd w:val="clear" w:color="auto" w:fill="FFFFFF"/>
          </w:tcPr>
          <w:p w14:paraId="05B4224E"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百分比</w:t>
            </w:r>
          </w:p>
        </w:tc>
      </w:tr>
      <w:tr w:rsidR="0080546A" w:rsidRPr="005D1323" w14:paraId="2EDFAEBF" w14:textId="77777777" w:rsidTr="006077EE">
        <w:trPr>
          <w:cantSplit/>
        </w:trPr>
        <w:tc>
          <w:tcPr>
            <w:tcW w:w="4914" w:type="dxa"/>
            <w:tcBorders>
              <w:top w:val="single" w:sz="8" w:space="0" w:color="152935"/>
              <w:left w:val="single" w:sz="8" w:space="0" w:color="E0E0E0"/>
              <w:bottom w:val="single" w:sz="8" w:space="0" w:color="AEAEAE"/>
              <w:right w:val="single" w:sz="8" w:space="0" w:color="E0E0E0"/>
            </w:tcBorders>
            <w:shd w:val="clear" w:color="auto" w:fill="auto"/>
          </w:tcPr>
          <w:p w14:paraId="695F0DEB" w14:textId="77777777" w:rsidR="0080546A" w:rsidRPr="00502041" w:rsidRDefault="0080546A" w:rsidP="006077EE">
            <w:pPr>
              <w:widowControl w:val="0"/>
              <w:autoSpaceDE w:val="0"/>
              <w:autoSpaceDN w:val="0"/>
              <w:adjustRightInd w:val="0"/>
              <w:spacing w:line="320" w:lineRule="atLeast"/>
              <w:ind w:left="60" w:right="60"/>
              <w:rPr>
                <w:rFonts w:eastAsia="標楷體"/>
              </w:rPr>
            </w:pPr>
            <w:r w:rsidRPr="00502041">
              <w:rPr>
                <w:rFonts w:eastAsia="標楷體" w:hint="eastAsia"/>
              </w:rPr>
              <w:t>都沒去</w:t>
            </w:r>
          </w:p>
        </w:tc>
        <w:tc>
          <w:tcPr>
            <w:tcW w:w="1221" w:type="dxa"/>
            <w:tcBorders>
              <w:top w:val="single" w:sz="8" w:space="0" w:color="152935"/>
              <w:left w:val="nil"/>
              <w:bottom w:val="single" w:sz="8" w:space="0" w:color="AEAEAE"/>
              <w:right w:val="single" w:sz="8" w:space="0" w:color="E0E0E0"/>
            </w:tcBorders>
            <w:shd w:val="clear" w:color="auto" w:fill="FFFFFF"/>
          </w:tcPr>
          <w:p w14:paraId="7EA5E8A1"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47</w:t>
            </w:r>
          </w:p>
        </w:tc>
        <w:tc>
          <w:tcPr>
            <w:tcW w:w="1221" w:type="dxa"/>
            <w:tcBorders>
              <w:top w:val="single" w:sz="8" w:space="0" w:color="152935"/>
              <w:left w:val="single" w:sz="8" w:space="0" w:color="E0E0E0"/>
              <w:bottom w:val="single" w:sz="8" w:space="0" w:color="AEAEAE"/>
              <w:right w:val="single" w:sz="8" w:space="0" w:color="E0E0E0"/>
            </w:tcBorders>
            <w:shd w:val="clear" w:color="auto" w:fill="FFFFFF"/>
          </w:tcPr>
          <w:p w14:paraId="3DDA56C8"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30.5</w:t>
            </w:r>
          </w:p>
        </w:tc>
        <w:tc>
          <w:tcPr>
            <w:tcW w:w="1221" w:type="dxa"/>
            <w:tcBorders>
              <w:top w:val="single" w:sz="8" w:space="0" w:color="152935"/>
              <w:left w:val="single" w:sz="8" w:space="0" w:color="E0E0E0"/>
              <w:bottom w:val="single" w:sz="8" w:space="0" w:color="AEAEAE"/>
              <w:right w:val="single" w:sz="8" w:space="0" w:color="E0E0E0"/>
            </w:tcBorders>
            <w:shd w:val="clear" w:color="auto" w:fill="FFFFFF"/>
          </w:tcPr>
          <w:p w14:paraId="7C401EE1"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30</w:t>
            </w:r>
          </w:p>
        </w:tc>
        <w:tc>
          <w:tcPr>
            <w:tcW w:w="1222" w:type="dxa"/>
            <w:tcBorders>
              <w:top w:val="single" w:sz="8" w:space="0" w:color="152935"/>
              <w:left w:val="single" w:sz="8" w:space="0" w:color="E0E0E0"/>
              <w:bottom w:val="single" w:sz="8" w:space="0" w:color="AEAEAE"/>
              <w:right w:val="single" w:sz="8" w:space="0" w:color="E0E0E0"/>
            </w:tcBorders>
            <w:shd w:val="clear" w:color="auto" w:fill="FFFFFF"/>
          </w:tcPr>
          <w:p w14:paraId="42ED90FA"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19.5</w:t>
            </w:r>
          </w:p>
        </w:tc>
      </w:tr>
      <w:tr w:rsidR="0080546A" w:rsidRPr="005D1323" w14:paraId="793D25EF" w14:textId="77777777" w:rsidTr="006077EE">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563FACC1" w14:textId="77777777" w:rsidR="0080546A" w:rsidRPr="00502041" w:rsidRDefault="0080546A" w:rsidP="006077EE">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1</w:t>
            </w:r>
            <w:r w:rsidRPr="00502041">
              <w:rPr>
                <w:rFonts w:eastAsia="標楷體" w:hint="eastAsia"/>
              </w:rPr>
              <w:t>天</w:t>
            </w:r>
          </w:p>
        </w:tc>
        <w:tc>
          <w:tcPr>
            <w:tcW w:w="1221" w:type="dxa"/>
            <w:tcBorders>
              <w:top w:val="single" w:sz="8" w:space="0" w:color="AEAEAE"/>
              <w:left w:val="nil"/>
              <w:bottom w:val="single" w:sz="8" w:space="0" w:color="AEAEAE"/>
              <w:right w:val="single" w:sz="8" w:space="0" w:color="E0E0E0"/>
            </w:tcBorders>
            <w:shd w:val="clear" w:color="auto" w:fill="FFFFFF"/>
          </w:tcPr>
          <w:p w14:paraId="63D33A02"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16</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39654D06"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10.4</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7E48A10A"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32</w:t>
            </w:r>
          </w:p>
        </w:tc>
        <w:tc>
          <w:tcPr>
            <w:tcW w:w="1222" w:type="dxa"/>
            <w:tcBorders>
              <w:top w:val="single" w:sz="8" w:space="0" w:color="AEAEAE"/>
              <w:left w:val="single" w:sz="8" w:space="0" w:color="E0E0E0"/>
              <w:bottom w:val="single" w:sz="8" w:space="0" w:color="AEAEAE"/>
              <w:right w:val="single" w:sz="8" w:space="0" w:color="E0E0E0"/>
            </w:tcBorders>
            <w:shd w:val="clear" w:color="auto" w:fill="FFFFFF"/>
          </w:tcPr>
          <w:p w14:paraId="4356EFDF"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20.8</w:t>
            </w:r>
          </w:p>
        </w:tc>
      </w:tr>
      <w:tr w:rsidR="0080546A" w:rsidRPr="005D1323" w14:paraId="32EC4850" w14:textId="77777777" w:rsidTr="006077EE">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39E53F8E" w14:textId="77777777" w:rsidR="0080546A" w:rsidRPr="00502041" w:rsidRDefault="0080546A" w:rsidP="006077EE">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2</w:t>
            </w:r>
            <w:r w:rsidRPr="00502041">
              <w:rPr>
                <w:rFonts w:eastAsia="標楷體" w:hint="eastAsia"/>
              </w:rPr>
              <w:t>天</w:t>
            </w:r>
          </w:p>
        </w:tc>
        <w:tc>
          <w:tcPr>
            <w:tcW w:w="1221" w:type="dxa"/>
            <w:tcBorders>
              <w:top w:val="single" w:sz="8" w:space="0" w:color="AEAEAE"/>
              <w:left w:val="nil"/>
              <w:bottom w:val="single" w:sz="8" w:space="0" w:color="AEAEAE"/>
              <w:right w:val="single" w:sz="8" w:space="0" w:color="E0E0E0"/>
            </w:tcBorders>
            <w:shd w:val="clear" w:color="auto" w:fill="FFFFFF"/>
          </w:tcPr>
          <w:p w14:paraId="2AC3FCA2"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27</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3BBFA8B8"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17.5</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42B87AD4"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24</w:t>
            </w:r>
          </w:p>
        </w:tc>
        <w:tc>
          <w:tcPr>
            <w:tcW w:w="1222" w:type="dxa"/>
            <w:tcBorders>
              <w:top w:val="single" w:sz="8" w:space="0" w:color="AEAEAE"/>
              <w:left w:val="single" w:sz="8" w:space="0" w:color="E0E0E0"/>
              <w:bottom w:val="single" w:sz="8" w:space="0" w:color="AEAEAE"/>
              <w:right w:val="single" w:sz="8" w:space="0" w:color="E0E0E0"/>
            </w:tcBorders>
            <w:shd w:val="clear" w:color="auto" w:fill="FFFFFF"/>
          </w:tcPr>
          <w:p w14:paraId="3A4CE4A4"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15.6</w:t>
            </w:r>
          </w:p>
        </w:tc>
      </w:tr>
      <w:tr w:rsidR="0080546A" w:rsidRPr="005D1323" w14:paraId="161869E8" w14:textId="77777777" w:rsidTr="006077EE">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2D9EEBA5" w14:textId="77777777" w:rsidR="0080546A" w:rsidRPr="00502041" w:rsidRDefault="0080546A" w:rsidP="006077EE">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3</w:t>
            </w:r>
            <w:r w:rsidRPr="00502041">
              <w:rPr>
                <w:rFonts w:eastAsia="標楷體" w:hint="eastAsia"/>
              </w:rPr>
              <w:t>天</w:t>
            </w:r>
          </w:p>
        </w:tc>
        <w:tc>
          <w:tcPr>
            <w:tcW w:w="1221" w:type="dxa"/>
            <w:tcBorders>
              <w:top w:val="single" w:sz="8" w:space="0" w:color="AEAEAE"/>
              <w:left w:val="nil"/>
              <w:bottom w:val="single" w:sz="8" w:space="0" w:color="AEAEAE"/>
              <w:right w:val="single" w:sz="8" w:space="0" w:color="E0E0E0"/>
            </w:tcBorders>
            <w:shd w:val="clear" w:color="auto" w:fill="FFFFFF"/>
          </w:tcPr>
          <w:p w14:paraId="44C2F6D4"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28</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0683ED59"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18.2</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0E352A01"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27</w:t>
            </w:r>
          </w:p>
        </w:tc>
        <w:tc>
          <w:tcPr>
            <w:tcW w:w="1222" w:type="dxa"/>
            <w:tcBorders>
              <w:top w:val="single" w:sz="8" w:space="0" w:color="AEAEAE"/>
              <w:left w:val="single" w:sz="8" w:space="0" w:color="E0E0E0"/>
              <w:bottom w:val="single" w:sz="8" w:space="0" w:color="AEAEAE"/>
              <w:right w:val="single" w:sz="8" w:space="0" w:color="E0E0E0"/>
            </w:tcBorders>
            <w:shd w:val="clear" w:color="auto" w:fill="FFFFFF"/>
          </w:tcPr>
          <w:p w14:paraId="28992475"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17.5</w:t>
            </w:r>
          </w:p>
        </w:tc>
      </w:tr>
      <w:tr w:rsidR="0080546A" w:rsidRPr="005D1323" w14:paraId="00A17D34" w14:textId="77777777" w:rsidTr="006077EE">
        <w:trPr>
          <w:cantSplit/>
        </w:trPr>
        <w:tc>
          <w:tcPr>
            <w:tcW w:w="4914" w:type="dxa"/>
            <w:tcBorders>
              <w:top w:val="single" w:sz="8" w:space="0" w:color="AEAEAE"/>
              <w:left w:val="single" w:sz="8" w:space="0" w:color="E0E0E0"/>
              <w:bottom w:val="single" w:sz="8" w:space="0" w:color="AEAEAE"/>
              <w:right w:val="single" w:sz="8" w:space="0" w:color="E0E0E0"/>
            </w:tcBorders>
            <w:shd w:val="clear" w:color="auto" w:fill="auto"/>
          </w:tcPr>
          <w:p w14:paraId="41A3B51C" w14:textId="77777777" w:rsidR="0080546A" w:rsidRPr="00502041" w:rsidRDefault="0080546A" w:rsidP="006077EE">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4</w:t>
            </w:r>
            <w:r w:rsidRPr="00502041">
              <w:rPr>
                <w:rFonts w:eastAsia="標楷體" w:hint="eastAsia"/>
              </w:rPr>
              <w:t>天</w:t>
            </w:r>
          </w:p>
        </w:tc>
        <w:tc>
          <w:tcPr>
            <w:tcW w:w="1221" w:type="dxa"/>
            <w:tcBorders>
              <w:top w:val="single" w:sz="8" w:space="0" w:color="AEAEAE"/>
              <w:left w:val="nil"/>
              <w:bottom w:val="single" w:sz="8" w:space="0" w:color="AEAEAE"/>
              <w:right w:val="single" w:sz="8" w:space="0" w:color="E0E0E0"/>
            </w:tcBorders>
            <w:shd w:val="clear" w:color="auto" w:fill="FFFFFF"/>
          </w:tcPr>
          <w:p w14:paraId="4067C61E"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12</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682849A8"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7.8</w:t>
            </w:r>
          </w:p>
        </w:tc>
        <w:tc>
          <w:tcPr>
            <w:tcW w:w="1221" w:type="dxa"/>
            <w:tcBorders>
              <w:top w:val="single" w:sz="8" w:space="0" w:color="AEAEAE"/>
              <w:left w:val="single" w:sz="8" w:space="0" w:color="E0E0E0"/>
              <w:bottom w:val="single" w:sz="8" w:space="0" w:color="AEAEAE"/>
              <w:right w:val="single" w:sz="8" w:space="0" w:color="E0E0E0"/>
            </w:tcBorders>
            <w:shd w:val="clear" w:color="auto" w:fill="FFFFFF"/>
          </w:tcPr>
          <w:p w14:paraId="6C9EAD49"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13</w:t>
            </w:r>
          </w:p>
        </w:tc>
        <w:tc>
          <w:tcPr>
            <w:tcW w:w="1222" w:type="dxa"/>
            <w:tcBorders>
              <w:top w:val="single" w:sz="8" w:space="0" w:color="AEAEAE"/>
              <w:left w:val="single" w:sz="8" w:space="0" w:color="E0E0E0"/>
              <w:bottom w:val="single" w:sz="8" w:space="0" w:color="AEAEAE"/>
              <w:right w:val="single" w:sz="8" w:space="0" w:color="E0E0E0"/>
            </w:tcBorders>
            <w:shd w:val="clear" w:color="auto" w:fill="FFFFFF"/>
          </w:tcPr>
          <w:p w14:paraId="1E6AC202"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8.4</w:t>
            </w:r>
          </w:p>
        </w:tc>
      </w:tr>
      <w:tr w:rsidR="0080546A" w:rsidRPr="005D1323" w14:paraId="7E06966A" w14:textId="77777777" w:rsidTr="006077EE">
        <w:trPr>
          <w:cantSplit/>
        </w:trPr>
        <w:tc>
          <w:tcPr>
            <w:tcW w:w="4914" w:type="dxa"/>
            <w:tcBorders>
              <w:top w:val="single" w:sz="8" w:space="0" w:color="AEAEAE"/>
              <w:left w:val="single" w:sz="8" w:space="0" w:color="E0E0E0"/>
              <w:bottom w:val="single" w:sz="8" w:space="0" w:color="152935"/>
              <w:right w:val="single" w:sz="8" w:space="0" w:color="E0E0E0"/>
            </w:tcBorders>
            <w:shd w:val="clear" w:color="auto" w:fill="auto"/>
          </w:tcPr>
          <w:p w14:paraId="4E4CE964" w14:textId="77777777" w:rsidR="0080546A" w:rsidRPr="00502041" w:rsidRDefault="0080546A" w:rsidP="006077EE">
            <w:pPr>
              <w:widowControl w:val="0"/>
              <w:autoSpaceDE w:val="0"/>
              <w:autoSpaceDN w:val="0"/>
              <w:adjustRightInd w:val="0"/>
              <w:spacing w:line="320" w:lineRule="atLeast"/>
              <w:ind w:left="60" w:right="60"/>
              <w:rPr>
                <w:rFonts w:eastAsia="標楷體"/>
              </w:rPr>
            </w:pPr>
            <w:r w:rsidRPr="00502041">
              <w:rPr>
                <w:rFonts w:eastAsia="標楷體" w:hint="eastAsia"/>
              </w:rPr>
              <w:t>每周去</w:t>
            </w:r>
            <w:r w:rsidRPr="00502041">
              <w:rPr>
                <w:rFonts w:eastAsia="標楷體" w:hint="eastAsia"/>
              </w:rPr>
              <w:t>5</w:t>
            </w:r>
            <w:r w:rsidRPr="00502041">
              <w:rPr>
                <w:rFonts w:eastAsia="標楷體" w:hint="eastAsia"/>
              </w:rPr>
              <w:t>天</w:t>
            </w:r>
          </w:p>
        </w:tc>
        <w:tc>
          <w:tcPr>
            <w:tcW w:w="1221" w:type="dxa"/>
            <w:tcBorders>
              <w:top w:val="single" w:sz="8" w:space="0" w:color="AEAEAE"/>
              <w:left w:val="nil"/>
              <w:bottom w:val="single" w:sz="8" w:space="0" w:color="152935"/>
              <w:right w:val="single" w:sz="8" w:space="0" w:color="E0E0E0"/>
            </w:tcBorders>
            <w:shd w:val="clear" w:color="auto" w:fill="FFFFFF"/>
          </w:tcPr>
          <w:p w14:paraId="77A26F54"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24</w:t>
            </w:r>
          </w:p>
        </w:tc>
        <w:tc>
          <w:tcPr>
            <w:tcW w:w="1221" w:type="dxa"/>
            <w:tcBorders>
              <w:top w:val="single" w:sz="8" w:space="0" w:color="AEAEAE"/>
              <w:left w:val="single" w:sz="8" w:space="0" w:color="E0E0E0"/>
              <w:bottom w:val="single" w:sz="8" w:space="0" w:color="152935"/>
              <w:right w:val="single" w:sz="8" w:space="0" w:color="E0E0E0"/>
            </w:tcBorders>
            <w:shd w:val="clear" w:color="auto" w:fill="FFFFFF"/>
          </w:tcPr>
          <w:p w14:paraId="2D95D231"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5D1323">
              <w:rPr>
                <w:rFonts w:eastAsia="標楷體"/>
                <w:color w:val="010205"/>
              </w:rPr>
              <w:t>15.6</w:t>
            </w:r>
          </w:p>
        </w:tc>
        <w:tc>
          <w:tcPr>
            <w:tcW w:w="1221" w:type="dxa"/>
            <w:tcBorders>
              <w:top w:val="single" w:sz="8" w:space="0" w:color="AEAEAE"/>
              <w:left w:val="single" w:sz="8" w:space="0" w:color="E0E0E0"/>
              <w:bottom w:val="single" w:sz="8" w:space="0" w:color="152935"/>
              <w:right w:val="single" w:sz="8" w:space="0" w:color="E0E0E0"/>
            </w:tcBorders>
            <w:shd w:val="clear" w:color="auto" w:fill="FFFFFF"/>
          </w:tcPr>
          <w:p w14:paraId="67AD7232"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28</w:t>
            </w:r>
          </w:p>
        </w:tc>
        <w:tc>
          <w:tcPr>
            <w:tcW w:w="1222" w:type="dxa"/>
            <w:tcBorders>
              <w:top w:val="single" w:sz="8" w:space="0" w:color="AEAEAE"/>
              <w:left w:val="single" w:sz="8" w:space="0" w:color="E0E0E0"/>
              <w:bottom w:val="single" w:sz="8" w:space="0" w:color="152935"/>
              <w:right w:val="single" w:sz="8" w:space="0" w:color="E0E0E0"/>
            </w:tcBorders>
            <w:shd w:val="clear" w:color="auto" w:fill="FFFFFF"/>
          </w:tcPr>
          <w:p w14:paraId="0402E48D" w14:textId="77777777" w:rsidR="0080546A" w:rsidRPr="005D1323" w:rsidRDefault="0080546A" w:rsidP="006077EE">
            <w:pPr>
              <w:widowControl w:val="0"/>
              <w:autoSpaceDE w:val="0"/>
              <w:autoSpaceDN w:val="0"/>
              <w:adjustRightInd w:val="0"/>
              <w:spacing w:line="320" w:lineRule="atLeast"/>
              <w:ind w:left="60" w:right="60"/>
              <w:jc w:val="center"/>
              <w:rPr>
                <w:rFonts w:eastAsia="標楷體"/>
                <w:color w:val="010205"/>
              </w:rPr>
            </w:pPr>
            <w:r w:rsidRPr="00860A0A">
              <w:t>18.2</w:t>
            </w:r>
          </w:p>
        </w:tc>
      </w:tr>
    </w:tbl>
    <w:p w14:paraId="5DC54C41" w14:textId="77777777" w:rsidR="0080546A" w:rsidRPr="0037383A" w:rsidRDefault="0080546A" w:rsidP="0017260C">
      <w:pPr>
        <w:widowControl w:val="0"/>
        <w:autoSpaceDE w:val="0"/>
        <w:autoSpaceDN w:val="0"/>
        <w:adjustRightInd w:val="0"/>
        <w:spacing w:beforeLines="50" w:before="120" w:afterLines="100" w:after="240" w:line="400" w:lineRule="atLeast"/>
        <w:rPr>
          <w:rFonts w:ascii="標楷體" w:eastAsia="標楷體" w:hAnsi="標楷體"/>
          <w:b/>
        </w:rPr>
      </w:pPr>
      <w:r w:rsidRPr="0037383A">
        <w:rPr>
          <w:rFonts w:ascii="標楷體" w:eastAsia="標楷體" w:hAnsi="標楷體" w:hint="eastAsia"/>
          <w:b/>
        </w:rPr>
        <w:lastRenderedPageBreak/>
        <w:t>二、太陽日記卡</w:t>
      </w:r>
    </w:p>
    <w:p w14:paraId="5E01CE3C" w14:textId="49510E82" w:rsidR="0080546A" w:rsidRPr="0017260C" w:rsidRDefault="00C21FA4" w:rsidP="00DC721B">
      <w:pPr>
        <w:widowControl w:val="0"/>
        <w:tabs>
          <w:tab w:val="left" w:pos="567"/>
        </w:tabs>
        <w:snapToGrid w:val="0"/>
        <w:spacing w:line="360" w:lineRule="auto"/>
        <w:jc w:val="both"/>
        <w:rPr>
          <w:rFonts w:eastAsia="標楷體"/>
        </w:rPr>
      </w:pPr>
      <w:r>
        <w:rPr>
          <w:rFonts w:eastAsia="標楷體" w:hint="eastAsia"/>
        </w:rPr>
        <w:t xml:space="preserve">        </w:t>
      </w:r>
      <w:r>
        <w:rPr>
          <w:rFonts w:eastAsia="標楷體" w:hint="eastAsia"/>
        </w:rPr>
        <w:t>研究者將太陽日記卡收回後進行分析，其中紀錄完整者共</w:t>
      </w:r>
      <w:r>
        <w:rPr>
          <w:rFonts w:eastAsia="標楷體" w:hint="eastAsia"/>
        </w:rPr>
        <w:t>153</w:t>
      </w:r>
      <w:r>
        <w:rPr>
          <w:rFonts w:eastAsia="標楷體" w:hint="eastAsia"/>
        </w:rPr>
        <w:t>人，結果如表</w:t>
      </w:r>
      <w:r>
        <w:rPr>
          <w:rFonts w:eastAsia="標楷體" w:hint="eastAsia"/>
        </w:rPr>
        <w:t>19</w:t>
      </w:r>
      <w:r w:rsidR="0017260C">
        <w:rPr>
          <w:rFonts w:eastAsia="標楷體" w:hint="eastAsia"/>
        </w:rPr>
        <w:t>。在周間</w:t>
      </w:r>
      <w:r>
        <w:rPr>
          <w:rFonts w:eastAsia="標楷體" w:hint="eastAsia"/>
        </w:rPr>
        <w:t>規律用眼</w:t>
      </w:r>
      <w:r w:rsidR="0017260C">
        <w:rPr>
          <w:rFonts w:eastAsia="標楷體" w:hint="eastAsia"/>
        </w:rPr>
        <w:t>3010</w:t>
      </w:r>
      <w:r>
        <w:rPr>
          <w:rFonts w:eastAsia="標楷體" w:hint="eastAsia"/>
        </w:rPr>
        <w:t>方面，</w:t>
      </w:r>
      <w:r w:rsidR="0017260C">
        <w:rPr>
          <w:rFonts w:eastAsia="標楷體" w:hint="eastAsia"/>
        </w:rPr>
        <w:t>學生的八周觀察紀錄中，僅有</w:t>
      </w:r>
      <w:r w:rsidR="0017260C">
        <w:rPr>
          <w:rFonts w:eastAsia="標楷體" w:hint="eastAsia"/>
        </w:rPr>
        <w:t>30%</w:t>
      </w:r>
      <w:r w:rsidR="0017260C">
        <w:rPr>
          <w:rFonts w:eastAsia="標楷體" w:hint="eastAsia"/>
        </w:rPr>
        <w:t>至</w:t>
      </w:r>
      <w:r w:rsidR="0017260C">
        <w:rPr>
          <w:rFonts w:eastAsia="標楷體" w:hint="eastAsia"/>
        </w:rPr>
        <w:t>40%</w:t>
      </w:r>
      <w:r w:rsidR="0017260C">
        <w:rPr>
          <w:rFonts w:eastAsia="標楷體" w:hint="eastAsia"/>
        </w:rPr>
        <w:t>的學生能達成規律用眼</w:t>
      </w:r>
      <w:r w:rsidR="0017260C">
        <w:rPr>
          <w:rFonts w:eastAsia="標楷體" w:hint="eastAsia"/>
        </w:rPr>
        <w:t>3010</w:t>
      </w:r>
      <w:r w:rsidR="0017260C">
        <w:rPr>
          <w:rFonts w:eastAsia="標楷體" w:hint="eastAsia"/>
        </w:rPr>
        <w:t>的行為；但在周末規律用眼</w:t>
      </w:r>
      <w:r w:rsidR="0017260C">
        <w:rPr>
          <w:rFonts w:eastAsia="標楷體" w:hint="eastAsia"/>
        </w:rPr>
        <w:t>3010</w:t>
      </w:r>
      <w:r w:rsidR="0017260C">
        <w:rPr>
          <w:rFonts w:eastAsia="標楷體" w:hint="eastAsia"/>
        </w:rPr>
        <w:t>方面，卻有半數左右的學生可以達到規律用眼</w:t>
      </w:r>
      <w:r w:rsidR="0017260C">
        <w:rPr>
          <w:rFonts w:eastAsia="標楷體" w:hint="eastAsia"/>
        </w:rPr>
        <w:t>3010</w:t>
      </w:r>
      <w:r w:rsidR="0017260C">
        <w:rPr>
          <w:rFonts w:eastAsia="標楷體" w:hint="eastAsia"/>
        </w:rPr>
        <w:t>的行為，顯示學生一週五天在學校的學習活動，以及放學後在安親班、補習班的學習環境是抑制學生達成規律用眼</w:t>
      </w:r>
      <w:r w:rsidR="0017260C">
        <w:rPr>
          <w:rFonts w:eastAsia="標楷體" w:hint="eastAsia"/>
        </w:rPr>
        <w:t>3010</w:t>
      </w:r>
      <w:r w:rsidR="00024013">
        <w:rPr>
          <w:rFonts w:eastAsia="標楷體" w:hint="eastAsia"/>
        </w:rPr>
        <w:t>的因子，故學校需積極輔助學生建立規律用眼行為。</w:t>
      </w:r>
    </w:p>
    <w:p w14:paraId="15DF2120" w14:textId="12A7BE15" w:rsidR="00C21FA4" w:rsidRPr="00240B4A" w:rsidRDefault="00C21FA4" w:rsidP="00C21FA4">
      <w:pPr>
        <w:widowControl w:val="0"/>
        <w:autoSpaceDE w:val="0"/>
        <w:autoSpaceDN w:val="0"/>
        <w:adjustRightInd w:val="0"/>
        <w:rPr>
          <w:rFonts w:eastAsia="標楷體"/>
          <w:b/>
        </w:rPr>
      </w:pPr>
      <w:r w:rsidRPr="00240B4A">
        <w:rPr>
          <w:rFonts w:eastAsia="標楷體"/>
          <w:b/>
        </w:rPr>
        <w:t>表</w:t>
      </w:r>
      <w:r>
        <w:rPr>
          <w:rFonts w:eastAsia="標楷體" w:hint="eastAsia"/>
          <w:b/>
        </w:rPr>
        <w:t>19</w:t>
      </w:r>
    </w:p>
    <w:p w14:paraId="2C067CC7" w14:textId="3D514DE6" w:rsidR="00C21FA4" w:rsidRPr="00965A95" w:rsidRDefault="00C21FA4" w:rsidP="00C21FA4">
      <w:pPr>
        <w:widowControl w:val="0"/>
        <w:autoSpaceDE w:val="0"/>
        <w:autoSpaceDN w:val="0"/>
        <w:adjustRightInd w:val="0"/>
        <w:jc w:val="both"/>
        <w:rPr>
          <w:rFonts w:eastAsia="標楷體"/>
          <w:b/>
        </w:rPr>
      </w:pPr>
      <w:r>
        <w:rPr>
          <w:rFonts w:eastAsia="標楷體" w:hint="eastAsia"/>
          <w:b/>
        </w:rPr>
        <w:t>周間及周末</w:t>
      </w:r>
      <w:r>
        <w:rPr>
          <w:rFonts w:eastAsia="標楷體" w:hint="eastAsia"/>
          <w:b/>
        </w:rPr>
        <w:t>3010</w:t>
      </w:r>
      <w:r>
        <w:rPr>
          <w:rFonts w:eastAsia="標楷體" w:hint="eastAsia"/>
          <w:b/>
        </w:rPr>
        <w:t>規律用眼</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1"/>
        <w:gridCol w:w="920"/>
        <w:gridCol w:w="920"/>
        <w:gridCol w:w="920"/>
        <w:gridCol w:w="920"/>
        <w:gridCol w:w="920"/>
        <w:gridCol w:w="920"/>
        <w:gridCol w:w="920"/>
        <w:gridCol w:w="920"/>
      </w:tblGrid>
      <w:tr w:rsidR="0017260C" w:rsidRPr="0017260C" w14:paraId="14E57777" w14:textId="77777777" w:rsidTr="0017260C">
        <w:trPr>
          <w:cantSplit/>
        </w:trPr>
        <w:tc>
          <w:tcPr>
            <w:tcW w:w="9771" w:type="dxa"/>
            <w:gridSpan w:val="9"/>
            <w:tcBorders>
              <w:top w:val="single" w:sz="8" w:space="0" w:color="152935"/>
              <w:left w:val="single" w:sz="8" w:space="0" w:color="E0E0E0"/>
              <w:bottom w:val="single" w:sz="4" w:space="0" w:color="auto"/>
              <w:right w:val="single" w:sz="8" w:space="0" w:color="E0E0E0"/>
            </w:tcBorders>
            <w:shd w:val="clear" w:color="auto" w:fill="auto"/>
          </w:tcPr>
          <w:p w14:paraId="07E91C0B" w14:textId="35AC53F8" w:rsidR="0017260C" w:rsidRPr="0017260C" w:rsidRDefault="0017260C" w:rsidP="0017260C">
            <w:pPr>
              <w:jc w:val="center"/>
            </w:pPr>
            <w:r w:rsidRPr="0017260C">
              <w:rPr>
                <w:rFonts w:eastAsia="標楷體"/>
              </w:rPr>
              <w:t>周間</w:t>
            </w:r>
            <w:r w:rsidRPr="0017260C">
              <w:rPr>
                <w:rFonts w:eastAsia="標楷體"/>
              </w:rPr>
              <w:t>3010</w:t>
            </w:r>
            <w:r w:rsidRPr="0017260C">
              <w:rPr>
                <w:rFonts w:eastAsia="標楷體"/>
              </w:rPr>
              <w:t>規律用眼</w:t>
            </w:r>
          </w:p>
        </w:tc>
      </w:tr>
      <w:tr w:rsidR="00C21FA4" w:rsidRPr="0017260C" w14:paraId="1DAFB11E" w14:textId="77777777" w:rsidTr="0017260C">
        <w:trPr>
          <w:cantSplit/>
        </w:trPr>
        <w:tc>
          <w:tcPr>
            <w:tcW w:w="2411" w:type="dxa"/>
            <w:tcBorders>
              <w:top w:val="single" w:sz="4" w:space="0" w:color="auto"/>
              <w:left w:val="nil"/>
              <w:bottom w:val="single" w:sz="4" w:space="0" w:color="auto"/>
              <w:right w:val="nil"/>
            </w:tcBorders>
            <w:shd w:val="clear" w:color="auto" w:fill="auto"/>
          </w:tcPr>
          <w:p w14:paraId="7A5BDD53" w14:textId="49821B4C" w:rsidR="00C21FA4" w:rsidRPr="0017260C" w:rsidRDefault="00C21FA4" w:rsidP="00C21FA4">
            <w:pPr>
              <w:rPr>
                <w:rFonts w:eastAsia="標楷體"/>
              </w:rPr>
            </w:pPr>
            <w:r w:rsidRPr="0017260C">
              <w:rPr>
                <w:rFonts w:eastAsia="標楷體"/>
              </w:rPr>
              <w:t>周次</w:t>
            </w:r>
          </w:p>
        </w:tc>
        <w:tc>
          <w:tcPr>
            <w:tcW w:w="920" w:type="dxa"/>
            <w:tcBorders>
              <w:top w:val="single" w:sz="4" w:space="0" w:color="auto"/>
              <w:left w:val="nil"/>
              <w:bottom w:val="single" w:sz="4" w:space="0" w:color="auto"/>
              <w:right w:val="nil"/>
            </w:tcBorders>
            <w:shd w:val="clear" w:color="auto" w:fill="auto"/>
          </w:tcPr>
          <w:p w14:paraId="3146B708" w14:textId="6BBB5020" w:rsidR="00C21FA4" w:rsidRPr="00024013" w:rsidRDefault="00C21FA4" w:rsidP="00C21FA4">
            <w:pPr>
              <w:jc w:val="center"/>
              <w:rPr>
                <w:rFonts w:ascii="標楷體" w:eastAsia="標楷體" w:hAnsi="標楷體"/>
              </w:rPr>
            </w:pPr>
            <w:r w:rsidRPr="00024013">
              <w:rPr>
                <w:rFonts w:ascii="標楷體" w:eastAsia="標楷體" w:hAnsi="標楷體"/>
              </w:rPr>
              <w:t>第一周</w:t>
            </w:r>
          </w:p>
        </w:tc>
        <w:tc>
          <w:tcPr>
            <w:tcW w:w="920" w:type="dxa"/>
            <w:tcBorders>
              <w:top w:val="single" w:sz="4" w:space="0" w:color="auto"/>
              <w:left w:val="nil"/>
              <w:bottom w:val="single" w:sz="4" w:space="0" w:color="auto"/>
              <w:right w:val="nil"/>
            </w:tcBorders>
            <w:shd w:val="clear" w:color="auto" w:fill="auto"/>
          </w:tcPr>
          <w:p w14:paraId="00E88DBE" w14:textId="3B8A5F0C" w:rsidR="00C21FA4" w:rsidRPr="00024013" w:rsidRDefault="00C21FA4" w:rsidP="00C21FA4">
            <w:pPr>
              <w:jc w:val="center"/>
              <w:rPr>
                <w:rFonts w:ascii="標楷體" w:eastAsia="標楷體" w:hAnsi="標楷體"/>
              </w:rPr>
            </w:pPr>
            <w:r w:rsidRPr="00024013">
              <w:rPr>
                <w:rFonts w:ascii="標楷體" w:eastAsia="標楷體" w:hAnsi="標楷體"/>
              </w:rPr>
              <w:t>第二周</w:t>
            </w:r>
          </w:p>
        </w:tc>
        <w:tc>
          <w:tcPr>
            <w:tcW w:w="920" w:type="dxa"/>
            <w:tcBorders>
              <w:top w:val="single" w:sz="4" w:space="0" w:color="auto"/>
              <w:left w:val="nil"/>
              <w:bottom w:val="single" w:sz="4" w:space="0" w:color="auto"/>
              <w:right w:val="nil"/>
            </w:tcBorders>
          </w:tcPr>
          <w:p w14:paraId="749271B6" w14:textId="7E854C95" w:rsidR="00C21FA4" w:rsidRPr="00024013" w:rsidRDefault="00C21FA4" w:rsidP="00C21FA4">
            <w:pPr>
              <w:jc w:val="center"/>
              <w:rPr>
                <w:rFonts w:ascii="標楷體" w:eastAsia="標楷體" w:hAnsi="標楷體"/>
              </w:rPr>
            </w:pPr>
            <w:r w:rsidRPr="00024013">
              <w:rPr>
                <w:rFonts w:ascii="標楷體" w:eastAsia="標楷體" w:hAnsi="標楷體"/>
              </w:rPr>
              <w:t>第三周</w:t>
            </w:r>
          </w:p>
        </w:tc>
        <w:tc>
          <w:tcPr>
            <w:tcW w:w="920" w:type="dxa"/>
            <w:tcBorders>
              <w:top w:val="single" w:sz="4" w:space="0" w:color="auto"/>
              <w:left w:val="nil"/>
              <w:bottom w:val="single" w:sz="4" w:space="0" w:color="auto"/>
              <w:right w:val="nil"/>
            </w:tcBorders>
          </w:tcPr>
          <w:p w14:paraId="31213C18" w14:textId="38026291" w:rsidR="00C21FA4" w:rsidRPr="00024013" w:rsidRDefault="00C21FA4" w:rsidP="00C21FA4">
            <w:pPr>
              <w:jc w:val="center"/>
              <w:rPr>
                <w:rFonts w:ascii="標楷體" w:eastAsia="標楷體" w:hAnsi="標楷體"/>
              </w:rPr>
            </w:pPr>
            <w:r w:rsidRPr="00024013">
              <w:rPr>
                <w:rFonts w:ascii="標楷體" w:eastAsia="標楷體" w:hAnsi="標楷體"/>
              </w:rPr>
              <w:t>第四周</w:t>
            </w:r>
          </w:p>
        </w:tc>
        <w:tc>
          <w:tcPr>
            <w:tcW w:w="920" w:type="dxa"/>
            <w:tcBorders>
              <w:top w:val="single" w:sz="4" w:space="0" w:color="auto"/>
              <w:left w:val="nil"/>
              <w:bottom w:val="single" w:sz="4" w:space="0" w:color="auto"/>
              <w:right w:val="nil"/>
            </w:tcBorders>
          </w:tcPr>
          <w:p w14:paraId="630B362A" w14:textId="46D88B7A" w:rsidR="00C21FA4" w:rsidRPr="00024013" w:rsidRDefault="00C21FA4" w:rsidP="00C21FA4">
            <w:pPr>
              <w:jc w:val="center"/>
              <w:rPr>
                <w:rFonts w:ascii="標楷體" w:eastAsia="標楷體" w:hAnsi="標楷體"/>
              </w:rPr>
            </w:pPr>
            <w:r w:rsidRPr="00024013">
              <w:rPr>
                <w:rFonts w:ascii="標楷體" w:eastAsia="標楷體" w:hAnsi="標楷體"/>
              </w:rPr>
              <w:t>第五周</w:t>
            </w:r>
          </w:p>
        </w:tc>
        <w:tc>
          <w:tcPr>
            <w:tcW w:w="920" w:type="dxa"/>
            <w:tcBorders>
              <w:top w:val="single" w:sz="4" w:space="0" w:color="auto"/>
              <w:left w:val="nil"/>
              <w:bottom w:val="single" w:sz="4" w:space="0" w:color="auto"/>
              <w:right w:val="nil"/>
            </w:tcBorders>
          </w:tcPr>
          <w:p w14:paraId="4029D41B" w14:textId="76BB67D4" w:rsidR="00C21FA4" w:rsidRPr="00024013" w:rsidRDefault="00C21FA4" w:rsidP="00C21FA4">
            <w:pPr>
              <w:jc w:val="center"/>
              <w:rPr>
                <w:rFonts w:ascii="標楷體" w:eastAsia="標楷體" w:hAnsi="標楷體"/>
              </w:rPr>
            </w:pPr>
            <w:r w:rsidRPr="00024013">
              <w:rPr>
                <w:rFonts w:ascii="標楷體" w:eastAsia="標楷體" w:hAnsi="標楷體"/>
              </w:rPr>
              <w:t>第六周</w:t>
            </w:r>
          </w:p>
        </w:tc>
        <w:tc>
          <w:tcPr>
            <w:tcW w:w="920" w:type="dxa"/>
            <w:tcBorders>
              <w:top w:val="single" w:sz="4" w:space="0" w:color="auto"/>
              <w:left w:val="nil"/>
              <w:bottom w:val="single" w:sz="4" w:space="0" w:color="auto"/>
              <w:right w:val="nil"/>
            </w:tcBorders>
          </w:tcPr>
          <w:p w14:paraId="1FBAEA66" w14:textId="328035EF" w:rsidR="00C21FA4" w:rsidRPr="00024013" w:rsidRDefault="00C21FA4" w:rsidP="00C21FA4">
            <w:pPr>
              <w:jc w:val="center"/>
              <w:rPr>
                <w:rFonts w:ascii="標楷體" w:eastAsia="標楷體" w:hAnsi="標楷體"/>
              </w:rPr>
            </w:pPr>
            <w:r w:rsidRPr="00024013">
              <w:rPr>
                <w:rFonts w:ascii="標楷體" w:eastAsia="標楷體" w:hAnsi="標楷體"/>
              </w:rPr>
              <w:t>第七周</w:t>
            </w:r>
          </w:p>
        </w:tc>
        <w:tc>
          <w:tcPr>
            <w:tcW w:w="920" w:type="dxa"/>
            <w:tcBorders>
              <w:top w:val="single" w:sz="4" w:space="0" w:color="auto"/>
              <w:left w:val="nil"/>
              <w:bottom w:val="single" w:sz="4" w:space="0" w:color="auto"/>
              <w:right w:val="nil"/>
            </w:tcBorders>
          </w:tcPr>
          <w:p w14:paraId="60BF15AE" w14:textId="715D6114" w:rsidR="00C21FA4" w:rsidRPr="00024013" w:rsidRDefault="00C21FA4" w:rsidP="00C21FA4">
            <w:pPr>
              <w:jc w:val="center"/>
              <w:rPr>
                <w:rFonts w:ascii="標楷體" w:eastAsia="標楷體" w:hAnsi="標楷體"/>
              </w:rPr>
            </w:pPr>
            <w:r w:rsidRPr="00024013">
              <w:rPr>
                <w:rFonts w:ascii="標楷體" w:eastAsia="標楷體" w:hAnsi="標楷體"/>
              </w:rPr>
              <w:t>第八周</w:t>
            </w:r>
          </w:p>
        </w:tc>
      </w:tr>
      <w:tr w:rsidR="00C21FA4" w:rsidRPr="0017260C" w14:paraId="5966B851" w14:textId="77777777" w:rsidTr="0017260C">
        <w:trPr>
          <w:cantSplit/>
        </w:trPr>
        <w:tc>
          <w:tcPr>
            <w:tcW w:w="2411" w:type="dxa"/>
            <w:tcBorders>
              <w:top w:val="single" w:sz="4" w:space="0" w:color="auto"/>
              <w:left w:val="nil"/>
              <w:bottom w:val="nil"/>
              <w:right w:val="nil"/>
            </w:tcBorders>
            <w:shd w:val="clear" w:color="auto" w:fill="auto"/>
          </w:tcPr>
          <w:p w14:paraId="59BD2D1D" w14:textId="77EA69D6" w:rsidR="00C21FA4" w:rsidRPr="0017260C" w:rsidRDefault="00C21FA4" w:rsidP="00C21FA4">
            <w:pPr>
              <w:rPr>
                <w:rFonts w:eastAsia="標楷體"/>
              </w:rPr>
            </w:pPr>
            <w:r w:rsidRPr="0017260C">
              <w:rPr>
                <w:rFonts w:eastAsia="標楷體"/>
              </w:rPr>
              <w:t>人數</w:t>
            </w:r>
          </w:p>
        </w:tc>
        <w:tc>
          <w:tcPr>
            <w:tcW w:w="920" w:type="dxa"/>
            <w:tcBorders>
              <w:top w:val="single" w:sz="4" w:space="0" w:color="auto"/>
              <w:left w:val="nil"/>
              <w:bottom w:val="nil"/>
              <w:right w:val="nil"/>
            </w:tcBorders>
            <w:shd w:val="clear" w:color="auto" w:fill="auto"/>
          </w:tcPr>
          <w:p w14:paraId="49789018" w14:textId="5926D164" w:rsidR="00C21FA4" w:rsidRPr="0017260C" w:rsidRDefault="00C21FA4" w:rsidP="00C21FA4">
            <w:pPr>
              <w:jc w:val="center"/>
              <w:rPr>
                <w:rFonts w:eastAsia="標楷體"/>
              </w:rPr>
            </w:pPr>
            <w:r w:rsidRPr="0017260C">
              <w:t>50</w:t>
            </w:r>
          </w:p>
        </w:tc>
        <w:tc>
          <w:tcPr>
            <w:tcW w:w="920" w:type="dxa"/>
            <w:tcBorders>
              <w:top w:val="single" w:sz="4" w:space="0" w:color="auto"/>
              <w:left w:val="nil"/>
              <w:bottom w:val="nil"/>
              <w:right w:val="nil"/>
            </w:tcBorders>
            <w:shd w:val="clear" w:color="auto" w:fill="auto"/>
          </w:tcPr>
          <w:p w14:paraId="313CCB67" w14:textId="2F925993" w:rsidR="00C21FA4" w:rsidRPr="0017260C" w:rsidRDefault="00C21FA4" w:rsidP="00C21FA4">
            <w:pPr>
              <w:jc w:val="center"/>
              <w:rPr>
                <w:rFonts w:eastAsia="標楷體"/>
              </w:rPr>
            </w:pPr>
            <w:r w:rsidRPr="0017260C">
              <w:t>67</w:t>
            </w:r>
          </w:p>
        </w:tc>
        <w:tc>
          <w:tcPr>
            <w:tcW w:w="920" w:type="dxa"/>
            <w:tcBorders>
              <w:top w:val="single" w:sz="4" w:space="0" w:color="auto"/>
              <w:left w:val="nil"/>
              <w:bottom w:val="nil"/>
              <w:right w:val="nil"/>
            </w:tcBorders>
          </w:tcPr>
          <w:p w14:paraId="0453EA5D" w14:textId="6FADE6BD" w:rsidR="00C21FA4" w:rsidRPr="0017260C" w:rsidRDefault="00C21FA4" w:rsidP="00C21FA4">
            <w:pPr>
              <w:jc w:val="center"/>
              <w:rPr>
                <w:rFonts w:eastAsia="標楷體"/>
              </w:rPr>
            </w:pPr>
            <w:r w:rsidRPr="0017260C">
              <w:t>67</w:t>
            </w:r>
          </w:p>
        </w:tc>
        <w:tc>
          <w:tcPr>
            <w:tcW w:w="920" w:type="dxa"/>
            <w:tcBorders>
              <w:top w:val="single" w:sz="4" w:space="0" w:color="auto"/>
              <w:left w:val="nil"/>
              <w:bottom w:val="nil"/>
              <w:right w:val="nil"/>
            </w:tcBorders>
          </w:tcPr>
          <w:p w14:paraId="6697B497" w14:textId="7D79CA28" w:rsidR="00C21FA4" w:rsidRPr="0017260C" w:rsidRDefault="00C21FA4" w:rsidP="00C21FA4">
            <w:pPr>
              <w:jc w:val="center"/>
            </w:pPr>
            <w:r w:rsidRPr="0017260C">
              <w:t>63</w:t>
            </w:r>
          </w:p>
        </w:tc>
        <w:tc>
          <w:tcPr>
            <w:tcW w:w="920" w:type="dxa"/>
            <w:tcBorders>
              <w:top w:val="single" w:sz="4" w:space="0" w:color="auto"/>
              <w:left w:val="nil"/>
              <w:bottom w:val="nil"/>
              <w:right w:val="nil"/>
            </w:tcBorders>
          </w:tcPr>
          <w:p w14:paraId="24764293" w14:textId="444D5725" w:rsidR="00C21FA4" w:rsidRPr="0017260C" w:rsidRDefault="00C21FA4" w:rsidP="00C21FA4">
            <w:pPr>
              <w:jc w:val="center"/>
            </w:pPr>
            <w:r w:rsidRPr="0017260C">
              <w:t>58</w:t>
            </w:r>
          </w:p>
        </w:tc>
        <w:tc>
          <w:tcPr>
            <w:tcW w:w="920" w:type="dxa"/>
            <w:tcBorders>
              <w:top w:val="single" w:sz="4" w:space="0" w:color="auto"/>
              <w:left w:val="nil"/>
              <w:bottom w:val="nil"/>
              <w:right w:val="nil"/>
            </w:tcBorders>
          </w:tcPr>
          <w:p w14:paraId="01EB4265" w14:textId="6614EE98" w:rsidR="00C21FA4" w:rsidRPr="0017260C" w:rsidRDefault="00C21FA4" w:rsidP="00C21FA4">
            <w:pPr>
              <w:jc w:val="center"/>
            </w:pPr>
            <w:r w:rsidRPr="0017260C">
              <w:t>62</w:t>
            </w:r>
          </w:p>
        </w:tc>
        <w:tc>
          <w:tcPr>
            <w:tcW w:w="920" w:type="dxa"/>
            <w:tcBorders>
              <w:top w:val="single" w:sz="4" w:space="0" w:color="auto"/>
              <w:left w:val="nil"/>
              <w:bottom w:val="nil"/>
              <w:right w:val="nil"/>
            </w:tcBorders>
          </w:tcPr>
          <w:p w14:paraId="65929901" w14:textId="4C123A59" w:rsidR="00C21FA4" w:rsidRPr="0017260C" w:rsidRDefault="00C21FA4" w:rsidP="00C21FA4">
            <w:pPr>
              <w:jc w:val="center"/>
            </w:pPr>
            <w:r w:rsidRPr="0017260C">
              <w:t>56</w:t>
            </w:r>
          </w:p>
        </w:tc>
        <w:tc>
          <w:tcPr>
            <w:tcW w:w="920" w:type="dxa"/>
            <w:tcBorders>
              <w:top w:val="single" w:sz="4" w:space="0" w:color="auto"/>
              <w:left w:val="nil"/>
              <w:bottom w:val="nil"/>
              <w:right w:val="nil"/>
            </w:tcBorders>
          </w:tcPr>
          <w:p w14:paraId="2252B140" w14:textId="4DCC8D27" w:rsidR="00C21FA4" w:rsidRPr="0017260C" w:rsidRDefault="00C21FA4" w:rsidP="00C21FA4">
            <w:pPr>
              <w:jc w:val="center"/>
              <w:rPr>
                <w:rFonts w:eastAsia="標楷體"/>
              </w:rPr>
            </w:pPr>
            <w:r w:rsidRPr="0017260C">
              <w:t>57</w:t>
            </w:r>
          </w:p>
        </w:tc>
      </w:tr>
      <w:tr w:rsidR="00C21FA4" w:rsidRPr="0017260C" w14:paraId="6049E6A3" w14:textId="77777777" w:rsidTr="0017260C">
        <w:trPr>
          <w:cantSplit/>
        </w:trPr>
        <w:tc>
          <w:tcPr>
            <w:tcW w:w="2411" w:type="dxa"/>
            <w:tcBorders>
              <w:top w:val="nil"/>
              <w:left w:val="nil"/>
              <w:bottom w:val="single" w:sz="4" w:space="0" w:color="auto"/>
              <w:right w:val="nil"/>
            </w:tcBorders>
            <w:shd w:val="clear" w:color="auto" w:fill="auto"/>
          </w:tcPr>
          <w:p w14:paraId="54B9F3FC" w14:textId="4501E3D6" w:rsidR="00C21FA4" w:rsidRPr="0017260C" w:rsidRDefault="00C21FA4" w:rsidP="00C21FA4">
            <w:pPr>
              <w:rPr>
                <w:rFonts w:eastAsia="標楷體"/>
              </w:rPr>
            </w:pPr>
            <w:r w:rsidRPr="0017260C">
              <w:rPr>
                <w:rFonts w:eastAsia="標楷體"/>
              </w:rPr>
              <w:t>達成百分比</w:t>
            </w:r>
          </w:p>
        </w:tc>
        <w:tc>
          <w:tcPr>
            <w:tcW w:w="920" w:type="dxa"/>
            <w:tcBorders>
              <w:top w:val="nil"/>
              <w:left w:val="nil"/>
              <w:bottom w:val="single" w:sz="4" w:space="0" w:color="auto"/>
              <w:right w:val="nil"/>
            </w:tcBorders>
            <w:shd w:val="clear" w:color="auto" w:fill="auto"/>
          </w:tcPr>
          <w:p w14:paraId="7CD1EE59" w14:textId="05AC69BF" w:rsidR="00C21FA4" w:rsidRPr="0017260C" w:rsidRDefault="00C21FA4" w:rsidP="00C21FA4">
            <w:pPr>
              <w:jc w:val="center"/>
              <w:rPr>
                <w:rFonts w:eastAsia="標楷體"/>
              </w:rPr>
            </w:pPr>
            <w:r w:rsidRPr="0017260C">
              <w:t>32.68%</w:t>
            </w:r>
          </w:p>
        </w:tc>
        <w:tc>
          <w:tcPr>
            <w:tcW w:w="920" w:type="dxa"/>
            <w:tcBorders>
              <w:top w:val="nil"/>
              <w:left w:val="nil"/>
              <w:bottom w:val="single" w:sz="4" w:space="0" w:color="auto"/>
              <w:right w:val="nil"/>
            </w:tcBorders>
            <w:shd w:val="clear" w:color="auto" w:fill="auto"/>
          </w:tcPr>
          <w:p w14:paraId="1CB1CA70" w14:textId="2E4C0176" w:rsidR="00C21FA4" w:rsidRPr="0017260C" w:rsidRDefault="00C21FA4" w:rsidP="00C21FA4">
            <w:pPr>
              <w:jc w:val="center"/>
              <w:rPr>
                <w:rFonts w:eastAsia="標楷體"/>
              </w:rPr>
            </w:pPr>
            <w:r w:rsidRPr="0017260C">
              <w:t>43.79%</w:t>
            </w:r>
          </w:p>
        </w:tc>
        <w:tc>
          <w:tcPr>
            <w:tcW w:w="920" w:type="dxa"/>
            <w:tcBorders>
              <w:top w:val="nil"/>
              <w:left w:val="nil"/>
              <w:bottom w:val="single" w:sz="4" w:space="0" w:color="auto"/>
              <w:right w:val="nil"/>
            </w:tcBorders>
          </w:tcPr>
          <w:p w14:paraId="6BAFF923" w14:textId="3101B7A3" w:rsidR="00C21FA4" w:rsidRPr="0017260C" w:rsidRDefault="00C21FA4" w:rsidP="00C21FA4">
            <w:pPr>
              <w:jc w:val="center"/>
              <w:rPr>
                <w:rFonts w:eastAsia="標楷體"/>
              </w:rPr>
            </w:pPr>
            <w:r w:rsidRPr="0017260C">
              <w:t>43.79%</w:t>
            </w:r>
          </w:p>
        </w:tc>
        <w:tc>
          <w:tcPr>
            <w:tcW w:w="920" w:type="dxa"/>
            <w:tcBorders>
              <w:top w:val="nil"/>
              <w:left w:val="nil"/>
              <w:bottom w:val="single" w:sz="4" w:space="0" w:color="auto"/>
              <w:right w:val="nil"/>
            </w:tcBorders>
          </w:tcPr>
          <w:p w14:paraId="19E9C1FF" w14:textId="29EEB2EC" w:rsidR="00C21FA4" w:rsidRPr="0017260C" w:rsidRDefault="00C21FA4" w:rsidP="00C21FA4">
            <w:pPr>
              <w:jc w:val="center"/>
            </w:pPr>
            <w:r w:rsidRPr="0017260C">
              <w:t>41.18%</w:t>
            </w:r>
          </w:p>
        </w:tc>
        <w:tc>
          <w:tcPr>
            <w:tcW w:w="920" w:type="dxa"/>
            <w:tcBorders>
              <w:top w:val="nil"/>
              <w:left w:val="nil"/>
              <w:bottom w:val="single" w:sz="4" w:space="0" w:color="auto"/>
              <w:right w:val="nil"/>
            </w:tcBorders>
          </w:tcPr>
          <w:p w14:paraId="4DADF9E2" w14:textId="4552BEE2" w:rsidR="00C21FA4" w:rsidRPr="0017260C" w:rsidRDefault="00C21FA4" w:rsidP="00C21FA4">
            <w:pPr>
              <w:jc w:val="center"/>
            </w:pPr>
            <w:r w:rsidRPr="0017260C">
              <w:t>37.91%</w:t>
            </w:r>
          </w:p>
        </w:tc>
        <w:tc>
          <w:tcPr>
            <w:tcW w:w="920" w:type="dxa"/>
            <w:tcBorders>
              <w:top w:val="nil"/>
              <w:left w:val="nil"/>
              <w:bottom w:val="single" w:sz="4" w:space="0" w:color="auto"/>
              <w:right w:val="nil"/>
            </w:tcBorders>
          </w:tcPr>
          <w:p w14:paraId="051FD667" w14:textId="1271B1F5" w:rsidR="00C21FA4" w:rsidRPr="0017260C" w:rsidRDefault="00C21FA4" w:rsidP="00C21FA4">
            <w:pPr>
              <w:jc w:val="center"/>
            </w:pPr>
            <w:r w:rsidRPr="0017260C">
              <w:t>40.52%</w:t>
            </w:r>
          </w:p>
        </w:tc>
        <w:tc>
          <w:tcPr>
            <w:tcW w:w="920" w:type="dxa"/>
            <w:tcBorders>
              <w:top w:val="nil"/>
              <w:left w:val="nil"/>
              <w:bottom w:val="single" w:sz="4" w:space="0" w:color="auto"/>
              <w:right w:val="nil"/>
            </w:tcBorders>
          </w:tcPr>
          <w:p w14:paraId="7FA034C4" w14:textId="2EC4ACEB" w:rsidR="00C21FA4" w:rsidRPr="0017260C" w:rsidRDefault="00C21FA4" w:rsidP="00C21FA4">
            <w:pPr>
              <w:jc w:val="center"/>
            </w:pPr>
            <w:r w:rsidRPr="0017260C">
              <w:t>36.60%</w:t>
            </w:r>
          </w:p>
        </w:tc>
        <w:tc>
          <w:tcPr>
            <w:tcW w:w="920" w:type="dxa"/>
            <w:tcBorders>
              <w:top w:val="nil"/>
              <w:left w:val="nil"/>
              <w:bottom w:val="single" w:sz="4" w:space="0" w:color="auto"/>
              <w:right w:val="nil"/>
            </w:tcBorders>
          </w:tcPr>
          <w:p w14:paraId="58F5945F" w14:textId="58BB18DD" w:rsidR="00C21FA4" w:rsidRPr="0017260C" w:rsidRDefault="00C21FA4" w:rsidP="00C21FA4">
            <w:pPr>
              <w:jc w:val="center"/>
              <w:rPr>
                <w:rFonts w:eastAsia="標楷體"/>
              </w:rPr>
            </w:pPr>
            <w:r w:rsidRPr="0017260C">
              <w:t>37.25%</w:t>
            </w:r>
          </w:p>
        </w:tc>
      </w:tr>
      <w:tr w:rsidR="0017260C" w:rsidRPr="0017260C" w14:paraId="7D72FE18" w14:textId="77777777" w:rsidTr="0017260C">
        <w:trPr>
          <w:cantSplit/>
        </w:trPr>
        <w:tc>
          <w:tcPr>
            <w:tcW w:w="9771" w:type="dxa"/>
            <w:gridSpan w:val="9"/>
            <w:tcBorders>
              <w:top w:val="single" w:sz="4" w:space="0" w:color="auto"/>
              <w:left w:val="nil"/>
              <w:bottom w:val="single" w:sz="4" w:space="0" w:color="auto"/>
              <w:right w:val="nil"/>
            </w:tcBorders>
            <w:shd w:val="clear" w:color="auto" w:fill="auto"/>
          </w:tcPr>
          <w:p w14:paraId="34ECD9F9" w14:textId="256F0896" w:rsidR="0017260C" w:rsidRPr="0017260C" w:rsidRDefault="0017260C" w:rsidP="00C21FA4">
            <w:pPr>
              <w:jc w:val="center"/>
            </w:pPr>
            <w:r w:rsidRPr="0017260C">
              <w:rPr>
                <w:rFonts w:eastAsia="標楷體"/>
              </w:rPr>
              <w:t>周末</w:t>
            </w:r>
            <w:r w:rsidRPr="0017260C">
              <w:rPr>
                <w:rFonts w:eastAsia="標楷體"/>
              </w:rPr>
              <w:t>3010</w:t>
            </w:r>
            <w:r w:rsidRPr="0017260C">
              <w:rPr>
                <w:rFonts w:eastAsia="標楷體"/>
              </w:rPr>
              <w:t>規律用眼</w:t>
            </w:r>
          </w:p>
        </w:tc>
      </w:tr>
      <w:tr w:rsidR="00C21FA4" w:rsidRPr="0017260C" w14:paraId="5E6CBA91" w14:textId="77777777" w:rsidTr="0017260C">
        <w:trPr>
          <w:cantSplit/>
        </w:trPr>
        <w:tc>
          <w:tcPr>
            <w:tcW w:w="2411" w:type="dxa"/>
            <w:tcBorders>
              <w:top w:val="single" w:sz="4" w:space="0" w:color="auto"/>
              <w:left w:val="nil"/>
              <w:bottom w:val="single" w:sz="4" w:space="0" w:color="auto"/>
              <w:right w:val="nil"/>
            </w:tcBorders>
            <w:shd w:val="clear" w:color="auto" w:fill="auto"/>
          </w:tcPr>
          <w:p w14:paraId="61D3AEFA" w14:textId="3DA3D056" w:rsidR="00C21FA4" w:rsidRPr="0017260C" w:rsidRDefault="00C21FA4" w:rsidP="00C21FA4">
            <w:pPr>
              <w:rPr>
                <w:rFonts w:eastAsia="標楷體"/>
              </w:rPr>
            </w:pPr>
            <w:r w:rsidRPr="0017260C">
              <w:rPr>
                <w:rFonts w:eastAsia="標楷體"/>
              </w:rPr>
              <w:t>周次</w:t>
            </w:r>
          </w:p>
        </w:tc>
        <w:tc>
          <w:tcPr>
            <w:tcW w:w="920" w:type="dxa"/>
            <w:tcBorders>
              <w:top w:val="single" w:sz="4" w:space="0" w:color="auto"/>
              <w:left w:val="nil"/>
              <w:bottom w:val="single" w:sz="4" w:space="0" w:color="auto"/>
              <w:right w:val="nil"/>
            </w:tcBorders>
            <w:shd w:val="clear" w:color="auto" w:fill="auto"/>
          </w:tcPr>
          <w:p w14:paraId="10EC91C0" w14:textId="507C4BBB" w:rsidR="00C21FA4" w:rsidRPr="00024013" w:rsidRDefault="00C21FA4" w:rsidP="00C21FA4">
            <w:pPr>
              <w:jc w:val="center"/>
              <w:rPr>
                <w:rFonts w:ascii="標楷體" w:eastAsia="標楷體" w:hAnsi="標楷體"/>
              </w:rPr>
            </w:pPr>
            <w:r w:rsidRPr="00024013">
              <w:rPr>
                <w:rFonts w:ascii="標楷體" w:eastAsia="標楷體" w:hAnsi="標楷體"/>
              </w:rPr>
              <w:t>第一周</w:t>
            </w:r>
          </w:p>
        </w:tc>
        <w:tc>
          <w:tcPr>
            <w:tcW w:w="920" w:type="dxa"/>
            <w:tcBorders>
              <w:top w:val="single" w:sz="4" w:space="0" w:color="auto"/>
              <w:left w:val="nil"/>
              <w:bottom w:val="single" w:sz="4" w:space="0" w:color="auto"/>
              <w:right w:val="nil"/>
            </w:tcBorders>
            <w:shd w:val="clear" w:color="auto" w:fill="auto"/>
          </w:tcPr>
          <w:p w14:paraId="5EA03FED" w14:textId="4B7232A1" w:rsidR="00C21FA4" w:rsidRPr="00024013" w:rsidRDefault="00C21FA4" w:rsidP="00C21FA4">
            <w:pPr>
              <w:jc w:val="center"/>
              <w:rPr>
                <w:rFonts w:ascii="標楷體" w:eastAsia="標楷體" w:hAnsi="標楷體"/>
              </w:rPr>
            </w:pPr>
            <w:r w:rsidRPr="00024013">
              <w:rPr>
                <w:rFonts w:ascii="標楷體" w:eastAsia="標楷體" w:hAnsi="標楷體"/>
              </w:rPr>
              <w:t>第二周</w:t>
            </w:r>
          </w:p>
        </w:tc>
        <w:tc>
          <w:tcPr>
            <w:tcW w:w="920" w:type="dxa"/>
            <w:tcBorders>
              <w:top w:val="single" w:sz="4" w:space="0" w:color="auto"/>
              <w:left w:val="nil"/>
              <w:bottom w:val="single" w:sz="4" w:space="0" w:color="auto"/>
              <w:right w:val="nil"/>
            </w:tcBorders>
          </w:tcPr>
          <w:p w14:paraId="44C14462" w14:textId="770D2154" w:rsidR="00C21FA4" w:rsidRPr="00024013" w:rsidRDefault="00C21FA4" w:rsidP="00C21FA4">
            <w:pPr>
              <w:jc w:val="center"/>
              <w:rPr>
                <w:rFonts w:ascii="標楷體" w:eastAsia="標楷體" w:hAnsi="標楷體"/>
              </w:rPr>
            </w:pPr>
            <w:r w:rsidRPr="00024013">
              <w:rPr>
                <w:rFonts w:ascii="標楷體" w:eastAsia="標楷體" w:hAnsi="標楷體"/>
              </w:rPr>
              <w:t>第三周</w:t>
            </w:r>
          </w:p>
        </w:tc>
        <w:tc>
          <w:tcPr>
            <w:tcW w:w="920" w:type="dxa"/>
            <w:tcBorders>
              <w:top w:val="single" w:sz="4" w:space="0" w:color="auto"/>
              <w:left w:val="nil"/>
              <w:bottom w:val="single" w:sz="4" w:space="0" w:color="auto"/>
              <w:right w:val="nil"/>
            </w:tcBorders>
          </w:tcPr>
          <w:p w14:paraId="456942E9" w14:textId="4DC4815C" w:rsidR="00C21FA4" w:rsidRPr="00024013" w:rsidRDefault="00C21FA4" w:rsidP="00C21FA4">
            <w:pPr>
              <w:jc w:val="center"/>
              <w:rPr>
                <w:rFonts w:ascii="標楷體" w:eastAsia="標楷體" w:hAnsi="標楷體"/>
              </w:rPr>
            </w:pPr>
            <w:r w:rsidRPr="00024013">
              <w:rPr>
                <w:rFonts w:ascii="標楷體" w:eastAsia="標楷體" w:hAnsi="標楷體"/>
              </w:rPr>
              <w:t>第四周</w:t>
            </w:r>
          </w:p>
        </w:tc>
        <w:tc>
          <w:tcPr>
            <w:tcW w:w="920" w:type="dxa"/>
            <w:tcBorders>
              <w:top w:val="single" w:sz="4" w:space="0" w:color="auto"/>
              <w:left w:val="nil"/>
              <w:bottom w:val="single" w:sz="4" w:space="0" w:color="auto"/>
              <w:right w:val="nil"/>
            </w:tcBorders>
          </w:tcPr>
          <w:p w14:paraId="7238C047" w14:textId="06A38B5B" w:rsidR="00C21FA4" w:rsidRPr="00024013" w:rsidRDefault="00C21FA4" w:rsidP="00C21FA4">
            <w:pPr>
              <w:jc w:val="center"/>
              <w:rPr>
                <w:rFonts w:ascii="標楷體" w:eastAsia="標楷體" w:hAnsi="標楷體"/>
              </w:rPr>
            </w:pPr>
            <w:r w:rsidRPr="00024013">
              <w:rPr>
                <w:rFonts w:ascii="標楷體" w:eastAsia="標楷體" w:hAnsi="標楷體"/>
              </w:rPr>
              <w:t>第五周</w:t>
            </w:r>
          </w:p>
        </w:tc>
        <w:tc>
          <w:tcPr>
            <w:tcW w:w="920" w:type="dxa"/>
            <w:tcBorders>
              <w:top w:val="single" w:sz="4" w:space="0" w:color="auto"/>
              <w:left w:val="nil"/>
              <w:bottom w:val="single" w:sz="4" w:space="0" w:color="auto"/>
              <w:right w:val="nil"/>
            </w:tcBorders>
          </w:tcPr>
          <w:p w14:paraId="0635699E" w14:textId="4B25C8DF" w:rsidR="00C21FA4" w:rsidRPr="00024013" w:rsidRDefault="00C21FA4" w:rsidP="00C21FA4">
            <w:pPr>
              <w:jc w:val="center"/>
              <w:rPr>
                <w:rFonts w:ascii="標楷體" w:eastAsia="標楷體" w:hAnsi="標楷體"/>
              </w:rPr>
            </w:pPr>
            <w:r w:rsidRPr="00024013">
              <w:rPr>
                <w:rFonts w:ascii="標楷體" w:eastAsia="標楷體" w:hAnsi="標楷體"/>
              </w:rPr>
              <w:t>第六周</w:t>
            </w:r>
          </w:p>
        </w:tc>
        <w:tc>
          <w:tcPr>
            <w:tcW w:w="920" w:type="dxa"/>
            <w:tcBorders>
              <w:top w:val="single" w:sz="4" w:space="0" w:color="auto"/>
              <w:left w:val="nil"/>
              <w:bottom w:val="single" w:sz="4" w:space="0" w:color="auto"/>
              <w:right w:val="nil"/>
            </w:tcBorders>
          </w:tcPr>
          <w:p w14:paraId="4A2195C2" w14:textId="0397F04D" w:rsidR="00C21FA4" w:rsidRPr="00024013" w:rsidRDefault="00C21FA4" w:rsidP="00C21FA4">
            <w:pPr>
              <w:jc w:val="center"/>
              <w:rPr>
                <w:rFonts w:ascii="標楷體" w:eastAsia="標楷體" w:hAnsi="標楷體"/>
              </w:rPr>
            </w:pPr>
            <w:r w:rsidRPr="00024013">
              <w:rPr>
                <w:rFonts w:ascii="標楷體" w:eastAsia="標楷體" w:hAnsi="標楷體"/>
              </w:rPr>
              <w:t>第七周</w:t>
            </w:r>
          </w:p>
        </w:tc>
        <w:tc>
          <w:tcPr>
            <w:tcW w:w="920" w:type="dxa"/>
            <w:tcBorders>
              <w:top w:val="single" w:sz="4" w:space="0" w:color="auto"/>
              <w:left w:val="nil"/>
              <w:bottom w:val="single" w:sz="4" w:space="0" w:color="auto"/>
              <w:right w:val="nil"/>
            </w:tcBorders>
          </w:tcPr>
          <w:p w14:paraId="057B18A2" w14:textId="76EA72EA" w:rsidR="00C21FA4" w:rsidRPr="00024013" w:rsidRDefault="00C21FA4" w:rsidP="00C21FA4">
            <w:pPr>
              <w:jc w:val="center"/>
              <w:rPr>
                <w:rFonts w:ascii="標楷體" w:eastAsia="標楷體" w:hAnsi="標楷體"/>
              </w:rPr>
            </w:pPr>
            <w:r w:rsidRPr="00024013">
              <w:rPr>
                <w:rFonts w:ascii="標楷體" w:eastAsia="標楷體" w:hAnsi="標楷體"/>
              </w:rPr>
              <w:t>第八周</w:t>
            </w:r>
          </w:p>
        </w:tc>
      </w:tr>
      <w:tr w:rsidR="00C21FA4" w:rsidRPr="0017260C" w14:paraId="60D45F74" w14:textId="77777777" w:rsidTr="0017260C">
        <w:trPr>
          <w:cantSplit/>
        </w:trPr>
        <w:tc>
          <w:tcPr>
            <w:tcW w:w="2411" w:type="dxa"/>
            <w:tcBorders>
              <w:top w:val="single" w:sz="4" w:space="0" w:color="auto"/>
              <w:left w:val="nil"/>
              <w:bottom w:val="nil"/>
              <w:right w:val="nil"/>
            </w:tcBorders>
            <w:shd w:val="clear" w:color="auto" w:fill="auto"/>
          </w:tcPr>
          <w:p w14:paraId="4C3FE2F6" w14:textId="1B477D03" w:rsidR="00C21FA4" w:rsidRPr="0017260C" w:rsidRDefault="00C21FA4" w:rsidP="00C21FA4">
            <w:pPr>
              <w:rPr>
                <w:rFonts w:eastAsia="標楷體"/>
              </w:rPr>
            </w:pPr>
            <w:r w:rsidRPr="0017260C">
              <w:rPr>
                <w:rFonts w:eastAsia="標楷體"/>
              </w:rPr>
              <w:t>人數</w:t>
            </w:r>
          </w:p>
        </w:tc>
        <w:tc>
          <w:tcPr>
            <w:tcW w:w="920" w:type="dxa"/>
            <w:tcBorders>
              <w:top w:val="single" w:sz="4" w:space="0" w:color="auto"/>
              <w:left w:val="nil"/>
              <w:bottom w:val="nil"/>
              <w:right w:val="nil"/>
            </w:tcBorders>
            <w:shd w:val="clear" w:color="auto" w:fill="auto"/>
            <w:vAlign w:val="center"/>
          </w:tcPr>
          <w:p w14:paraId="49F2C91D" w14:textId="2A8621B8" w:rsidR="00C21FA4" w:rsidRPr="0017260C" w:rsidRDefault="00C21FA4" w:rsidP="00C21FA4">
            <w:pPr>
              <w:jc w:val="center"/>
            </w:pPr>
            <w:r w:rsidRPr="0017260C">
              <w:rPr>
                <w:color w:val="000000"/>
              </w:rPr>
              <w:t>84</w:t>
            </w:r>
          </w:p>
        </w:tc>
        <w:tc>
          <w:tcPr>
            <w:tcW w:w="920" w:type="dxa"/>
            <w:tcBorders>
              <w:top w:val="single" w:sz="4" w:space="0" w:color="auto"/>
              <w:left w:val="nil"/>
              <w:bottom w:val="nil"/>
              <w:right w:val="nil"/>
            </w:tcBorders>
            <w:shd w:val="clear" w:color="auto" w:fill="auto"/>
            <w:vAlign w:val="center"/>
          </w:tcPr>
          <w:p w14:paraId="021A3DE6" w14:textId="7E27174D" w:rsidR="00C21FA4" w:rsidRPr="0017260C" w:rsidRDefault="00C21FA4" w:rsidP="00C21FA4">
            <w:pPr>
              <w:jc w:val="center"/>
            </w:pPr>
            <w:r w:rsidRPr="0017260C">
              <w:rPr>
                <w:color w:val="000000"/>
              </w:rPr>
              <w:t>76</w:t>
            </w:r>
          </w:p>
        </w:tc>
        <w:tc>
          <w:tcPr>
            <w:tcW w:w="920" w:type="dxa"/>
            <w:tcBorders>
              <w:top w:val="single" w:sz="4" w:space="0" w:color="auto"/>
              <w:left w:val="nil"/>
              <w:bottom w:val="nil"/>
              <w:right w:val="nil"/>
            </w:tcBorders>
            <w:vAlign w:val="center"/>
          </w:tcPr>
          <w:p w14:paraId="43C5444C" w14:textId="25DE66DC" w:rsidR="00C21FA4" w:rsidRPr="0017260C" w:rsidRDefault="00C21FA4" w:rsidP="00C21FA4">
            <w:pPr>
              <w:jc w:val="center"/>
            </w:pPr>
            <w:r w:rsidRPr="0017260C">
              <w:rPr>
                <w:color w:val="000000"/>
              </w:rPr>
              <w:t>76</w:t>
            </w:r>
          </w:p>
        </w:tc>
        <w:tc>
          <w:tcPr>
            <w:tcW w:w="920" w:type="dxa"/>
            <w:tcBorders>
              <w:top w:val="single" w:sz="4" w:space="0" w:color="auto"/>
              <w:left w:val="nil"/>
              <w:bottom w:val="nil"/>
              <w:right w:val="nil"/>
            </w:tcBorders>
            <w:vAlign w:val="center"/>
          </w:tcPr>
          <w:p w14:paraId="01D9E3BE" w14:textId="4C17CC29" w:rsidR="00C21FA4" w:rsidRPr="0017260C" w:rsidRDefault="00C21FA4" w:rsidP="00C21FA4">
            <w:pPr>
              <w:jc w:val="center"/>
            </w:pPr>
            <w:r w:rsidRPr="0017260C">
              <w:rPr>
                <w:color w:val="000000"/>
              </w:rPr>
              <w:t>73</w:t>
            </w:r>
          </w:p>
        </w:tc>
        <w:tc>
          <w:tcPr>
            <w:tcW w:w="920" w:type="dxa"/>
            <w:tcBorders>
              <w:top w:val="single" w:sz="4" w:space="0" w:color="auto"/>
              <w:left w:val="nil"/>
              <w:bottom w:val="nil"/>
              <w:right w:val="nil"/>
            </w:tcBorders>
            <w:vAlign w:val="center"/>
          </w:tcPr>
          <w:p w14:paraId="1F02A91F" w14:textId="49A0B25A" w:rsidR="00C21FA4" w:rsidRPr="0017260C" w:rsidRDefault="00C21FA4" w:rsidP="00C21FA4">
            <w:pPr>
              <w:jc w:val="center"/>
            </w:pPr>
            <w:r w:rsidRPr="0017260C">
              <w:rPr>
                <w:color w:val="000000"/>
              </w:rPr>
              <w:t>77</w:t>
            </w:r>
          </w:p>
        </w:tc>
        <w:tc>
          <w:tcPr>
            <w:tcW w:w="920" w:type="dxa"/>
            <w:tcBorders>
              <w:top w:val="single" w:sz="4" w:space="0" w:color="auto"/>
              <w:left w:val="nil"/>
              <w:bottom w:val="nil"/>
              <w:right w:val="nil"/>
            </w:tcBorders>
            <w:vAlign w:val="center"/>
          </w:tcPr>
          <w:p w14:paraId="441ECD7A" w14:textId="1F485FB5" w:rsidR="00C21FA4" w:rsidRPr="0017260C" w:rsidRDefault="00C21FA4" w:rsidP="00C21FA4">
            <w:pPr>
              <w:jc w:val="center"/>
            </w:pPr>
            <w:r w:rsidRPr="0017260C">
              <w:rPr>
                <w:color w:val="000000"/>
              </w:rPr>
              <w:t>76</w:t>
            </w:r>
          </w:p>
        </w:tc>
        <w:tc>
          <w:tcPr>
            <w:tcW w:w="920" w:type="dxa"/>
            <w:tcBorders>
              <w:top w:val="single" w:sz="4" w:space="0" w:color="auto"/>
              <w:left w:val="nil"/>
              <w:bottom w:val="nil"/>
              <w:right w:val="nil"/>
            </w:tcBorders>
            <w:vAlign w:val="center"/>
          </w:tcPr>
          <w:p w14:paraId="6CBD892D" w14:textId="44589EA0" w:rsidR="00C21FA4" w:rsidRPr="0017260C" w:rsidRDefault="00C21FA4" w:rsidP="00C21FA4">
            <w:pPr>
              <w:jc w:val="center"/>
            </w:pPr>
            <w:r w:rsidRPr="0017260C">
              <w:rPr>
                <w:color w:val="000000"/>
              </w:rPr>
              <w:t>78</w:t>
            </w:r>
          </w:p>
        </w:tc>
        <w:tc>
          <w:tcPr>
            <w:tcW w:w="920" w:type="dxa"/>
            <w:tcBorders>
              <w:top w:val="single" w:sz="4" w:space="0" w:color="auto"/>
              <w:left w:val="nil"/>
              <w:bottom w:val="nil"/>
              <w:right w:val="nil"/>
            </w:tcBorders>
            <w:vAlign w:val="center"/>
          </w:tcPr>
          <w:p w14:paraId="3E44649B" w14:textId="69381237" w:rsidR="00C21FA4" w:rsidRPr="0017260C" w:rsidRDefault="00C21FA4" w:rsidP="00C21FA4">
            <w:pPr>
              <w:jc w:val="center"/>
            </w:pPr>
            <w:r w:rsidRPr="0017260C">
              <w:rPr>
                <w:color w:val="000000"/>
              </w:rPr>
              <w:t>76</w:t>
            </w:r>
          </w:p>
        </w:tc>
      </w:tr>
      <w:tr w:rsidR="00C21FA4" w:rsidRPr="0017260C" w14:paraId="1A0D631D" w14:textId="77777777" w:rsidTr="0017260C">
        <w:trPr>
          <w:cantSplit/>
        </w:trPr>
        <w:tc>
          <w:tcPr>
            <w:tcW w:w="2411" w:type="dxa"/>
            <w:tcBorders>
              <w:top w:val="nil"/>
              <w:left w:val="nil"/>
              <w:bottom w:val="single" w:sz="4" w:space="0" w:color="auto"/>
              <w:right w:val="nil"/>
            </w:tcBorders>
            <w:shd w:val="clear" w:color="auto" w:fill="auto"/>
          </w:tcPr>
          <w:p w14:paraId="11BF077B" w14:textId="1FF79F41" w:rsidR="00C21FA4" w:rsidRPr="0017260C" w:rsidRDefault="00C21FA4" w:rsidP="00C21FA4">
            <w:pPr>
              <w:rPr>
                <w:rFonts w:eastAsia="標楷體"/>
              </w:rPr>
            </w:pPr>
            <w:r w:rsidRPr="0017260C">
              <w:rPr>
                <w:rFonts w:eastAsia="標楷體"/>
              </w:rPr>
              <w:t>達成百分比</w:t>
            </w:r>
          </w:p>
        </w:tc>
        <w:tc>
          <w:tcPr>
            <w:tcW w:w="920" w:type="dxa"/>
            <w:tcBorders>
              <w:top w:val="nil"/>
              <w:left w:val="nil"/>
              <w:bottom w:val="single" w:sz="4" w:space="0" w:color="auto"/>
              <w:right w:val="nil"/>
            </w:tcBorders>
            <w:shd w:val="clear" w:color="auto" w:fill="auto"/>
            <w:vAlign w:val="center"/>
          </w:tcPr>
          <w:p w14:paraId="688EA2D1" w14:textId="08BCEB58" w:rsidR="00C21FA4" w:rsidRPr="0017260C" w:rsidRDefault="00C21FA4" w:rsidP="00C21FA4">
            <w:pPr>
              <w:jc w:val="center"/>
            </w:pPr>
            <w:r w:rsidRPr="0017260C">
              <w:rPr>
                <w:color w:val="000000"/>
              </w:rPr>
              <w:t>54.90%</w:t>
            </w:r>
          </w:p>
        </w:tc>
        <w:tc>
          <w:tcPr>
            <w:tcW w:w="920" w:type="dxa"/>
            <w:tcBorders>
              <w:top w:val="nil"/>
              <w:left w:val="nil"/>
              <w:bottom w:val="single" w:sz="4" w:space="0" w:color="auto"/>
              <w:right w:val="nil"/>
            </w:tcBorders>
            <w:shd w:val="clear" w:color="auto" w:fill="auto"/>
            <w:vAlign w:val="center"/>
          </w:tcPr>
          <w:p w14:paraId="4309216A" w14:textId="78B9E22D" w:rsidR="00C21FA4" w:rsidRPr="0017260C" w:rsidRDefault="00C21FA4" w:rsidP="00C21FA4">
            <w:pPr>
              <w:jc w:val="center"/>
            </w:pPr>
            <w:r w:rsidRPr="0017260C">
              <w:rPr>
                <w:color w:val="000000"/>
              </w:rPr>
              <w:t>49.67%</w:t>
            </w:r>
          </w:p>
        </w:tc>
        <w:tc>
          <w:tcPr>
            <w:tcW w:w="920" w:type="dxa"/>
            <w:tcBorders>
              <w:top w:val="nil"/>
              <w:left w:val="nil"/>
              <w:bottom w:val="single" w:sz="4" w:space="0" w:color="auto"/>
              <w:right w:val="nil"/>
            </w:tcBorders>
            <w:vAlign w:val="center"/>
          </w:tcPr>
          <w:p w14:paraId="5053B227" w14:textId="7F5D7849" w:rsidR="00C21FA4" w:rsidRPr="0017260C" w:rsidRDefault="00C21FA4" w:rsidP="00C21FA4">
            <w:pPr>
              <w:jc w:val="center"/>
            </w:pPr>
            <w:r w:rsidRPr="0017260C">
              <w:rPr>
                <w:color w:val="000000"/>
              </w:rPr>
              <w:t>49.67%</w:t>
            </w:r>
          </w:p>
        </w:tc>
        <w:tc>
          <w:tcPr>
            <w:tcW w:w="920" w:type="dxa"/>
            <w:tcBorders>
              <w:top w:val="nil"/>
              <w:left w:val="nil"/>
              <w:bottom w:val="single" w:sz="4" w:space="0" w:color="auto"/>
              <w:right w:val="nil"/>
            </w:tcBorders>
            <w:vAlign w:val="center"/>
          </w:tcPr>
          <w:p w14:paraId="35E6696C" w14:textId="08B2A756" w:rsidR="00C21FA4" w:rsidRPr="0017260C" w:rsidRDefault="00C21FA4" w:rsidP="00C21FA4">
            <w:pPr>
              <w:jc w:val="center"/>
            </w:pPr>
            <w:r w:rsidRPr="0017260C">
              <w:rPr>
                <w:color w:val="000000"/>
              </w:rPr>
              <w:t>47.71%</w:t>
            </w:r>
          </w:p>
        </w:tc>
        <w:tc>
          <w:tcPr>
            <w:tcW w:w="920" w:type="dxa"/>
            <w:tcBorders>
              <w:top w:val="nil"/>
              <w:left w:val="nil"/>
              <w:bottom w:val="single" w:sz="4" w:space="0" w:color="auto"/>
              <w:right w:val="nil"/>
            </w:tcBorders>
            <w:vAlign w:val="center"/>
          </w:tcPr>
          <w:p w14:paraId="6367133F" w14:textId="1387132A" w:rsidR="00C21FA4" w:rsidRPr="0017260C" w:rsidRDefault="00C21FA4" w:rsidP="00C21FA4">
            <w:pPr>
              <w:jc w:val="center"/>
            </w:pPr>
            <w:r w:rsidRPr="0017260C">
              <w:rPr>
                <w:color w:val="000000"/>
              </w:rPr>
              <w:t>50.33%</w:t>
            </w:r>
          </w:p>
        </w:tc>
        <w:tc>
          <w:tcPr>
            <w:tcW w:w="920" w:type="dxa"/>
            <w:tcBorders>
              <w:top w:val="nil"/>
              <w:left w:val="nil"/>
              <w:bottom w:val="single" w:sz="4" w:space="0" w:color="auto"/>
              <w:right w:val="nil"/>
            </w:tcBorders>
            <w:vAlign w:val="center"/>
          </w:tcPr>
          <w:p w14:paraId="045A4EE0" w14:textId="7E370AB3" w:rsidR="00C21FA4" w:rsidRPr="0017260C" w:rsidRDefault="00C21FA4" w:rsidP="00C21FA4">
            <w:pPr>
              <w:jc w:val="center"/>
            </w:pPr>
            <w:r w:rsidRPr="0017260C">
              <w:rPr>
                <w:color w:val="000000"/>
              </w:rPr>
              <w:t>49.67%</w:t>
            </w:r>
          </w:p>
        </w:tc>
        <w:tc>
          <w:tcPr>
            <w:tcW w:w="920" w:type="dxa"/>
            <w:tcBorders>
              <w:top w:val="nil"/>
              <w:left w:val="nil"/>
              <w:bottom w:val="single" w:sz="4" w:space="0" w:color="auto"/>
              <w:right w:val="nil"/>
            </w:tcBorders>
            <w:vAlign w:val="center"/>
          </w:tcPr>
          <w:p w14:paraId="1790ABF0" w14:textId="1044EF1E" w:rsidR="00C21FA4" w:rsidRPr="0017260C" w:rsidRDefault="00C21FA4" w:rsidP="00C21FA4">
            <w:pPr>
              <w:jc w:val="center"/>
            </w:pPr>
            <w:r w:rsidRPr="0017260C">
              <w:rPr>
                <w:color w:val="000000"/>
              </w:rPr>
              <w:t>50.98%</w:t>
            </w:r>
          </w:p>
        </w:tc>
        <w:tc>
          <w:tcPr>
            <w:tcW w:w="920" w:type="dxa"/>
            <w:tcBorders>
              <w:top w:val="nil"/>
              <w:left w:val="nil"/>
              <w:bottom w:val="single" w:sz="4" w:space="0" w:color="auto"/>
              <w:right w:val="single" w:sz="4" w:space="0" w:color="auto"/>
            </w:tcBorders>
            <w:vAlign w:val="center"/>
          </w:tcPr>
          <w:p w14:paraId="2420D162" w14:textId="792827BE" w:rsidR="00C21FA4" w:rsidRPr="0017260C" w:rsidRDefault="00C21FA4" w:rsidP="00C21FA4">
            <w:pPr>
              <w:jc w:val="center"/>
            </w:pPr>
            <w:r w:rsidRPr="0017260C">
              <w:rPr>
                <w:color w:val="000000"/>
              </w:rPr>
              <w:t>49.67%</w:t>
            </w:r>
          </w:p>
        </w:tc>
      </w:tr>
    </w:tbl>
    <w:p w14:paraId="4EA036C1" w14:textId="0E76FB82" w:rsidR="0035757F" w:rsidRPr="0035757F" w:rsidRDefault="0035757F" w:rsidP="00CE59D7">
      <w:pPr>
        <w:widowControl w:val="0"/>
        <w:autoSpaceDE w:val="0"/>
        <w:autoSpaceDN w:val="0"/>
        <w:adjustRightInd w:val="0"/>
        <w:spacing w:beforeLines="100" w:before="240" w:line="360" w:lineRule="auto"/>
        <w:jc w:val="both"/>
        <w:rPr>
          <w:rFonts w:eastAsia="標楷體"/>
        </w:rPr>
      </w:pPr>
      <w:r>
        <w:rPr>
          <w:rFonts w:eastAsia="標楷體" w:hint="eastAsia"/>
        </w:rPr>
        <w:t xml:space="preserve">        </w:t>
      </w:r>
      <w:r w:rsidRPr="0035757F">
        <w:rPr>
          <w:rFonts w:eastAsia="標楷體" w:hint="eastAsia"/>
        </w:rPr>
        <w:t>在周間使用</w:t>
      </w:r>
      <w:r w:rsidRPr="0035757F">
        <w:rPr>
          <w:rFonts w:eastAsia="標楷體" w:hint="eastAsia"/>
        </w:rPr>
        <w:t>3C</w:t>
      </w:r>
      <w:r>
        <w:rPr>
          <w:rFonts w:eastAsia="標楷體" w:hint="eastAsia"/>
        </w:rPr>
        <w:t>產品少於一小時</w:t>
      </w:r>
      <w:r w:rsidRPr="0035757F">
        <w:rPr>
          <w:rFonts w:eastAsia="標楷體" w:hint="eastAsia"/>
        </w:rPr>
        <w:t>的天數方面，學生的紀錄資料顯示，在周一至週五的五天之中，學生使用</w:t>
      </w:r>
      <w:r w:rsidRPr="0035757F">
        <w:rPr>
          <w:rFonts w:eastAsia="標楷體" w:hint="eastAsia"/>
        </w:rPr>
        <w:t>3</w:t>
      </w:r>
      <w:r w:rsidRPr="0035757F">
        <w:rPr>
          <w:rFonts w:eastAsia="標楷體"/>
        </w:rPr>
        <w:t>C</w:t>
      </w:r>
      <w:r>
        <w:rPr>
          <w:rFonts w:eastAsia="標楷體" w:hint="eastAsia"/>
        </w:rPr>
        <w:t>產品少</w:t>
      </w:r>
      <w:r w:rsidRPr="0035757F">
        <w:rPr>
          <w:rFonts w:eastAsia="標楷體" w:hint="eastAsia"/>
        </w:rPr>
        <w:t>於一小時的天數約在</w:t>
      </w:r>
      <w:r>
        <w:rPr>
          <w:rFonts w:eastAsia="標楷體" w:hint="eastAsia"/>
        </w:rPr>
        <w:t>1.7</w:t>
      </w:r>
      <w:r>
        <w:rPr>
          <w:rFonts w:eastAsia="標楷體" w:hint="eastAsia"/>
        </w:rPr>
        <w:t>天至</w:t>
      </w:r>
      <w:r>
        <w:rPr>
          <w:rFonts w:eastAsia="標楷體" w:hint="eastAsia"/>
        </w:rPr>
        <w:t>2</w:t>
      </w:r>
      <w:r>
        <w:rPr>
          <w:rFonts w:eastAsia="標楷體" w:hint="eastAsia"/>
        </w:rPr>
        <w:t>天左右，換言之，學生一周有三天左右使用</w:t>
      </w:r>
      <w:r>
        <w:rPr>
          <w:rFonts w:eastAsia="標楷體" w:hint="eastAsia"/>
        </w:rPr>
        <w:t>3C</w:t>
      </w:r>
      <w:r>
        <w:rPr>
          <w:rFonts w:eastAsia="標楷體" w:hint="eastAsia"/>
        </w:rPr>
        <w:t>產品大於一小時，此現象與當前潮流不謀而合。另外，學生在周末兩天假期間中使用</w:t>
      </w:r>
      <w:r>
        <w:rPr>
          <w:rFonts w:eastAsia="標楷體" w:hint="eastAsia"/>
        </w:rPr>
        <w:t>3C</w:t>
      </w:r>
      <w:r>
        <w:rPr>
          <w:rFonts w:eastAsia="標楷體" w:hint="eastAsia"/>
        </w:rPr>
        <w:t>產品少於一小時的天數約在</w:t>
      </w:r>
      <w:r>
        <w:rPr>
          <w:rFonts w:eastAsia="標楷體" w:hint="eastAsia"/>
        </w:rPr>
        <w:t>0.6</w:t>
      </w:r>
      <w:r>
        <w:rPr>
          <w:rFonts w:eastAsia="標楷體" w:hint="eastAsia"/>
        </w:rPr>
        <w:t>天至</w:t>
      </w:r>
      <w:r>
        <w:rPr>
          <w:rFonts w:eastAsia="標楷體" w:hint="eastAsia"/>
        </w:rPr>
        <w:t>0.8</w:t>
      </w:r>
      <w:r>
        <w:rPr>
          <w:rFonts w:eastAsia="標楷體" w:hint="eastAsia"/>
        </w:rPr>
        <w:t>天，亦即學生在放假時，接觸</w:t>
      </w:r>
      <w:r>
        <w:rPr>
          <w:rFonts w:eastAsia="標楷體" w:hint="eastAsia"/>
        </w:rPr>
        <w:t>3</w:t>
      </w:r>
      <w:r>
        <w:rPr>
          <w:rFonts w:eastAsia="標楷體"/>
        </w:rPr>
        <w:t>C</w:t>
      </w:r>
      <w:r>
        <w:rPr>
          <w:rFonts w:eastAsia="標楷體" w:hint="eastAsia"/>
        </w:rPr>
        <w:t>產品的頻率相</w:t>
      </w:r>
      <w:r w:rsidR="00CE59D7">
        <w:rPr>
          <w:rFonts w:eastAsia="標楷體" w:hint="eastAsia"/>
        </w:rPr>
        <w:t>當高。</w:t>
      </w:r>
    </w:p>
    <w:p w14:paraId="1D155D5C" w14:textId="35927506" w:rsidR="0035757F" w:rsidRPr="00240B4A" w:rsidRDefault="0035757F" w:rsidP="0035757F">
      <w:pPr>
        <w:widowControl w:val="0"/>
        <w:autoSpaceDE w:val="0"/>
        <w:autoSpaceDN w:val="0"/>
        <w:adjustRightInd w:val="0"/>
        <w:spacing w:beforeLines="100" w:before="240"/>
        <w:rPr>
          <w:rFonts w:eastAsia="標楷體"/>
          <w:b/>
        </w:rPr>
      </w:pPr>
      <w:r w:rsidRPr="00240B4A">
        <w:rPr>
          <w:rFonts w:eastAsia="標楷體"/>
          <w:b/>
        </w:rPr>
        <w:t>表</w:t>
      </w:r>
      <w:r>
        <w:rPr>
          <w:rFonts w:eastAsia="標楷體" w:hint="eastAsia"/>
          <w:b/>
        </w:rPr>
        <w:t>20</w:t>
      </w:r>
    </w:p>
    <w:p w14:paraId="57AB6464" w14:textId="2BA91743" w:rsidR="0035757F" w:rsidRPr="00965A95" w:rsidRDefault="0035757F" w:rsidP="0035757F">
      <w:pPr>
        <w:widowControl w:val="0"/>
        <w:autoSpaceDE w:val="0"/>
        <w:autoSpaceDN w:val="0"/>
        <w:adjustRightInd w:val="0"/>
        <w:jc w:val="both"/>
        <w:rPr>
          <w:rFonts w:eastAsia="標楷體"/>
          <w:b/>
        </w:rPr>
      </w:pPr>
      <w:r>
        <w:rPr>
          <w:rFonts w:eastAsia="標楷體" w:hint="eastAsia"/>
          <w:b/>
        </w:rPr>
        <w:t>周間及周末</w:t>
      </w:r>
      <w:r>
        <w:rPr>
          <w:rFonts w:eastAsia="標楷體" w:hint="eastAsia"/>
          <w:b/>
        </w:rPr>
        <w:t>3C</w:t>
      </w:r>
      <w:r>
        <w:rPr>
          <w:rFonts w:eastAsia="標楷體" w:hint="eastAsia"/>
          <w:b/>
        </w:rPr>
        <w:t>少於一</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1"/>
        <w:gridCol w:w="920"/>
        <w:gridCol w:w="920"/>
        <w:gridCol w:w="920"/>
        <w:gridCol w:w="920"/>
        <w:gridCol w:w="920"/>
        <w:gridCol w:w="920"/>
        <w:gridCol w:w="920"/>
        <w:gridCol w:w="920"/>
      </w:tblGrid>
      <w:tr w:rsidR="0035757F" w:rsidRPr="0017260C" w14:paraId="147595F6" w14:textId="77777777" w:rsidTr="0035757F">
        <w:trPr>
          <w:cantSplit/>
        </w:trPr>
        <w:tc>
          <w:tcPr>
            <w:tcW w:w="9771" w:type="dxa"/>
            <w:gridSpan w:val="9"/>
            <w:tcBorders>
              <w:top w:val="single" w:sz="8" w:space="0" w:color="152935"/>
              <w:left w:val="single" w:sz="8" w:space="0" w:color="E0E0E0"/>
              <w:bottom w:val="single" w:sz="4" w:space="0" w:color="auto"/>
              <w:right w:val="single" w:sz="8" w:space="0" w:color="E0E0E0"/>
            </w:tcBorders>
            <w:shd w:val="clear" w:color="auto" w:fill="auto"/>
          </w:tcPr>
          <w:p w14:paraId="65374597" w14:textId="11672121" w:rsidR="0035757F" w:rsidRPr="0017260C" w:rsidRDefault="0035757F" w:rsidP="00E54546">
            <w:pPr>
              <w:spacing w:beforeLines="50" w:before="120" w:afterLines="50" w:after="120"/>
              <w:jc w:val="center"/>
            </w:pPr>
            <w:r w:rsidRPr="0017260C">
              <w:rPr>
                <w:rFonts w:eastAsia="標楷體"/>
              </w:rPr>
              <w:t>周間</w:t>
            </w:r>
            <w:r w:rsidRPr="0017260C">
              <w:rPr>
                <w:rFonts w:eastAsia="標楷體"/>
              </w:rPr>
              <w:t>3</w:t>
            </w:r>
            <w:r>
              <w:rPr>
                <w:rFonts w:eastAsia="標楷體" w:hint="eastAsia"/>
              </w:rPr>
              <w:t>C</w:t>
            </w:r>
            <w:r>
              <w:rPr>
                <w:rFonts w:eastAsia="標楷體" w:hint="eastAsia"/>
              </w:rPr>
              <w:t>少於一</w:t>
            </w:r>
          </w:p>
        </w:tc>
      </w:tr>
      <w:tr w:rsidR="0035757F" w:rsidRPr="0017260C" w14:paraId="0303F26D" w14:textId="77777777" w:rsidTr="0035757F">
        <w:trPr>
          <w:cantSplit/>
        </w:trPr>
        <w:tc>
          <w:tcPr>
            <w:tcW w:w="2411" w:type="dxa"/>
            <w:tcBorders>
              <w:top w:val="single" w:sz="4" w:space="0" w:color="auto"/>
              <w:left w:val="nil"/>
              <w:bottom w:val="single" w:sz="4" w:space="0" w:color="auto"/>
              <w:right w:val="nil"/>
            </w:tcBorders>
            <w:shd w:val="clear" w:color="auto" w:fill="auto"/>
          </w:tcPr>
          <w:p w14:paraId="7E06CB9D" w14:textId="77777777" w:rsidR="0035757F" w:rsidRPr="0017260C" w:rsidRDefault="0035757F" w:rsidP="005B6811">
            <w:pPr>
              <w:rPr>
                <w:rFonts w:eastAsia="標楷體"/>
              </w:rPr>
            </w:pPr>
            <w:r w:rsidRPr="0017260C">
              <w:rPr>
                <w:rFonts w:eastAsia="標楷體"/>
              </w:rPr>
              <w:t>周次</w:t>
            </w:r>
          </w:p>
        </w:tc>
        <w:tc>
          <w:tcPr>
            <w:tcW w:w="920" w:type="dxa"/>
            <w:tcBorders>
              <w:top w:val="single" w:sz="4" w:space="0" w:color="auto"/>
              <w:left w:val="nil"/>
              <w:bottom w:val="single" w:sz="4" w:space="0" w:color="auto"/>
              <w:right w:val="nil"/>
            </w:tcBorders>
            <w:shd w:val="clear" w:color="auto" w:fill="auto"/>
          </w:tcPr>
          <w:p w14:paraId="65BE50A7" w14:textId="77777777" w:rsidR="0035757F" w:rsidRPr="00024013" w:rsidRDefault="0035757F" w:rsidP="005B6811">
            <w:pPr>
              <w:jc w:val="center"/>
              <w:rPr>
                <w:rFonts w:ascii="標楷體" w:eastAsia="標楷體" w:hAnsi="標楷體"/>
              </w:rPr>
            </w:pPr>
            <w:r w:rsidRPr="00024013">
              <w:rPr>
                <w:rFonts w:ascii="標楷體" w:eastAsia="標楷體" w:hAnsi="標楷體"/>
              </w:rPr>
              <w:t>第一周</w:t>
            </w:r>
          </w:p>
        </w:tc>
        <w:tc>
          <w:tcPr>
            <w:tcW w:w="920" w:type="dxa"/>
            <w:tcBorders>
              <w:top w:val="single" w:sz="4" w:space="0" w:color="auto"/>
              <w:left w:val="nil"/>
              <w:bottom w:val="single" w:sz="4" w:space="0" w:color="auto"/>
              <w:right w:val="nil"/>
            </w:tcBorders>
            <w:shd w:val="clear" w:color="auto" w:fill="auto"/>
          </w:tcPr>
          <w:p w14:paraId="5128F201" w14:textId="77777777" w:rsidR="0035757F" w:rsidRPr="00024013" w:rsidRDefault="0035757F" w:rsidP="005B6811">
            <w:pPr>
              <w:jc w:val="center"/>
              <w:rPr>
                <w:rFonts w:ascii="標楷體" w:eastAsia="標楷體" w:hAnsi="標楷體"/>
              </w:rPr>
            </w:pPr>
            <w:r w:rsidRPr="00024013">
              <w:rPr>
                <w:rFonts w:ascii="標楷體" w:eastAsia="標楷體" w:hAnsi="標楷體"/>
              </w:rPr>
              <w:t>第二周</w:t>
            </w:r>
          </w:p>
        </w:tc>
        <w:tc>
          <w:tcPr>
            <w:tcW w:w="920" w:type="dxa"/>
            <w:tcBorders>
              <w:top w:val="single" w:sz="4" w:space="0" w:color="auto"/>
              <w:left w:val="nil"/>
              <w:bottom w:val="single" w:sz="4" w:space="0" w:color="auto"/>
              <w:right w:val="nil"/>
            </w:tcBorders>
          </w:tcPr>
          <w:p w14:paraId="2AD8FA50" w14:textId="77777777" w:rsidR="0035757F" w:rsidRPr="00024013" w:rsidRDefault="0035757F" w:rsidP="005B6811">
            <w:pPr>
              <w:jc w:val="center"/>
              <w:rPr>
                <w:rFonts w:ascii="標楷體" w:eastAsia="標楷體" w:hAnsi="標楷體"/>
              </w:rPr>
            </w:pPr>
            <w:r w:rsidRPr="00024013">
              <w:rPr>
                <w:rFonts w:ascii="標楷體" w:eastAsia="標楷體" w:hAnsi="標楷體"/>
              </w:rPr>
              <w:t>第三周</w:t>
            </w:r>
          </w:p>
        </w:tc>
        <w:tc>
          <w:tcPr>
            <w:tcW w:w="920" w:type="dxa"/>
            <w:tcBorders>
              <w:top w:val="single" w:sz="4" w:space="0" w:color="auto"/>
              <w:left w:val="nil"/>
              <w:bottom w:val="single" w:sz="4" w:space="0" w:color="auto"/>
              <w:right w:val="nil"/>
            </w:tcBorders>
          </w:tcPr>
          <w:p w14:paraId="6107A2C1" w14:textId="77777777" w:rsidR="0035757F" w:rsidRPr="00024013" w:rsidRDefault="0035757F" w:rsidP="005B6811">
            <w:pPr>
              <w:jc w:val="center"/>
              <w:rPr>
                <w:rFonts w:ascii="標楷體" w:eastAsia="標楷體" w:hAnsi="標楷體"/>
              </w:rPr>
            </w:pPr>
            <w:r w:rsidRPr="00024013">
              <w:rPr>
                <w:rFonts w:ascii="標楷體" w:eastAsia="標楷體" w:hAnsi="標楷體"/>
              </w:rPr>
              <w:t>第四周</w:t>
            </w:r>
          </w:p>
        </w:tc>
        <w:tc>
          <w:tcPr>
            <w:tcW w:w="920" w:type="dxa"/>
            <w:tcBorders>
              <w:top w:val="single" w:sz="4" w:space="0" w:color="auto"/>
              <w:left w:val="nil"/>
              <w:bottom w:val="single" w:sz="4" w:space="0" w:color="auto"/>
              <w:right w:val="nil"/>
            </w:tcBorders>
          </w:tcPr>
          <w:p w14:paraId="7CFBC231" w14:textId="77777777" w:rsidR="0035757F" w:rsidRPr="00024013" w:rsidRDefault="0035757F" w:rsidP="005B6811">
            <w:pPr>
              <w:jc w:val="center"/>
              <w:rPr>
                <w:rFonts w:ascii="標楷體" w:eastAsia="標楷體" w:hAnsi="標楷體"/>
              </w:rPr>
            </w:pPr>
            <w:r w:rsidRPr="00024013">
              <w:rPr>
                <w:rFonts w:ascii="標楷體" w:eastAsia="標楷體" w:hAnsi="標楷體"/>
              </w:rPr>
              <w:t>第五周</w:t>
            </w:r>
          </w:p>
        </w:tc>
        <w:tc>
          <w:tcPr>
            <w:tcW w:w="920" w:type="dxa"/>
            <w:tcBorders>
              <w:top w:val="single" w:sz="4" w:space="0" w:color="auto"/>
              <w:left w:val="nil"/>
              <w:bottom w:val="single" w:sz="4" w:space="0" w:color="auto"/>
              <w:right w:val="nil"/>
            </w:tcBorders>
          </w:tcPr>
          <w:p w14:paraId="6155CA35" w14:textId="77777777" w:rsidR="0035757F" w:rsidRPr="00024013" w:rsidRDefault="0035757F" w:rsidP="005B6811">
            <w:pPr>
              <w:jc w:val="center"/>
              <w:rPr>
                <w:rFonts w:ascii="標楷體" w:eastAsia="標楷體" w:hAnsi="標楷體"/>
              </w:rPr>
            </w:pPr>
            <w:r w:rsidRPr="00024013">
              <w:rPr>
                <w:rFonts w:ascii="標楷體" w:eastAsia="標楷體" w:hAnsi="標楷體"/>
              </w:rPr>
              <w:t>第六周</w:t>
            </w:r>
          </w:p>
        </w:tc>
        <w:tc>
          <w:tcPr>
            <w:tcW w:w="920" w:type="dxa"/>
            <w:tcBorders>
              <w:top w:val="single" w:sz="4" w:space="0" w:color="auto"/>
              <w:left w:val="nil"/>
              <w:bottom w:val="single" w:sz="4" w:space="0" w:color="auto"/>
              <w:right w:val="nil"/>
            </w:tcBorders>
          </w:tcPr>
          <w:p w14:paraId="333B4F90" w14:textId="77777777" w:rsidR="0035757F" w:rsidRPr="00024013" w:rsidRDefault="0035757F" w:rsidP="005B6811">
            <w:pPr>
              <w:jc w:val="center"/>
              <w:rPr>
                <w:rFonts w:ascii="標楷體" w:eastAsia="標楷體" w:hAnsi="標楷體"/>
              </w:rPr>
            </w:pPr>
            <w:r w:rsidRPr="00024013">
              <w:rPr>
                <w:rFonts w:ascii="標楷體" w:eastAsia="標楷體" w:hAnsi="標楷體"/>
              </w:rPr>
              <w:t>第七周</w:t>
            </w:r>
          </w:p>
        </w:tc>
        <w:tc>
          <w:tcPr>
            <w:tcW w:w="920" w:type="dxa"/>
            <w:tcBorders>
              <w:top w:val="single" w:sz="4" w:space="0" w:color="auto"/>
              <w:left w:val="nil"/>
              <w:bottom w:val="single" w:sz="4" w:space="0" w:color="auto"/>
              <w:right w:val="nil"/>
            </w:tcBorders>
          </w:tcPr>
          <w:p w14:paraId="056807E8" w14:textId="77777777" w:rsidR="0035757F" w:rsidRPr="00024013" w:rsidRDefault="0035757F" w:rsidP="005B6811">
            <w:pPr>
              <w:jc w:val="center"/>
              <w:rPr>
                <w:rFonts w:ascii="標楷體" w:eastAsia="標楷體" w:hAnsi="標楷體"/>
              </w:rPr>
            </w:pPr>
            <w:r w:rsidRPr="00024013">
              <w:rPr>
                <w:rFonts w:ascii="標楷體" w:eastAsia="標楷體" w:hAnsi="標楷體"/>
              </w:rPr>
              <w:t>第八周</w:t>
            </w:r>
          </w:p>
        </w:tc>
      </w:tr>
      <w:tr w:rsidR="0035757F" w:rsidRPr="0017260C" w14:paraId="61C9FDD4" w14:textId="77777777" w:rsidTr="0035757F">
        <w:trPr>
          <w:cantSplit/>
        </w:trPr>
        <w:tc>
          <w:tcPr>
            <w:tcW w:w="2411" w:type="dxa"/>
            <w:tcBorders>
              <w:top w:val="single" w:sz="4" w:space="0" w:color="auto"/>
              <w:left w:val="nil"/>
              <w:bottom w:val="nil"/>
              <w:right w:val="nil"/>
            </w:tcBorders>
            <w:shd w:val="clear" w:color="auto" w:fill="auto"/>
          </w:tcPr>
          <w:p w14:paraId="4977FA57" w14:textId="77777777" w:rsidR="0035757F" w:rsidRPr="0017260C" w:rsidRDefault="0035757F" w:rsidP="0035757F">
            <w:pPr>
              <w:rPr>
                <w:rFonts w:eastAsia="標楷體"/>
              </w:rPr>
            </w:pPr>
            <w:r w:rsidRPr="0017260C">
              <w:rPr>
                <w:rFonts w:eastAsia="標楷體"/>
              </w:rPr>
              <w:t>人數</w:t>
            </w:r>
          </w:p>
        </w:tc>
        <w:tc>
          <w:tcPr>
            <w:tcW w:w="920" w:type="dxa"/>
            <w:tcBorders>
              <w:top w:val="single" w:sz="4" w:space="0" w:color="auto"/>
              <w:left w:val="nil"/>
              <w:bottom w:val="nil"/>
              <w:right w:val="nil"/>
            </w:tcBorders>
            <w:shd w:val="clear" w:color="auto" w:fill="auto"/>
            <w:vAlign w:val="center"/>
          </w:tcPr>
          <w:p w14:paraId="1ACBC509" w14:textId="75EA70BC" w:rsidR="0035757F" w:rsidRPr="0017260C" w:rsidRDefault="0035757F" w:rsidP="0035757F">
            <w:pPr>
              <w:jc w:val="center"/>
              <w:rPr>
                <w:rFonts w:eastAsia="標楷體"/>
              </w:rPr>
            </w:pPr>
            <w:r>
              <w:rPr>
                <w:rFonts w:hint="eastAsia"/>
                <w:color w:val="000000"/>
              </w:rPr>
              <w:t>324</w:t>
            </w:r>
          </w:p>
        </w:tc>
        <w:tc>
          <w:tcPr>
            <w:tcW w:w="920" w:type="dxa"/>
            <w:tcBorders>
              <w:top w:val="single" w:sz="4" w:space="0" w:color="auto"/>
              <w:left w:val="nil"/>
              <w:bottom w:val="nil"/>
              <w:right w:val="nil"/>
            </w:tcBorders>
            <w:shd w:val="clear" w:color="auto" w:fill="auto"/>
            <w:vAlign w:val="center"/>
          </w:tcPr>
          <w:p w14:paraId="1652A431" w14:textId="646BEBA7" w:rsidR="0035757F" w:rsidRPr="0017260C" w:rsidRDefault="0035757F" w:rsidP="0035757F">
            <w:pPr>
              <w:jc w:val="center"/>
              <w:rPr>
                <w:rFonts w:eastAsia="標楷體"/>
              </w:rPr>
            </w:pPr>
            <w:r>
              <w:rPr>
                <w:rFonts w:hint="eastAsia"/>
                <w:color w:val="000000"/>
              </w:rPr>
              <w:t>306</w:t>
            </w:r>
          </w:p>
        </w:tc>
        <w:tc>
          <w:tcPr>
            <w:tcW w:w="920" w:type="dxa"/>
            <w:tcBorders>
              <w:top w:val="single" w:sz="4" w:space="0" w:color="auto"/>
              <w:left w:val="nil"/>
              <w:bottom w:val="nil"/>
              <w:right w:val="nil"/>
            </w:tcBorders>
            <w:vAlign w:val="center"/>
          </w:tcPr>
          <w:p w14:paraId="7B71AEEF" w14:textId="3FFE2F04" w:rsidR="0035757F" w:rsidRPr="0017260C" w:rsidRDefault="0035757F" w:rsidP="0035757F">
            <w:pPr>
              <w:jc w:val="center"/>
              <w:rPr>
                <w:rFonts w:eastAsia="標楷體"/>
              </w:rPr>
            </w:pPr>
            <w:r>
              <w:rPr>
                <w:rFonts w:hint="eastAsia"/>
                <w:color w:val="000000"/>
              </w:rPr>
              <w:t>319</w:t>
            </w:r>
          </w:p>
        </w:tc>
        <w:tc>
          <w:tcPr>
            <w:tcW w:w="920" w:type="dxa"/>
            <w:tcBorders>
              <w:top w:val="single" w:sz="4" w:space="0" w:color="auto"/>
              <w:left w:val="nil"/>
              <w:bottom w:val="nil"/>
              <w:right w:val="nil"/>
            </w:tcBorders>
            <w:vAlign w:val="center"/>
          </w:tcPr>
          <w:p w14:paraId="5350FD6F" w14:textId="404FCD85" w:rsidR="0035757F" w:rsidRPr="0017260C" w:rsidRDefault="0035757F" w:rsidP="0035757F">
            <w:pPr>
              <w:jc w:val="center"/>
            </w:pPr>
            <w:r>
              <w:rPr>
                <w:rFonts w:hint="eastAsia"/>
                <w:color w:val="000000"/>
              </w:rPr>
              <w:t>283</w:t>
            </w:r>
          </w:p>
        </w:tc>
        <w:tc>
          <w:tcPr>
            <w:tcW w:w="920" w:type="dxa"/>
            <w:tcBorders>
              <w:top w:val="single" w:sz="4" w:space="0" w:color="auto"/>
              <w:left w:val="nil"/>
              <w:bottom w:val="nil"/>
              <w:right w:val="nil"/>
            </w:tcBorders>
            <w:vAlign w:val="center"/>
          </w:tcPr>
          <w:p w14:paraId="651779D7" w14:textId="27177484" w:rsidR="0035757F" w:rsidRPr="0035757F" w:rsidRDefault="0035757F" w:rsidP="0035757F">
            <w:pPr>
              <w:jc w:val="center"/>
            </w:pPr>
            <w:r w:rsidRPr="0035757F">
              <w:rPr>
                <w:color w:val="000000"/>
              </w:rPr>
              <w:t>287</w:t>
            </w:r>
          </w:p>
        </w:tc>
        <w:tc>
          <w:tcPr>
            <w:tcW w:w="920" w:type="dxa"/>
            <w:tcBorders>
              <w:top w:val="single" w:sz="4" w:space="0" w:color="auto"/>
              <w:left w:val="nil"/>
              <w:bottom w:val="nil"/>
              <w:right w:val="nil"/>
            </w:tcBorders>
            <w:vAlign w:val="center"/>
          </w:tcPr>
          <w:p w14:paraId="50AA2A3C" w14:textId="7D063C96" w:rsidR="0035757F" w:rsidRPr="0035757F" w:rsidRDefault="0035757F" w:rsidP="0035757F">
            <w:pPr>
              <w:jc w:val="center"/>
            </w:pPr>
            <w:r w:rsidRPr="0035757F">
              <w:rPr>
                <w:color w:val="000000"/>
              </w:rPr>
              <w:t>311</w:t>
            </w:r>
          </w:p>
        </w:tc>
        <w:tc>
          <w:tcPr>
            <w:tcW w:w="920" w:type="dxa"/>
            <w:tcBorders>
              <w:top w:val="single" w:sz="4" w:space="0" w:color="auto"/>
              <w:left w:val="nil"/>
              <w:bottom w:val="nil"/>
              <w:right w:val="nil"/>
            </w:tcBorders>
            <w:vAlign w:val="center"/>
          </w:tcPr>
          <w:p w14:paraId="2B2326AD" w14:textId="0BB4EB8F" w:rsidR="0035757F" w:rsidRPr="0035757F" w:rsidRDefault="0035757F" w:rsidP="0035757F">
            <w:pPr>
              <w:jc w:val="center"/>
            </w:pPr>
            <w:r w:rsidRPr="0035757F">
              <w:rPr>
                <w:rFonts w:eastAsia="新細明體"/>
                <w:color w:val="000000"/>
              </w:rPr>
              <w:t>284</w:t>
            </w:r>
          </w:p>
        </w:tc>
        <w:tc>
          <w:tcPr>
            <w:tcW w:w="920" w:type="dxa"/>
            <w:tcBorders>
              <w:top w:val="single" w:sz="4" w:space="0" w:color="auto"/>
              <w:left w:val="nil"/>
              <w:bottom w:val="nil"/>
              <w:right w:val="nil"/>
            </w:tcBorders>
            <w:vAlign w:val="center"/>
          </w:tcPr>
          <w:p w14:paraId="7E8F7D61" w14:textId="32F9FE9F" w:rsidR="0035757F" w:rsidRPr="0035757F" w:rsidRDefault="0035757F" w:rsidP="0035757F">
            <w:pPr>
              <w:jc w:val="center"/>
              <w:rPr>
                <w:rFonts w:eastAsia="標楷體"/>
              </w:rPr>
            </w:pPr>
            <w:r w:rsidRPr="0035757F">
              <w:rPr>
                <w:rFonts w:eastAsia="新細明體"/>
                <w:color w:val="000000"/>
              </w:rPr>
              <w:t>261</w:t>
            </w:r>
          </w:p>
        </w:tc>
      </w:tr>
      <w:tr w:rsidR="0035757F" w:rsidRPr="0017260C" w14:paraId="4E09A398" w14:textId="77777777" w:rsidTr="0035757F">
        <w:trPr>
          <w:cantSplit/>
        </w:trPr>
        <w:tc>
          <w:tcPr>
            <w:tcW w:w="2411" w:type="dxa"/>
            <w:tcBorders>
              <w:top w:val="nil"/>
              <w:left w:val="nil"/>
              <w:bottom w:val="single" w:sz="4" w:space="0" w:color="auto"/>
              <w:right w:val="nil"/>
            </w:tcBorders>
            <w:shd w:val="clear" w:color="auto" w:fill="auto"/>
          </w:tcPr>
          <w:p w14:paraId="1D1B9724" w14:textId="6D526F98" w:rsidR="0035757F" w:rsidRPr="0017260C" w:rsidRDefault="0035757F" w:rsidP="0035757F">
            <w:pPr>
              <w:rPr>
                <w:rFonts w:eastAsia="標楷體"/>
              </w:rPr>
            </w:pPr>
            <w:r>
              <w:rPr>
                <w:rFonts w:eastAsia="標楷體"/>
              </w:rPr>
              <w:t>達成</w:t>
            </w:r>
            <w:r>
              <w:rPr>
                <w:rFonts w:eastAsia="標楷體" w:hint="eastAsia"/>
              </w:rPr>
              <w:t>天數</w:t>
            </w:r>
          </w:p>
        </w:tc>
        <w:tc>
          <w:tcPr>
            <w:tcW w:w="920" w:type="dxa"/>
            <w:tcBorders>
              <w:top w:val="nil"/>
              <w:left w:val="nil"/>
              <w:bottom w:val="single" w:sz="4" w:space="0" w:color="auto"/>
              <w:right w:val="nil"/>
            </w:tcBorders>
            <w:shd w:val="clear" w:color="auto" w:fill="auto"/>
            <w:vAlign w:val="center"/>
          </w:tcPr>
          <w:p w14:paraId="468213D9" w14:textId="5AB48FDC" w:rsidR="0035757F" w:rsidRPr="0017260C" w:rsidRDefault="0035757F" w:rsidP="0035757F">
            <w:pPr>
              <w:jc w:val="center"/>
              <w:rPr>
                <w:rFonts w:eastAsia="標楷體"/>
              </w:rPr>
            </w:pPr>
            <w:r>
              <w:rPr>
                <w:rFonts w:hint="eastAsia"/>
                <w:color w:val="000000"/>
              </w:rPr>
              <w:t>2.12</w:t>
            </w:r>
          </w:p>
        </w:tc>
        <w:tc>
          <w:tcPr>
            <w:tcW w:w="920" w:type="dxa"/>
            <w:tcBorders>
              <w:top w:val="nil"/>
              <w:left w:val="nil"/>
              <w:bottom w:val="single" w:sz="4" w:space="0" w:color="auto"/>
              <w:right w:val="nil"/>
            </w:tcBorders>
            <w:shd w:val="clear" w:color="auto" w:fill="auto"/>
            <w:vAlign w:val="center"/>
          </w:tcPr>
          <w:p w14:paraId="07404886" w14:textId="1B3C5CE2" w:rsidR="0035757F" w:rsidRPr="0017260C" w:rsidRDefault="0035757F" w:rsidP="0035757F">
            <w:pPr>
              <w:jc w:val="center"/>
              <w:rPr>
                <w:rFonts w:eastAsia="標楷體"/>
              </w:rPr>
            </w:pPr>
            <w:r>
              <w:rPr>
                <w:rFonts w:hint="eastAsia"/>
                <w:color w:val="000000"/>
              </w:rPr>
              <w:t>2</w:t>
            </w:r>
          </w:p>
        </w:tc>
        <w:tc>
          <w:tcPr>
            <w:tcW w:w="920" w:type="dxa"/>
            <w:tcBorders>
              <w:top w:val="nil"/>
              <w:left w:val="nil"/>
              <w:bottom w:val="single" w:sz="4" w:space="0" w:color="auto"/>
              <w:right w:val="nil"/>
            </w:tcBorders>
            <w:vAlign w:val="center"/>
          </w:tcPr>
          <w:p w14:paraId="482AE43E" w14:textId="155E864C" w:rsidR="0035757F" w:rsidRPr="0017260C" w:rsidRDefault="0035757F" w:rsidP="0035757F">
            <w:pPr>
              <w:jc w:val="center"/>
              <w:rPr>
                <w:rFonts w:eastAsia="標楷體"/>
              </w:rPr>
            </w:pPr>
            <w:r>
              <w:rPr>
                <w:rFonts w:hint="eastAsia"/>
                <w:color w:val="000000"/>
              </w:rPr>
              <w:t>2.08</w:t>
            </w:r>
          </w:p>
        </w:tc>
        <w:tc>
          <w:tcPr>
            <w:tcW w:w="920" w:type="dxa"/>
            <w:tcBorders>
              <w:top w:val="nil"/>
              <w:left w:val="nil"/>
              <w:bottom w:val="single" w:sz="4" w:space="0" w:color="auto"/>
              <w:right w:val="nil"/>
            </w:tcBorders>
            <w:vAlign w:val="center"/>
          </w:tcPr>
          <w:p w14:paraId="3082F4C4" w14:textId="508C3D69" w:rsidR="0035757F" w:rsidRPr="0017260C" w:rsidRDefault="0035757F" w:rsidP="0035757F">
            <w:pPr>
              <w:jc w:val="center"/>
            </w:pPr>
            <w:r>
              <w:rPr>
                <w:rFonts w:hint="eastAsia"/>
                <w:color w:val="000000"/>
              </w:rPr>
              <w:t>1.85</w:t>
            </w:r>
          </w:p>
        </w:tc>
        <w:tc>
          <w:tcPr>
            <w:tcW w:w="920" w:type="dxa"/>
            <w:tcBorders>
              <w:top w:val="nil"/>
              <w:left w:val="nil"/>
              <w:bottom w:val="single" w:sz="4" w:space="0" w:color="auto"/>
              <w:right w:val="nil"/>
            </w:tcBorders>
            <w:vAlign w:val="center"/>
          </w:tcPr>
          <w:p w14:paraId="2AF4DFAB" w14:textId="0CABD903" w:rsidR="0035757F" w:rsidRPr="0035757F" w:rsidRDefault="0035757F" w:rsidP="0035757F">
            <w:pPr>
              <w:jc w:val="center"/>
            </w:pPr>
            <w:r w:rsidRPr="0035757F">
              <w:rPr>
                <w:color w:val="000000"/>
              </w:rPr>
              <w:t>1.88</w:t>
            </w:r>
          </w:p>
        </w:tc>
        <w:tc>
          <w:tcPr>
            <w:tcW w:w="920" w:type="dxa"/>
            <w:tcBorders>
              <w:top w:val="nil"/>
              <w:left w:val="nil"/>
              <w:bottom w:val="single" w:sz="4" w:space="0" w:color="auto"/>
              <w:right w:val="nil"/>
            </w:tcBorders>
            <w:vAlign w:val="center"/>
          </w:tcPr>
          <w:p w14:paraId="0F355C25" w14:textId="734F4857" w:rsidR="0035757F" w:rsidRPr="0035757F" w:rsidRDefault="0035757F" w:rsidP="0035757F">
            <w:pPr>
              <w:jc w:val="center"/>
            </w:pPr>
            <w:r w:rsidRPr="0035757F">
              <w:rPr>
                <w:color w:val="000000"/>
              </w:rPr>
              <w:t>2.03</w:t>
            </w:r>
          </w:p>
        </w:tc>
        <w:tc>
          <w:tcPr>
            <w:tcW w:w="920" w:type="dxa"/>
            <w:tcBorders>
              <w:top w:val="nil"/>
              <w:left w:val="nil"/>
              <w:bottom w:val="single" w:sz="4" w:space="0" w:color="auto"/>
              <w:right w:val="nil"/>
            </w:tcBorders>
            <w:vAlign w:val="center"/>
          </w:tcPr>
          <w:p w14:paraId="0D1CB3B0" w14:textId="36BD733D" w:rsidR="0035757F" w:rsidRPr="0035757F" w:rsidRDefault="0035757F" w:rsidP="0035757F">
            <w:pPr>
              <w:jc w:val="center"/>
            </w:pPr>
            <w:r w:rsidRPr="0035757F">
              <w:rPr>
                <w:rFonts w:eastAsia="新細明體"/>
                <w:color w:val="000000"/>
              </w:rPr>
              <w:t>1.86</w:t>
            </w:r>
          </w:p>
        </w:tc>
        <w:tc>
          <w:tcPr>
            <w:tcW w:w="920" w:type="dxa"/>
            <w:tcBorders>
              <w:top w:val="nil"/>
              <w:left w:val="nil"/>
              <w:bottom w:val="single" w:sz="4" w:space="0" w:color="auto"/>
              <w:right w:val="nil"/>
            </w:tcBorders>
            <w:vAlign w:val="center"/>
          </w:tcPr>
          <w:p w14:paraId="21261BEA" w14:textId="3BA9D6AE" w:rsidR="0035757F" w:rsidRPr="0035757F" w:rsidRDefault="0035757F" w:rsidP="0035757F">
            <w:pPr>
              <w:jc w:val="center"/>
              <w:rPr>
                <w:rFonts w:eastAsia="標楷體"/>
              </w:rPr>
            </w:pPr>
            <w:r w:rsidRPr="0035757F">
              <w:rPr>
                <w:rFonts w:eastAsia="新細明體"/>
                <w:color w:val="000000"/>
              </w:rPr>
              <w:t>1.71</w:t>
            </w:r>
          </w:p>
        </w:tc>
      </w:tr>
      <w:tr w:rsidR="0035757F" w:rsidRPr="0017260C" w14:paraId="3FE2D3BA" w14:textId="77777777" w:rsidTr="0035757F">
        <w:trPr>
          <w:cantSplit/>
        </w:trPr>
        <w:tc>
          <w:tcPr>
            <w:tcW w:w="9771" w:type="dxa"/>
            <w:gridSpan w:val="9"/>
            <w:tcBorders>
              <w:top w:val="single" w:sz="4" w:space="0" w:color="auto"/>
              <w:left w:val="nil"/>
              <w:bottom w:val="single" w:sz="4" w:space="0" w:color="auto"/>
              <w:right w:val="nil"/>
            </w:tcBorders>
            <w:shd w:val="clear" w:color="auto" w:fill="auto"/>
          </w:tcPr>
          <w:p w14:paraId="62D5D1E9" w14:textId="032FDBE3" w:rsidR="0035757F" w:rsidRPr="0017260C" w:rsidRDefault="0035757F" w:rsidP="005B6811">
            <w:pPr>
              <w:spacing w:beforeLines="50" w:before="120" w:afterLines="50" w:after="120"/>
              <w:jc w:val="center"/>
            </w:pPr>
            <w:r w:rsidRPr="0017260C">
              <w:rPr>
                <w:rFonts w:eastAsia="標楷體"/>
              </w:rPr>
              <w:t>周末</w:t>
            </w:r>
            <w:r w:rsidRPr="0017260C">
              <w:rPr>
                <w:rFonts w:eastAsia="標楷體"/>
              </w:rPr>
              <w:t>3</w:t>
            </w:r>
            <w:r>
              <w:rPr>
                <w:rFonts w:eastAsia="標楷體" w:hint="eastAsia"/>
              </w:rPr>
              <w:t>C</w:t>
            </w:r>
            <w:r>
              <w:rPr>
                <w:rFonts w:eastAsia="標楷體" w:hint="eastAsia"/>
              </w:rPr>
              <w:t>少於一</w:t>
            </w:r>
          </w:p>
        </w:tc>
      </w:tr>
      <w:tr w:rsidR="0035757F" w:rsidRPr="0017260C" w14:paraId="55800859" w14:textId="77777777" w:rsidTr="0035757F">
        <w:trPr>
          <w:cantSplit/>
        </w:trPr>
        <w:tc>
          <w:tcPr>
            <w:tcW w:w="2411" w:type="dxa"/>
            <w:tcBorders>
              <w:top w:val="single" w:sz="4" w:space="0" w:color="auto"/>
              <w:left w:val="nil"/>
              <w:bottom w:val="single" w:sz="4" w:space="0" w:color="auto"/>
              <w:right w:val="nil"/>
            </w:tcBorders>
            <w:shd w:val="clear" w:color="auto" w:fill="auto"/>
          </w:tcPr>
          <w:p w14:paraId="7BE1589D" w14:textId="77777777" w:rsidR="0035757F" w:rsidRPr="0017260C" w:rsidRDefault="0035757F" w:rsidP="0035757F">
            <w:pPr>
              <w:rPr>
                <w:rFonts w:eastAsia="標楷體"/>
              </w:rPr>
            </w:pPr>
            <w:r w:rsidRPr="0017260C">
              <w:rPr>
                <w:rFonts w:eastAsia="標楷體"/>
              </w:rPr>
              <w:t>周次</w:t>
            </w:r>
          </w:p>
        </w:tc>
        <w:tc>
          <w:tcPr>
            <w:tcW w:w="920" w:type="dxa"/>
            <w:tcBorders>
              <w:top w:val="single" w:sz="4" w:space="0" w:color="auto"/>
              <w:left w:val="nil"/>
              <w:bottom w:val="single" w:sz="4" w:space="0" w:color="auto"/>
              <w:right w:val="nil"/>
            </w:tcBorders>
            <w:shd w:val="clear" w:color="auto" w:fill="auto"/>
          </w:tcPr>
          <w:p w14:paraId="0F117B45" w14:textId="77777777" w:rsidR="0035757F" w:rsidRPr="00024013" w:rsidRDefault="0035757F" w:rsidP="0035757F">
            <w:pPr>
              <w:jc w:val="center"/>
              <w:rPr>
                <w:rFonts w:ascii="標楷體" w:eastAsia="標楷體" w:hAnsi="標楷體"/>
              </w:rPr>
            </w:pPr>
            <w:r w:rsidRPr="00024013">
              <w:rPr>
                <w:rFonts w:ascii="標楷體" w:eastAsia="標楷體" w:hAnsi="標楷體"/>
              </w:rPr>
              <w:t>第一周</w:t>
            </w:r>
          </w:p>
        </w:tc>
        <w:tc>
          <w:tcPr>
            <w:tcW w:w="920" w:type="dxa"/>
            <w:tcBorders>
              <w:top w:val="single" w:sz="4" w:space="0" w:color="auto"/>
              <w:left w:val="nil"/>
              <w:bottom w:val="single" w:sz="4" w:space="0" w:color="auto"/>
              <w:right w:val="nil"/>
            </w:tcBorders>
            <w:shd w:val="clear" w:color="auto" w:fill="auto"/>
          </w:tcPr>
          <w:p w14:paraId="2CB2BFD6" w14:textId="77777777" w:rsidR="0035757F" w:rsidRPr="00024013" w:rsidRDefault="0035757F" w:rsidP="0035757F">
            <w:pPr>
              <w:jc w:val="center"/>
              <w:rPr>
                <w:rFonts w:ascii="標楷體" w:eastAsia="標楷體" w:hAnsi="標楷體"/>
              </w:rPr>
            </w:pPr>
            <w:r w:rsidRPr="00024013">
              <w:rPr>
                <w:rFonts w:ascii="標楷體" w:eastAsia="標楷體" w:hAnsi="標楷體"/>
              </w:rPr>
              <w:t>第二周</w:t>
            </w:r>
          </w:p>
        </w:tc>
        <w:tc>
          <w:tcPr>
            <w:tcW w:w="920" w:type="dxa"/>
            <w:tcBorders>
              <w:top w:val="single" w:sz="4" w:space="0" w:color="auto"/>
              <w:left w:val="nil"/>
              <w:bottom w:val="single" w:sz="4" w:space="0" w:color="auto"/>
              <w:right w:val="nil"/>
            </w:tcBorders>
          </w:tcPr>
          <w:p w14:paraId="6076504E" w14:textId="77777777" w:rsidR="0035757F" w:rsidRPr="00024013" w:rsidRDefault="0035757F" w:rsidP="0035757F">
            <w:pPr>
              <w:jc w:val="center"/>
              <w:rPr>
                <w:rFonts w:ascii="標楷體" w:eastAsia="標楷體" w:hAnsi="標楷體"/>
              </w:rPr>
            </w:pPr>
            <w:r w:rsidRPr="00024013">
              <w:rPr>
                <w:rFonts w:ascii="標楷體" w:eastAsia="標楷體" w:hAnsi="標楷體"/>
              </w:rPr>
              <w:t>第三周</w:t>
            </w:r>
          </w:p>
        </w:tc>
        <w:tc>
          <w:tcPr>
            <w:tcW w:w="920" w:type="dxa"/>
            <w:tcBorders>
              <w:top w:val="single" w:sz="4" w:space="0" w:color="auto"/>
              <w:left w:val="nil"/>
              <w:bottom w:val="single" w:sz="4" w:space="0" w:color="auto"/>
              <w:right w:val="nil"/>
            </w:tcBorders>
          </w:tcPr>
          <w:p w14:paraId="35F398D4" w14:textId="77777777" w:rsidR="0035757F" w:rsidRPr="00024013" w:rsidRDefault="0035757F" w:rsidP="0035757F">
            <w:pPr>
              <w:jc w:val="center"/>
              <w:rPr>
                <w:rFonts w:ascii="標楷體" w:eastAsia="標楷體" w:hAnsi="標楷體"/>
              </w:rPr>
            </w:pPr>
            <w:r w:rsidRPr="00024013">
              <w:rPr>
                <w:rFonts w:ascii="標楷體" w:eastAsia="標楷體" w:hAnsi="標楷體"/>
              </w:rPr>
              <w:t>第四周</w:t>
            </w:r>
          </w:p>
        </w:tc>
        <w:tc>
          <w:tcPr>
            <w:tcW w:w="920" w:type="dxa"/>
            <w:tcBorders>
              <w:top w:val="single" w:sz="4" w:space="0" w:color="auto"/>
              <w:left w:val="nil"/>
              <w:bottom w:val="single" w:sz="4" w:space="0" w:color="auto"/>
              <w:right w:val="nil"/>
            </w:tcBorders>
          </w:tcPr>
          <w:p w14:paraId="5D3AC459" w14:textId="77777777" w:rsidR="0035757F" w:rsidRPr="00024013" w:rsidRDefault="0035757F" w:rsidP="0035757F">
            <w:pPr>
              <w:jc w:val="center"/>
              <w:rPr>
                <w:rFonts w:ascii="標楷體" w:eastAsia="標楷體" w:hAnsi="標楷體"/>
              </w:rPr>
            </w:pPr>
            <w:r w:rsidRPr="00024013">
              <w:rPr>
                <w:rFonts w:ascii="標楷體" w:eastAsia="標楷體" w:hAnsi="標楷體"/>
              </w:rPr>
              <w:t>第五周</w:t>
            </w:r>
          </w:p>
        </w:tc>
        <w:tc>
          <w:tcPr>
            <w:tcW w:w="920" w:type="dxa"/>
            <w:tcBorders>
              <w:top w:val="single" w:sz="4" w:space="0" w:color="auto"/>
              <w:left w:val="nil"/>
              <w:bottom w:val="single" w:sz="4" w:space="0" w:color="auto"/>
              <w:right w:val="nil"/>
            </w:tcBorders>
          </w:tcPr>
          <w:p w14:paraId="328B612D" w14:textId="77777777" w:rsidR="0035757F" w:rsidRPr="00024013" w:rsidRDefault="0035757F" w:rsidP="0035757F">
            <w:pPr>
              <w:jc w:val="center"/>
              <w:rPr>
                <w:rFonts w:ascii="標楷體" w:eastAsia="標楷體" w:hAnsi="標楷體"/>
              </w:rPr>
            </w:pPr>
            <w:r w:rsidRPr="00024013">
              <w:rPr>
                <w:rFonts w:ascii="標楷體" w:eastAsia="標楷體" w:hAnsi="標楷體"/>
              </w:rPr>
              <w:t>第六周</w:t>
            </w:r>
          </w:p>
        </w:tc>
        <w:tc>
          <w:tcPr>
            <w:tcW w:w="920" w:type="dxa"/>
            <w:tcBorders>
              <w:top w:val="single" w:sz="4" w:space="0" w:color="auto"/>
              <w:left w:val="nil"/>
              <w:bottom w:val="single" w:sz="4" w:space="0" w:color="auto"/>
              <w:right w:val="nil"/>
            </w:tcBorders>
          </w:tcPr>
          <w:p w14:paraId="281BC2D5" w14:textId="77777777" w:rsidR="0035757F" w:rsidRPr="00024013" w:rsidRDefault="0035757F" w:rsidP="0035757F">
            <w:pPr>
              <w:jc w:val="center"/>
              <w:rPr>
                <w:rFonts w:ascii="標楷體" w:eastAsia="標楷體" w:hAnsi="標楷體"/>
              </w:rPr>
            </w:pPr>
            <w:r w:rsidRPr="00024013">
              <w:rPr>
                <w:rFonts w:ascii="標楷體" w:eastAsia="標楷體" w:hAnsi="標楷體"/>
              </w:rPr>
              <w:t>第七周</w:t>
            </w:r>
          </w:p>
        </w:tc>
        <w:tc>
          <w:tcPr>
            <w:tcW w:w="920" w:type="dxa"/>
            <w:tcBorders>
              <w:top w:val="single" w:sz="4" w:space="0" w:color="auto"/>
              <w:left w:val="nil"/>
              <w:bottom w:val="single" w:sz="4" w:space="0" w:color="auto"/>
              <w:right w:val="nil"/>
            </w:tcBorders>
          </w:tcPr>
          <w:p w14:paraId="4C0E23CB" w14:textId="77777777" w:rsidR="0035757F" w:rsidRPr="00024013" w:rsidRDefault="0035757F" w:rsidP="0035757F">
            <w:pPr>
              <w:jc w:val="center"/>
              <w:rPr>
                <w:rFonts w:ascii="標楷體" w:eastAsia="標楷體" w:hAnsi="標楷體"/>
              </w:rPr>
            </w:pPr>
            <w:r w:rsidRPr="00024013">
              <w:rPr>
                <w:rFonts w:ascii="標楷體" w:eastAsia="標楷體" w:hAnsi="標楷體"/>
              </w:rPr>
              <w:t>第八周</w:t>
            </w:r>
          </w:p>
        </w:tc>
      </w:tr>
      <w:tr w:rsidR="0035757F" w:rsidRPr="0017260C" w14:paraId="23869C7B" w14:textId="77777777" w:rsidTr="0035757F">
        <w:trPr>
          <w:cantSplit/>
        </w:trPr>
        <w:tc>
          <w:tcPr>
            <w:tcW w:w="2411" w:type="dxa"/>
            <w:tcBorders>
              <w:top w:val="single" w:sz="4" w:space="0" w:color="auto"/>
              <w:left w:val="nil"/>
              <w:bottom w:val="nil"/>
              <w:right w:val="nil"/>
            </w:tcBorders>
            <w:shd w:val="clear" w:color="auto" w:fill="auto"/>
          </w:tcPr>
          <w:p w14:paraId="2BCD23DD" w14:textId="77777777" w:rsidR="0035757F" w:rsidRPr="0017260C" w:rsidRDefault="0035757F" w:rsidP="0035757F">
            <w:pPr>
              <w:rPr>
                <w:rFonts w:eastAsia="標楷體"/>
              </w:rPr>
            </w:pPr>
            <w:r w:rsidRPr="0017260C">
              <w:rPr>
                <w:rFonts w:eastAsia="標楷體"/>
              </w:rPr>
              <w:t>人數</w:t>
            </w:r>
          </w:p>
        </w:tc>
        <w:tc>
          <w:tcPr>
            <w:tcW w:w="920" w:type="dxa"/>
            <w:tcBorders>
              <w:top w:val="single" w:sz="4" w:space="0" w:color="auto"/>
              <w:left w:val="nil"/>
              <w:bottom w:val="nil"/>
              <w:right w:val="nil"/>
            </w:tcBorders>
            <w:shd w:val="clear" w:color="auto" w:fill="auto"/>
            <w:vAlign w:val="center"/>
          </w:tcPr>
          <w:p w14:paraId="77E58D7A" w14:textId="37AD00DF" w:rsidR="0035757F" w:rsidRPr="0017260C" w:rsidRDefault="0035757F" w:rsidP="0035757F">
            <w:pPr>
              <w:jc w:val="center"/>
            </w:pPr>
            <w:r>
              <w:rPr>
                <w:rFonts w:hint="eastAsia"/>
                <w:color w:val="000000"/>
              </w:rPr>
              <w:t>124</w:t>
            </w:r>
          </w:p>
        </w:tc>
        <w:tc>
          <w:tcPr>
            <w:tcW w:w="920" w:type="dxa"/>
            <w:tcBorders>
              <w:top w:val="single" w:sz="4" w:space="0" w:color="auto"/>
              <w:left w:val="nil"/>
              <w:bottom w:val="nil"/>
              <w:right w:val="nil"/>
            </w:tcBorders>
            <w:shd w:val="clear" w:color="auto" w:fill="auto"/>
            <w:vAlign w:val="center"/>
          </w:tcPr>
          <w:p w14:paraId="3C718A5D" w14:textId="60470511" w:rsidR="0035757F" w:rsidRPr="0017260C" w:rsidRDefault="0035757F" w:rsidP="0035757F">
            <w:pPr>
              <w:jc w:val="center"/>
            </w:pPr>
            <w:r>
              <w:rPr>
                <w:rFonts w:hint="eastAsia"/>
                <w:color w:val="000000"/>
              </w:rPr>
              <w:t>130</w:t>
            </w:r>
          </w:p>
        </w:tc>
        <w:tc>
          <w:tcPr>
            <w:tcW w:w="920" w:type="dxa"/>
            <w:tcBorders>
              <w:top w:val="single" w:sz="4" w:space="0" w:color="auto"/>
              <w:left w:val="nil"/>
              <w:bottom w:val="nil"/>
              <w:right w:val="nil"/>
            </w:tcBorders>
            <w:vAlign w:val="center"/>
          </w:tcPr>
          <w:p w14:paraId="6AD5F42A" w14:textId="6636727A" w:rsidR="0035757F" w:rsidRPr="0017260C" w:rsidRDefault="0035757F" w:rsidP="0035757F">
            <w:pPr>
              <w:jc w:val="center"/>
            </w:pPr>
            <w:r>
              <w:rPr>
                <w:rFonts w:hint="eastAsia"/>
                <w:color w:val="000000"/>
              </w:rPr>
              <w:t>122</w:t>
            </w:r>
          </w:p>
        </w:tc>
        <w:tc>
          <w:tcPr>
            <w:tcW w:w="920" w:type="dxa"/>
            <w:tcBorders>
              <w:top w:val="single" w:sz="4" w:space="0" w:color="auto"/>
              <w:left w:val="nil"/>
              <w:bottom w:val="nil"/>
              <w:right w:val="nil"/>
            </w:tcBorders>
            <w:vAlign w:val="center"/>
          </w:tcPr>
          <w:p w14:paraId="2D04DC0E" w14:textId="75370E56" w:rsidR="0035757F" w:rsidRPr="0017260C" w:rsidRDefault="0035757F" w:rsidP="0035757F">
            <w:pPr>
              <w:jc w:val="center"/>
            </w:pPr>
            <w:r>
              <w:rPr>
                <w:rFonts w:hint="eastAsia"/>
                <w:color w:val="000000"/>
              </w:rPr>
              <w:t>130</w:t>
            </w:r>
          </w:p>
        </w:tc>
        <w:tc>
          <w:tcPr>
            <w:tcW w:w="920" w:type="dxa"/>
            <w:tcBorders>
              <w:top w:val="single" w:sz="4" w:space="0" w:color="auto"/>
              <w:left w:val="nil"/>
              <w:bottom w:val="nil"/>
              <w:right w:val="nil"/>
            </w:tcBorders>
            <w:vAlign w:val="center"/>
          </w:tcPr>
          <w:p w14:paraId="2E7AD509" w14:textId="08BA0DCF" w:rsidR="0035757F" w:rsidRPr="0017260C" w:rsidRDefault="0035757F" w:rsidP="0035757F">
            <w:pPr>
              <w:jc w:val="center"/>
            </w:pPr>
            <w:r>
              <w:rPr>
                <w:rFonts w:hint="eastAsia"/>
                <w:color w:val="000000"/>
              </w:rPr>
              <w:t>114</w:t>
            </w:r>
          </w:p>
        </w:tc>
        <w:tc>
          <w:tcPr>
            <w:tcW w:w="920" w:type="dxa"/>
            <w:tcBorders>
              <w:top w:val="single" w:sz="4" w:space="0" w:color="auto"/>
              <w:left w:val="nil"/>
              <w:bottom w:val="nil"/>
              <w:right w:val="nil"/>
            </w:tcBorders>
            <w:vAlign w:val="center"/>
          </w:tcPr>
          <w:p w14:paraId="394B8CD7" w14:textId="761353DA" w:rsidR="0035757F" w:rsidRPr="0035757F" w:rsidRDefault="0035757F" w:rsidP="0035757F">
            <w:pPr>
              <w:jc w:val="center"/>
              <w:rPr>
                <w:rFonts w:eastAsia="標楷體"/>
              </w:rPr>
            </w:pPr>
            <w:r w:rsidRPr="0035757F">
              <w:rPr>
                <w:rFonts w:eastAsia="標楷體"/>
                <w:color w:val="000000"/>
              </w:rPr>
              <w:t>117</w:t>
            </w:r>
          </w:p>
        </w:tc>
        <w:tc>
          <w:tcPr>
            <w:tcW w:w="920" w:type="dxa"/>
            <w:tcBorders>
              <w:top w:val="single" w:sz="4" w:space="0" w:color="auto"/>
              <w:left w:val="nil"/>
              <w:bottom w:val="nil"/>
              <w:right w:val="nil"/>
            </w:tcBorders>
            <w:vAlign w:val="center"/>
          </w:tcPr>
          <w:p w14:paraId="2266F464" w14:textId="7A8F9D5C" w:rsidR="0035757F" w:rsidRPr="0035757F" w:rsidRDefault="0035757F" w:rsidP="0035757F">
            <w:pPr>
              <w:jc w:val="center"/>
              <w:rPr>
                <w:rFonts w:eastAsia="標楷體"/>
              </w:rPr>
            </w:pPr>
            <w:r w:rsidRPr="0035757F">
              <w:rPr>
                <w:rFonts w:eastAsia="標楷體"/>
                <w:color w:val="000000"/>
              </w:rPr>
              <w:t>124</w:t>
            </w:r>
          </w:p>
        </w:tc>
        <w:tc>
          <w:tcPr>
            <w:tcW w:w="920" w:type="dxa"/>
            <w:tcBorders>
              <w:top w:val="single" w:sz="4" w:space="0" w:color="auto"/>
              <w:left w:val="nil"/>
              <w:bottom w:val="nil"/>
              <w:right w:val="nil"/>
            </w:tcBorders>
            <w:vAlign w:val="center"/>
          </w:tcPr>
          <w:p w14:paraId="62BA6376" w14:textId="593E881E" w:rsidR="0035757F" w:rsidRPr="0035757F" w:rsidRDefault="0035757F" w:rsidP="0035757F">
            <w:pPr>
              <w:jc w:val="center"/>
              <w:rPr>
                <w:rFonts w:eastAsia="標楷體"/>
              </w:rPr>
            </w:pPr>
            <w:r w:rsidRPr="0035757F">
              <w:rPr>
                <w:rFonts w:eastAsia="標楷體"/>
                <w:color w:val="000000"/>
              </w:rPr>
              <w:t>104</w:t>
            </w:r>
          </w:p>
        </w:tc>
      </w:tr>
      <w:tr w:rsidR="0035757F" w:rsidRPr="0017260C" w14:paraId="6F3481B9" w14:textId="77777777" w:rsidTr="0035757F">
        <w:trPr>
          <w:cantSplit/>
        </w:trPr>
        <w:tc>
          <w:tcPr>
            <w:tcW w:w="2411" w:type="dxa"/>
            <w:tcBorders>
              <w:top w:val="nil"/>
              <w:left w:val="nil"/>
              <w:bottom w:val="single" w:sz="4" w:space="0" w:color="auto"/>
              <w:right w:val="nil"/>
            </w:tcBorders>
            <w:shd w:val="clear" w:color="auto" w:fill="auto"/>
          </w:tcPr>
          <w:p w14:paraId="7E2DE2C3" w14:textId="3E4697F1" w:rsidR="0035757F" w:rsidRPr="0017260C" w:rsidRDefault="0035757F" w:rsidP="0035757F">
            <w:pPr>
              <w:rPr>
                <w:rFonts w:eastAsia="標楷體"/>
              </w:rPr>
            </w:pPr>
            <w:r w:rsidRPr="0017260C">
              <w:rPr>
                <w:rFonts w:eastAsia="標楷體"/>
              </w:rPr>
              <w:t>達成</w:t>
            </w:r>
            <w:r>
              <w:rPr>
                <w:rFonts w:eastAsia="標楷體" w:hint="eastAsia"/>
              </w:rPr>
              <w:t>天數</w:t>
            </w:r>
          </w:p>
        </w:tc>
        <w:tc>
          <w:tcPr>
            <w:tcW w:w="920" w:type="dxa"/>
            <w:tcBorders>
              <w:top w:val="nil"/>
              <w:left w:val="nil"/>
              <w:bottom w:val="single" w:sz="4" w:space="0" w:color="auto"/>
              <w:right w:val="nil"/>
            </w:tcBorders>
            <w:shd w:val="clear" w:color="auto" w:fill="auto"/>
            <w:vAlign w:val="center"/>
          </w:tcPr>
          <w:p w14:paraId="41614901" w14:textId="45097D7C" w:rsidR="0035757F" w:rsidRPr="0017260C" w:rsidRDefault="0035757F" w:rsidP="0035757F">
            <w:pPr>
              <w:jc w:val="center"/>
            </w:pPr>
            <w:r>
              <w:rPr>
                <w:rFonts w:hint="eastAsia"/>
                <w:color w:val="000000"/>
              </w:rPr>
              <w:t>0.81</w:t>
            </w:r>
          </w:p>
        </w:tc>
        <w:tc>
          <w:tcPr>
            <w:tcW w:w="920" w:type="dxa"/>
            <w:tcBorders>
              <w:top w:val="nil"/>
              <w:left w:val="nil"/>
              <w:bottom w:val="single" w:sz="4" w:space="0" w:color="auto"/>
              <w:right w:val="nil"/>
            </w:tcBorders>
            <w:shd w:val="clear" w:color="auto" w:fill="auto"/>
            <w:vAlign w:val="center"/>
          </w:tcPr>
          <w:p w14:paraId="4C3A7012" w14:textId="7D738122" w:rsidR="0035757F" w:rsidRPr="0017260C" w:rsidRDefault="0035757F" w:rsidP="0035757F">
            <w:pPr>
              <w:jc w:val="center"/>
            </w:pPr>
            <w:r>
              <w:rPr>
                <w:rFonts w:hint="eastAsia"/>
                <w:color w:val="000000"/>
              </w:rPr>
              <w:t>0.85</w:t>
            </w:r>
          </w:p>
        </w:tc>
        <w:tc>
          <w:tcPr>
            <w:tcW w:w="920" w:type="dxa"/>
            <w:tcBorders>
              <w:top w:val="nil"/>
              <w:left w:val="nil"/>
              <w:bottom w:val="single" w:sz="4" w:space="0" w:color="auto"/>
              <w:right w:val="nil"/>
            </w:tcBorders>
            <w:vAlign w:val="center"/>
          </w:tcPr>
          <w:p w14:paraId="78EA5207" w14:textId="178E1918" w:rsidR="0035757F" w:rsidRPr="0017260C" w:rsidRDefault="0035757F" w:rsidP="0035757F">
            <w:pPr>
              <w:jc w:val="center"/>
            </w:pPr>
            <w:r>
              <w:rPr>
                <w:rFonts w:hint="eastAsia"/>
                <w:color w:val="000000"/>
              </w:rPr>
              <w:t>0.8</w:t>
            </w:r>
          </w:p>
        </w:tc>
        <w:tc>
          <w:tcPr>
            <w:tcW w:w="920" w:type="dxa"/>
            <w:tcBorders>
              <w:top w:val="nil"/>
              <w:left w:val="nil"/>
              <w:bottom w:val="single" w:sz="4" w:space="0" w:color="auto"/>
              <w:right w:val="nil"/>
            </w:tcBorders>
            <w:vAlign w:val="center"/>
          </w:tcPr>
          <w:p w14:paraId="5059E189" w14:textId="6A65A08E" w:rsidR="0035757F" w:rsidRPr="0017260C" w:rsidRDefault="0035757F" w:rsidP="0035757F">
            <w:pPr>
              <w:jc w:val="center"/>
            </w:pPr>
            <w:r>
              <w:rPr>
                <w:rFonts w:hint="eastAsia"/>
                <w:color w:val="000000"/>
              </w:rPr>
              <w:t>0.85</w:t>
            </w:r>
          </w:p>
        </w:tc>
        <w:tc>
          <w:tcPr>
            <w:tcW w:w="920" w:type="dxa"/>
            <w:tcBorders>
              <w:top w:val="nil"/>
              <w:left w:val="nil"/>
              <w:bottom w:val="single" w:sz="4" w:space="0" w:color="auto"/>
              <w:right w:val="nil"/>
            </w:tcBorders>
            <w:vAlign w:val="center"/>
          </w:tcPr>
          <w:p w14:paraId="232E1C83" w14:textId="64B084EE" w:rsidR="0035757F" w:rsidRPr="0017260C" w:rsidRDefault="0035757F" w:rsidP="0035757F">
            <w:pPr>
              <w:jc w:val="center"/>
            </w:pPr>
            <w:r>
              <w:rPr>
                <w:rFonts w:hint="eastAsia"/>
                <w:color w:val="000000"/>
              </w:rPr>
              <w:t>0.75</w:t>
            </w:r>
          </w:p>
        </w:tc>
        <w:tc>
          <w:tcPr>
            <w:tcW w:w="920" w:type="dxa"/>
            <w:tcBorders>
              <w:top w:val="nil"/>
              <w:left w:val="nil"/>
              <w:bottom w:val="single" w:sz="4" w:space="0" w:color="auto"/>
              <w:right w:val="nil"/>
            </w:tcBorders>
            <w:vAlign w:val="center"/>
          </w:tcPr>
          <w:p w14:paraId="3B089BF7" w14:textId="5E84BB8B" w:rsidR="0035757F" w:rsidRPr="0035757F" w:rsidRDefault="0035757F" w:rsidP="0035757F">
            <w:pPr>
              <w:jc w:val="center"/>
              <w:rPr>
                <w:rFonts w:eastAsia="標楷體"/>
              </w:rPr>
            </w:pPr>
            <w:r w:rsidRPr="0035757F">
              <w:rPr>
                <w:rFonts w:eastAsia="標楷體"/>
                <w:color w:val="000000"/>
              </w:rPr>
              <w:t>0.76</w:t>
            </w:r>
          </w:p>
        </w:tc>
        <w:tc>
          <w:tcPr>
            <w:tcW w:w="920" w:type="dxa"/>
            <w:tcBorders>
              <w:top w:val="nil"/>
              <w:left w:val="nil"/>
              <w:bottom w:val="single" w:sz="4" w:space="0" w:color="auto"/>
              <w:right w:val="nil"/>
            </w:tcBorders>
            <w:vAlign w:val="center"/>
          </w:tcPr>
          <w:p w14:paraId="54542C6B" w14:textId="7294C595" w:rsidR="0035757F" w:rsidRPr="0035757F" w:rsidRDefault="0035757F" w:rsidP="0035757F">
            <w:pPr>
              <w:jc w:val="center"/>
              <w:rPr>
                <w:rFonts w:eastAsia="標楷體"/>
              </w:rPr>
            </w:pPr>
            <w:r w:rsidRPr="0035757F">
              <w:rPr>
                <w:rFonts w:eastAsia="標楷體"/>
                <w:color w:val="000000"/>
              </w:rPr>
              <w:t>0.81</w:t>
            </w:r>
          </w:p>
        </w:tc>
        <w:tc>
          <w:tcPr>
            <w:tcW w:w="920" w:type="dxa"/>
            <w:tcBorders>
              <w:top w:val="nil"/>
              <w:left w:val="nil"/>
              <w:bottom w:val="single" w:sz="4" w:space="0" w:color="auto"/>
              <w:right w:val="nil"/>
            </w:tcBorders>
            <w:vAlign w:val="center"/>
          </w:tcPr>
          <w:p w14:paraId="3C38EEF8" w14:textId="4EF8DB43" w:rsidR="0035757F" w:rsidRPr="0035757F" w:rsidRDefault="0035757F" w:rsidP="0035757F">
            <w:pPr>
              <w:jc w:val="center"/>
              <w:rPr>
                <w:rFonts w:eastAsia="標楷體"/>
              </w:rPr>
            </w:pPr>
            <w:r w:rsidRPr="0035757F">
              <w:rPr>
                <w:rFonts w:eastAsia="標楷體"/>
                <w:color w:val="000000"/>
              </w:rPr>
              <w:t>0.68</w:t>
            </w:r>
          </w:p>
        </w:tc>
      </w:tr>
    </w:tbl>
    <w:p w14:paraId="08BA5375" w14:textId="77777777" w:rsidR="00C21FA4" w:rsidRPr="00DA5721" w:rsidRDefault="00C21FA4" w:rsidP="00DC721B">
      <w:pPr>
        <w:widowControl w:val="0"/>
        <w:tabs>
          <w:tab w:val="left" w:pos="567"/>
        </w:tabs>
        <w:snapToGrid w:val="0"/>
        <w:spacing w:line="360" w:lineRule="auto"/>
        <w:jc w:val="both"/>
        <w:rPr>
          <w:rFonts w:eastAsia="標楷體"/>
        </w:rPr>
      </w:pPr>
    </w:p>
    <w:p w14:paraId="114AB775" w14:textId="77777777" w:rsidR="0035757F" w:rsidRDefault="00122005">
      <w:pPr>
        <w:spacing w:line="276" w:lineRule="auto"/>
        <w:rPr>
          <w:rFonts w:ascii="標楷體" w:eastAsia="標楷體" w:hAnsi="標楷體"/>
          <w:b/>
          <w:sz w:val="32"/>
          <w:szCs w:val="32"/>
        </w:rPr>
      </w:pPr>
      <w:r>
        <w:rPr>
          <w:rFonts w:ascii="標楷體" w:eastAsia="標楷體" w:hAnsi="標楷體"/>
          <w:b/>
          <w:sz w:val="32"/>
          <w:szCs w:val="32"/>
        </w:rPr>
        <w:br w:type="page"/>
      </w:r>
    </w:p>
    <w:p w14:paraId="41F4B17A" w14:textId="471D0F0A" w:rsidR="007A1E51" w:rsidRPr="00122005" w:rsidRDefault="00122005" w:rsidP="00122005">
      <w:pPr>
        <w:widowControl w:val="0"/>
        <w:tabs>
          <w:tab w:val="left" w:pos="567"/>
        </w:tabs>
        <w:snapToGrid w:val="0"/>
        <w:spacing w:beforeLines="150" w:before="360" w:line="360" w:lineRule="auto"/>
        <w:jc w:val="center"/>
        <w:rPr>
          <w:rFonts w:ascii="標楷體" w:eastAsia="標楷體" w:hAnsi="標楷體"/>
          <w:color w:val="FF0000"/>
          <w:sz w:val="22"/>
        </w:rPr>
      </w:pPr>
      <w:r w:rsidRPr="00122005">
        <w:rPr>
          <w:rFonts w:ascii="標楷體" w:eastAsia="標楷體" w:hAnsi="標楷體" w:hint="eastAsia"/>
          <w:b/>
          <w:sz w:val="32"/>
          <w:szCs w:val="32"/>
        </w:rPr>
        <w:lastRenderedPageBreak/>
        <w:t xml:space="preserve">第五章 </w:t>
      </w:r>
      <w:r>
        <w:rPr>
          <w:rFonts w:ascii="標楷體" w:eastAsia="標楷體" w:hAnsi="標楷體" w:hint="eastAsia"/>
          <w:b/>
          <w:sz w:val="32"/>
          <w:szCs w:val="32"/>
        </w:rPr>
        <w:t>結論與</w:t>
      </w:r>
      <w:r w:rsidR="007A1E51" w:rsidRPr="00122005">
        <w:rPr>
          <w:rFonts w:ascii="標楷體" w:eastAsia="標楷體" w:hAnsi="標楷體" w:hint="eastAsia"/>
          <w:b/>
          <w:sz w:val="32"/>
          <w:szCs w:val="32"/>
        </w:rPr>
        <w:t>建議</w:t>
      </w:r>
    </w:p>
    <w:p w14:paraId="57DADA9A" w14:textId="77777777" w:rsidR="00B0706E" w:rsidRPr="00B0706E" w:rsidRDefault="00B0706E" w:rsidP="007A1E51">
      <w:pPr>
        <w:widowControl w:val="0"/>
        <w:tabs>
          <w:tab w:val="left" w:pos="567"/>
        </w:tabs>
        <w:snapToGrid w:val="0"/>
        <w:spacing w:line="360" w:lineRule="auto"/>
        <w:jc w:val="both"/>
        <w:rPr>
          <w:rFonts w:eastAsia="標楷體"/>
          <w:b/>
          <w:sz w:val="28"/>
        </w:rPr>
      </w:pPr>
      <w:r w:rsidRPr="006E55A2">
        <w:rPr>
          <w:rFonts w:eastAsia="標楷體" w:hint="eastAsia"/>
          <w:b/>
          <w:sz w:val="28"/>
        </w:rPr>
        <w:t>壹、結論</w:t>
      </w:r>
    </w:p>
    <w:p w14:paraId="3E338951" w14:textId="18D00854" w:rsidR="006E55A2" w:rsidRDefault="006E55A2" w:rsidP="006E55A2">
      <w:pPr>
        <w:spacing w:line="360" w:lineRule="auto"/>
        <w:ind w:left="480" w:hangingChars="200" w:hanging="480"/>
        <w:jc w:val="both"/>
        <w:rPr>
          <w:rFonts w:eastAsia="標楷體"/>
        </w:rPr>
      </w:pPr>
      <w:r>
        <w:rPr>
          <w:rFonts w:eastAsia="標楷體" w:hint="eastAsia"/>
        </w:rPr>
        <w:t>一、在視力保健策略</w:t>
      </w:r>
      <w:r w:rsidRPr="006751E4">
        <w:rPr>
          <w:rFonts w:eastAsia="標楷體"/>
        </w:rPr>
        <w:t>介入</w:t>
      </w:r>
      <w:r>
        <w:rPr>
          <w:rFonts w:eastAsia="標楷體" w:hint="eastAsia"/>
        </w:rPr>
        <w:t>之</w:t>
      </w:r>
      <w:r w:rsidRPr="006751E4">
        <w:rPr>
          <w:rFonts w:eastAsia="標楷體"/>
        </w:rPr>
        <w:t>後，</w:t>
      </w:r>
      <w:r>
        <w:rPr>
          <w:rFonts w:eastAsia="標楷體" w:hint="eastAsia"/>
        </w:rPr>
        <w:t>四年級學生之</w:t>
      </w:r>
      <w:r w:rsidRPr="006F6459">
        <w:rPr>
          <w:rFonts w:eastAsia="標楷體"/>
        </w:rPr>
        <w:t>視力不良比率</w:t>
      </w:r>
      <w:r>
        <w:rPr>
          <w:rFonts w:eastAsia="標楷體" w:hint="eastAsia"/>
        </w:rPr>
        <w:t>從</w:t>
      </w:r>
      <w:r w:rsidRPr="006F6459">
        <w:rPr>
          <w:rFonts w:eastAsia="標楷體"/>
        </w:rPr>
        <w:t>59.9%</w:t>
      </w:r>
      <w:r>
        <w:rPr>
          <w:rFonts w:eastAsia="標楷體" w:hint="eastAsia"/>
        </w:rPr>
        <w:t>提高至</w:t>
      </w:r>
      <w:r w:rsidRPr="006F6459">
        <w:rPr>
          <w:rFonts w:eastAsia="標楷體"/>
        </w:rPr>
        <w:t>65.4%</w:t>
      </w:r>
      <w:r>
        <w:rPr>
          <w:rFonts w:eastAsia="標楷體" w:hint="eastAsia"/>
        </w:rPr>
        <w:t>；但四年級學生在</w:t>
      </w:r>
      <w:r w:rsidRPr="00484792">
        <w:rPr>
          <w:rFonts w:eastAsia="標楷體"/>
        </w:rPr>
        <w:t>視力保健知識向度</w:t>
      </w:r>
      <w:r>
        <w:rPr>
          <w:rFonts w:eastAsia="標楷體" w:hint="eastAsia"/>
        </w:rPr>
        <w:t>的各題答</w:t>
      </w:r>
      <w:r w:rsidRPr="00484792">
        <w:rPr>
          <w:rFonts w:eastAsia="標楷體"/>
        </w:rPr>
        <w:t>對率</w:t>
      </w:r>
      <w:r>
        <w:rPr>
          <w:rFonts w:eastAsia="標楷體" w:hint="eastAsia"/>
        </w:rPr>
        <w:t>卻</w:t>
      </w:r>
      <w:r w:rsidRPr="00484792">
        <w:rPr>
          <w:rFonts w:eastAsia="標楷體"/>
        </w:rPr>
        <w:t>提高至</w:t>
      </w:r>
      <w:r w:rsidRPr="00484792">
        <w:rPr>
          <w:rFonts w:eastAsia="標楷體"/>
        </w:rPr>
        <w:t xml:space="preserve"> 81%</w:t>
      </w:r>
      <w:r w:rsidRPr="00484792">
        <w:rPr>
          <w:rFonts w:eastAsia="標楷體"/>
        </w:rPr>
        <w:t>至</w:t>
      </w:r>
      <w:r w:rsidRPr="00484792">
        <w:rPr>
          <w:rFonts w:eastAsia="標楷體"/>
        </w:rPr>
        <w:t xml:space="preserve"> 100% </w:t>
      </w:r>
      <w:r w:rsidRPr="00484792">
        <w:rPr>
          <w:rFonts w:eastAsia="標楷體"/>
        </w:rPr>
        <w:t>之間，</w:t>
      </w:r>
      <w:r>
        <w:rPr>
          <w:rFonts w:eastAsia="標楷體" w:hint="eastAsia"/>
        </w:rPr>
        <w:t>尤其是在</w:t>
      </w:r>
      <w:r w:rsidRPr="00F539F6">
        <w:rPr>
          <w:rFonts w:eastAsia="標楷體"/>
        </w:rPr>
        <w:t>第</w:t>
      </w:r>
      <w:r w:rsidRPr="00F539F6">
        <w:rPr>
          <w:rFonts w:eastAsia="標楷體"/>
        </w:rPr>
        <w:t>5</w:t>
      </w:r>
      <w:r w:rsidRPr="00F539F6">
        <w:rPr>
          <w:rFonts w:eastAsia="標楷體"/>
        </w:rPr>
        <w:t>題</w:t>
      </w:r>
      <w:r w:rsidRPr="00F539F6">
        <w:rPr>
          <w:rFonts w:eastAsia="標楷體"/>
        </w:rPr>
        <w:t xml:space="preserve"> </w:t>
      </w:r>
      <w:r w:rsidRPr="00F539F6">
        <w:rPr>
          <w:rFonts w:eastAsia="標楷體"/>
        </w:rPr>
        <w:t>「若能堅持做到規律用眼</w:t>
      </w:r>
      <w:r w:rsidRPr="00F539F6">
        <w:rPr>
          <w:rFonts w:eastAsia="標楷體"/>
        </w:rPr>
        <w:t>3010</w:t>
      </w:r>
      <w:r w:rsidRPr="00F539F6">
        <w:rPr>
          <w:rFonts w:eastAsia="標楷體"/>
        </w:rPr>
        <w:t>，可以減緩近視度數加深。」</w:t>
      </w:r>
      <w:r>
        <w:rPr>
          <w:rFonts w:eastAsia="標楷體" w:hint="eastAsia"/>
        </w:rPr>
        <w:t>前後測上</w:t>
      </w:r>
      <w:r w:rsidRPr="00F539F6">
        <w:rPr>
          <w:rFonts w:eastAsia="標楷體"/>
        </w:rPr>
        <w:t>達</w:t>
      </w:r>
      <w:r w:rsidR="00FD4BB6">
        <w:rPr>
          <w:rFonts w:eastAsia="標楷體" w:hint="eastAsia"/>
        </w:rPr>
        <w:t>顯著</w:t>
      </w:r>
      <w:r w:rsidRPr="00F539F6">
        <w:rPr>
          <w:rFonts w:eastAsia="標楷體"/>
        </w:rPr>
        <w:t>水準</w:t>
      </w:r>
      <w:r w:rsidR="00FD4BB6">
        <w:rPr>
          <w:rFonts w:eastAsia="標楷體" w:hint="eastAsia"/>
        </w:rPr>
        <w:t>，</w:t>
      </w:r>
      <w:r>
        <w:rPr>
          <w:rFonts w:eastAsia="標楷體" w:hint="eastAsia"/>
        </w:rPr>
        <w:t>可見介入策略後，</w:t>
      </w:r>
      <w:r w:rsidRPr="00836C84">
        <w:rPr>
          <w:rFonts w:eastAsia="標楷體"/>
        </w:rPr>
        <w:t>四年級學生</w:t>
      </w:r>
      <w:r>
        <w:rPr>
          <w:rFonts w:eastAsia="標楷體" w:hint="eastAsia"/>
        </w:rPr>
        <w:t>已</w:t>
      </w:r>
      <w:r w:rsidRPr="00836C84">
        <w:rPr>
          <w:rFonts w:eastAsia="標楷體"/>
        </w:rPr>
        <w:t>能將規律用眼</w:t>
      </w:r>
      <w:r w:rsidRPr="00836C84">
        <w:rPr>
          <w:rFonts w:eastAsia="標楷體"/>
        </w:rPr>
        <w:t>3010</w:t>
      </w:r>
      <w:r w:rsidRPr="00836C84">
        <w:rPr>
          <w:rFonts w:eastAsia="標楷體"/>
        </w:rPr>
        <w:t>的知識內化，更了解規律用眼可減緩度數加深。</w:t>
      </w:r>
    </w:p>
    <w:p w14:paraId="15DE29D3" w14:textId="3AD6DD49" w:rsidR="006E55A2" w:rsidRPr="00045526" w:rsidRDefault="006E55A2" w:rsidP="006E55A2">
      <w:pPr>
        <w:spacing w:line="360" w:lineRule="auto"/>
        <w:ind w:left="480" w:hangingChars="200" w:hanging="480"/>
        <w:jc w:val="both"/>
        <w:rPr>
          <w:rFonts w:eastAsia="標楷體"/>
        </w:rPr>
      </w:pPr>
      <w:r>
        <w:rPr>
          <w:rFonts w:eastAsia="標楷體" w:hint="eastAsia"/>
        </w:rPr>
        <w:t>二、在</w:t>
      </w:r>
      <w:r w:rsidRPr="00045526">
        <w:rPr>
          <w:rFonts w:eastAsia="標楷體" w:hint="eastAsia"/>
        </w:rPr>
        <w:t>「</w:t>
      </w:r>
      <w:r w:rsidRPr="00045526">
        <w:rPr>
          <w:rFonts w:eastAsia="標楷體"/>
        </w:rPr>
        <w:t>規律用眼</w:t>
      </w:r>
      <w:r w:rsidRPr="00045526">
        <w:rPr>
          <w:rFonts w:eastAsia="標楷體"/>
        </w:rPr>
        <w:t xml:space="preserve"> 3010</w:t>
      </w:r>
      <w:r w:rsidRPr="00045526">
        <w:rPr>
          <w:rFonts w:eastAsia="標楷體" w:hint="eastAsia"/>
        </w:rPr>
        <w:t>」</w:t>
      </w:r>
      <w:r w:rsidRPr="00045526">
        <w:rPr>
          <w:rFonts w:eastAsia="標楷體"/>
        </w:rPr>
        <w:t>、</w:t>
      </w:r>
      <w:r w:rsidRPr="00045526">
        <w:rPr>
          <w:rFonts w:eastAsia="標楷體" w:hint="eastAsia"/>
        </w:rPr>
        <w:t>「</w:t>
      </w:r>
      <w:r w:rsidRPr="00045526">
        <w:rPr>
          <w:rFonts w:eastAsia="標楷體"/>
        </w:rPr>
        <w:t>戶外活動</w:t>
      </w:r>
      <w:r w:rsidRPr="00045526">
        <w:rPr>
          <w:rFonts w:eastAsia="標楷體"/>
        </w:rPr>
        <w:t xml:space="preserve"> 120</w:t>
      </w:r>
      <w:r w:rsidRPr="00045526">
        <w:rPr>
          <w:rFonts w:eastAsia="標楷體" w:hint="eastAsia"/>
        </w:rPr>
        <w:t>」</w:t>
      </w:r>
      <w:r w:rsidRPr="00045526">
        <w:rPr>
          <w:rFonts w:eastAsia="標楷體"/>
        </w:rPr>
        <w:t>、</w:t>
      </w:r>
      <w:r w:rsidRPr="00045526">
        <w:rPr>
          <w:rFonts w:eastAsia="標楷體" w:hint="eastAsia"/>
        </w:rPr>
        <w:t>「</w:t>
      </w:r>
      <w:r w:rsidRPr="00045526">
        <w:rPr>
          <w:rFonts w:eastAsia="標楷體"/>
        </w:rPr>
        <w:t xml:space="preserve">3C </w:t>
      </w:r>
      <w:r w:rsidRPr="00045526">
        <w:rPr>
          <w:rFonts w:eastAsia="標楷體"/>
        </w:rPr>
        <w:t>小於</w:t>
      </w:r>
      <w:r w:rsidRPr="00045526">
        <w:rPr>
          <w:rFonts w:eastAsia="標楷體"/>
        </w:rPr>
        <w:t xml:space="preserve"> 1</w:t>
      </w:r>
      <w:r w:rsidRPr="00045526">
        <w:rPr>
          <w:rFonts w:eastAsia="標楷體" w:hint="eastAsia"/>
        </w:rPr>
        <w:t>」、「</w:t>
      </w:r>
      <w:r w:rsidRPr="00045526">
        <w:rPr>
          <w:rFonts w:eastAsia="標楷體"/>
        </w:rPr>
        <w:t>下課淨空</w:t>
      </w:r>
      <w:r w:rsidRPr="00045526">
        <w:rPr>
          <w:rFonts w:eastAsia="標楷體" w:hint="eastAsia"/>
        </w:rPr>
        <w:t>」</w:t>
      </w:r>
      <w:r>
        <w:rPr>
          <w:rFonts w:eastAsia="標楷體" w:hint="eastAsia"/>
        </w:rPr>
        <w:t>等</w:t>
      </w:r>
      <w:r w:rsidRPr="00045526">
        <w:rPr>
          <w:rFonts w:eastAsia="標楷體" w:hint="eastAsia"/>
        </w:rPr>
        <w:t>四個層面，</w:t>
      </w:r>
      <w:r>
        <w:rPr>
          <w:rFonts w:eastAsia="標楷體" w:hint="eastAsia"/>
        </w:rPr>
        <w:t xml:space="preserve"> </w:t>
      </w:r>
      <w:r w:rsidRPr="00045526">
        <w:rPr>
          <w:rFonts w:eastAsia="標楷體" w:hint="eastAsia"/>
        </w:rPr>
        <w:t>四年級學生在「規律用眼</w:t>
      </w:r>
      <w:r w:rsidRPr="00045526">
        <w:rPr>
          <w:rFonts w:eastAsia="標楷體" w:hint="eastAsia"/>
        </w:rPr>
        <w:t>3010</w:t>
      </w:r>
      <w:r w:rsidRPr="00045526">
        <w:rPr>
          <w:rFonts w:eastAsia="標楷體" w:hint="eastAsia"/>
        </w:rPr>
        <w:t>」及「</w:t>
      </w:r>
      <w:r w:rsidRPr="00045526">
        <w:rPr>
          <w:rFonts w:eastAsia="標楷體"/>
        </w:rPr>
        <w:t xml:space="preserve">3C </w:t>
      </w:r>
      <w:r w:rsidRPr="00045526">
        <w:rPr>
          <w:rFonts w:eastAsia="標楷體"/>
        </w:rPr>
        <w:t>小於</w:t>
      </w:r>
      <w:r w:rsidRPr="00045526">
        <w:rPr>
          <w:rFonts w:eastAsia="標楷體"/>
        </w:rPr>
        <w:t xml:space="preserve"> 1</w:t>
      </w:r>
      <w:r w:rsidRPr="00045526">
        <w:rPr>
          <w:rFonts w:eastAsia="標楷體" w:hint="eastAsia"/>
        </w:rPr>
        <w:t>」兩個層面的統計結果未達</w:t>
      </w:r>
      <w:r w:rsidRPr="00045526">
        <w:rPr>
          <w:rFonts w:eastAsia="標楷體" w:hint="eastAsia"/>
        </w:rPr>
        <w:t>.05</w:t>
      </w:r>
      <w:r>
        <w:rPr>
          <w:rFonts w:eastAsia="標楷體" w:hint="eastAsia"/>
        </w:rPr>
        <w:t>顯著水準；但</w:t>
      </w:r>
      <w:r w:rsidRPr="00045526">
        <w:rPr>
          <w:rFonts w:eastAsia="標楷體" w:hint="eastAsia"/>
        </w:rPr>
        <w:t>在「戶外活動</w:t>
      </w:r>
      <w:r w:rsidRPr="00045526">
        <w:rPr>
          <w:rFonts w:eastAsia="標楷體" w:hint="eastAsia"/>
        </w:rPr>
        <w:t>120</w:t>
      </w:r>
      <w:r w:rsidRPr="00045526">
        <w:rPr>
          <w:rFonts w:eastAsia="標楷體" w:hint="eastAsia"/>
        </w:rPr>
        <w:t>」與「下課淨空」兩個層面均達</w:t>
      </w:r>
      <w:r w:rsidRPr="00045526">
        <w:rPr>
          <w:rFonts w:eastAsia="標楷體" w:hint="eastAsia"/>
        </w:rPr>
        <w:t>.01</w:t>
      </w:r>
      <w:r w:rsidRPr="00045526">
        <w:rPr>
          <w:rFonts w:eastAsia="標楷體" w:hint="eastAsia"/>
        </w:rPr>
        <w:t>顯著水準</w:t>
      </w:r>
      <w:r>
        <w:rPr>
          <w:rFonts w:eastAsia="標楷體" w:hint="eastAsia"/>
        </w:rPr>
        <w:t>，顯示</w:t>
      </w:r>
      <w:r w:rsidRPr="00045526">
        <w:rPr>
          <w:rFonts w:eastAsia="標楷體"/>
        </w:rPr>
        <w:t>透過</w:t>
      </w:r>
      <w:r w:rsidRPr="00045526">
        <w:rPr>
          <w:rFonts w:eastAsia="標楷體" w:hint="eastAsia"/>
        </w:rPr>
        <w:t>視力保健策略</w:t>
      </w:r>
      <w:r w:rsidRPr="00045526">
        <w:rPr>
          <w:rFonts w:eastAsia="標楷體"/>
        </w:rPr>
        <w:t>所設計之活動</w:t>
      </w:r>
      <w:r w:rsidRPr="00045526">
        <w:rPr>
          <w:rFonts w:eastAsia="標楷體" w:hint="eastAsia"/>
        </w:rPr>
        <w:t>與宣導內容</w:t>
      </w:r>
      <w:r>
        <w:rPr>
          <w:rFonts w:eastAsia="標楷體" w:hint="eastAsia"/>
        </w:rPr>
        <w:t>能</w:t>
      </w:r>
      <w:r w:rsidRPr="00045526">
        <w:rPr>
          <w:rFonts w:eastAsia="標楷體"/>
        </w:rPr>
        <w:t>顯著提升學生的</w:t>
      </w:r>
      <w:r w:rsidRPr="00045526">
        <w:rPr>
          <w:rFonts w:eastAsia="標楷體" w:hint="eastAsia"/>
        </w:rPr>
        <w:t>戶外活動的時間與下課願意離開教室的行為</w:t>
      </w:r>
      <w:r w:rsidRPr="00045526">
        <w:rPr>
          <w:rFonts w:eastAsia="標楷體"/>
        </w:rPr>
        <w:t>。</w:t>
      </w:r>
    </w:p>
    <w:p w14:paraId="6D7240E6" w14:textId="3F481966" w:rsidR="00B0706E" w:rsidRPr="00B0706E" w:rsidRDefault="00B0706E" w:rsidP="007A1E51">
      <w:pPr>
        <w:widowControl w:val="0"/>
        <w:tabs>
          <w:tab w:val="left" w:pos="567"/>
        </w:tabs>
        <w:snapToGrid w:val="0"/>
        <w:spacing w:line="360" w:lineRule="auto"/>
        <w:jc w:val="both"/>
        <w:rPr>
          <w:rFonts w:eastAsia="標楷體"/>
          <w:b/>
          <w:sz w:val="28"/>
        </w:rPr>
      </w:pPr>
      <w:r w:rsidRPr="00B0706E">
        <w:rPr>
          <w:rFonts w:eastAsia="標楷體" w:hint="eastAsia"/>
          <w:b/>
          <w:sz w:val="28"/>
        </w:rPr>
        <w:t>貳、建議</w:t>
      </w:r>
      <w:r w:rsidR="007A1E51" w:rsidRPr="00B0706E">
        <w:rPr>
          <w:rFonts w:eastAsia="標楷體" w:hint="eastAsia"/>
          <w:b/>
          <w:sz w:val="28"/>
        </w:rPr>
        <w:t xml:space="preserve">        </w:t>
      </w:r>
    </w:p>
    <w:p w14:paraId="1B6C5F63" w14:textId="1A58CE8A" w:rsidR="007A1E51" w:rsidRPr="003D73D6" w:rsidRDefault="00B0706E" w:rsidP="007A1E51">
      <w:pPr>
        <w:widowControl w:val="0"/>
        <w:tabs>
          <w:tab w:val="left" w:pos="567"/>
        </w:tabs>
        <w:snapToGrid w:val="0"/>
        <w:spacing w:line="360" w:lineRule="auto"/>
        <w:jc w:val="both"/>
        <w:rPr>
          <w:rFonts w:eastAsia="標楷體"/>
        </w:rPr>
      </w:pPr>
      <w:r>
        <w:rPr>
          <w:rFonts w:eastAsia="標楷體" w:hint="eastAsia"/>
        </w:rPr>
        <w:t xml:space="preserve">        </w:t>
      </w:r>
      <w:r w:rsidR="007A1E51" w:rsidRPr="003D73D6">
        <w:rPr>
          <w:rFonts w:eastAsia="標楷體" w:hint="eastAsia"/>
        </w:rPr>
        <w:t>參酌本次研究結果，</w:t>
      </w:r>
      <w:r>
        <w:rPr>
          <w:rFonts w:eastAsia="標楷體" w:hint="eastAsia"/>
        </w:rPr>
        <w:t>研究者提出以下建議，做為日後研究者參考</w:t>
      </w:r>
      <w:r>
        <w:rPr>
          <w:rFonts w:ascii="標楷體" w:eastAsia="標楷體" w:hAnsi="標楷體" w:hint="eastAsia"/>
        </w:rPr>
        <w:t>﹕</w:t>
      </w:r>
    </w:p>
    <w:p w14:paraId="063278A0" w14:textId="0A71B370" w:rsidR="007A1E51" w:rsidRPr="00082608" w:rsidRDefault="00122005" w:rsidP="00055ECB">
      <w:pPr>
        <w:pStyle w:val="ab"/>
        <w:widowControl w:val="0"/>
        <w:numPr>
          <w:ilvl w:val="0"/>
          <w:numId w:val="31"/>
        </w:numPr>
        <w:tabs>
          <w:tab w:val="left" w:pos="567"/>
        </w:tabs>
        <w:snapToGrid w:val="0"/>
        <w:spacing w:line="360" w:lineRule="auto"/>
        <w:ind w:leftChars="0"/>
        <w:jc w:val="both"/>
        <w:rPr>
          <w:rFonts w:eastAsia="標楷體"/>
          <w:b/>
          <w:sz w:val="24"/>
          <w:szCs w:val="24"/>
        </w:rPr>
      </w:pPr>
      <w:r w:rsidRPr="00082608">
        <w:rPr>
          <w:rFonts w:eastAsia="標楷體" w:hint="eastAsia"/>
          <w:b/>
          <w:sz w:val="24"/>
          <w:szCs w:val="24"/>
        </w:rPr>
        <w:t>化知識為行為，落實正確用眼</w:t>
      </w:r>
    </w:p>
    <w:p w14:paraId="7F2B13FF" w14:textId="191E169C" w:rsidR="00055ECB" w:rsidRPr="003D73D6" w:rsidRDefault="00B0706E" w:rsidP="00B0706E">
      <w:pPr>
        <w:widowControl w:val="0"/>
        <w:tabs>
          <w:tab w:val="left" w:pos="567"/>
        </w:tabs>
        <w:snapToGrid w:val="0"/>
        <w:spacing w:line="360" w:lineRule="auto"/>
        <w:jc w:val="both"/>
        <w:rPr>
          <w:rFonts w:eastAsia="標楷體"/>
        </w:rPr>
      </w:pPr>
      <w:r>
        <w:rPr>
          <w:rFonts w:eastAsia="標楷體" w:hint="eastAsia"/>
        </w:rPr>
        <w:t xml:space="preserve">        </w:t>
      </w:r>
      <w:r w:rsidR="003D73D6">
        <w:rPr>
          <w:rFonts w:eastAsia="標楷體" w:hint="eastAsia"/>
        </w:rPr>
        <w:t>本研究顯示，</w:t>
      </w:r>
      <w:r>
        <w:rPr>
          <w:rFonts w:eastAsia="標楷體" w:hint="eastAsia"/>
        </w:rPr>
        <w:t>四年級</w:t>
      </w:r>
      <w:r w:rsidR="003D73D6">
        <w:rPr>
          <w:rFonts w:eastAsia="標楷體" w:hint="eastAsia"/>
        </w:rPr>
        <w:t>學童多數都能了解</w:t>
      </w:r>
      <w:r>
        <w:rPr>
          <w:rFonts w:eastAsia="標楷體" w:hint="eastAsia"/>
        </w:rPr>
        <w:t>視力保健相關的知識</w:t>
      </w:r>
      <w:r w:rsidR="003D73D6">
        <w:rPr>
          <w:rFonts w:eastAsia="標楷體" w:hint="eastAsia"/>
        </w:rPr>
        <w:t>，然而</w:t>
      </w:r>
      <w:r>
        <w:rPr>
          <w:rFonts w:eastAsia="標楷體" w:hint="eastAsia"/>
        </w:rPr>
        <w:t>，</w:t>
      </w:r>
      <w:r w:rsidR="003D73D6">
        <w:rPr>
          <w:rFonts w:eastAsia="標楷體" w:hint="eastAsia"/>
        </w:rPr>
        <w:t>卻未</w:t>
      </w:r>
      <w:r>
        <w:rPr>
          <w:rFonts w:eastAsia="標楷體" w:hint="eastAsia"/>
        </w:rPr>
        <w:t>能</w:t>
      </w:r>
      <w:r w:rsidR="003D73D6">
        <w:rPr>
          <w:rFonts w:eastAsia="標楷體" w:hint="eastAsia"/>
        </w:rPr>
        <w:t>落實</w:t>
      </w:r>
      <w:r>
        <w:rPr>
          <w:rFonts w:eastAsia="標楷體" w:hint="eastAsia"/>
        </w:rPr>
        <w:t>在日常生活的行為層面</w:t>
      </w:r>
      <w:r w:rsidR="003D73D6">
        <w:rPr>
          <w:rFonts w:eastAsia="標楷體" w:hint="eastAsia"/>
        </w:rPr>
        <w:t>。</w:t>
      </w:r>
      <w:r>
        <w:rPr>
          <w:rFonts w:eastAsia="標楷體" w:hint="eastAsia"/>
        </w:rPr>
        <w:t>例如「</w:t>
      </w:r>
      <w:r w:rsidR="003D73D6">
        <w:rPr>
          <w:rFonts w:eastAsia="標楷體" w:hint="eastAsia"/>
        </w:rPr>
        <w:t>規律用眼</w:t>
      </w:r>
      <w:r w:rsidR="003D73D6">
        <w:rPr>
          <w:rFonts w:eastAsia="標楷體" w:hint="eastAsia"/>
        </w:rPr>
        <w:t>3010</w:t>
      </w:r>
      <w:r>
        <w:rPr>
          <w:rFonts w:eastAsia="標楷體" w:hint="eastAsia"/>
        </w:rPr>
        <w:t>」</w:t>
      </w:r>
      <w:r w:rsidR="003D73D6">
        <w:rPr>
          <w:rFonts w:eastAsia="標楷體" w:hint="eastAsia"/>
        </w:rPr>
        <w:t>，</w:t>
      </w:r>
      <w:r>
        <w:rPr>
          <w:rFonts w:eastAsia="標楷體" w:hint="eastAsia"/>
        </w:rPr>
        <w:t>這口號</w:t>
      </w:r>
      <w:r w:rsidR="003D73D6">
        <w:rPr>
          <w:rFonts w:eastAsia="標楷體" w:hint="eastAsia"/>
        </w:rPr>
        <w:t>學生</w:t>
      </w:r>
      <w:r w:rsidR="003E7989">
        <w:rPr>
          <w:rFonts w:eastAsia="標楷體" w:hint="eastAsia"/>
        </w:rPr>
        <w:t>皆能琅琅上口</w:t>
      </w:r>
      <w:r w:rsidR="003D73D6">
        <w:rPr>
          <w:rFonts w:eastAsia="標楷體" w:hint="eastAsia"/>
        </w:rPr>
        <w:t>，</w:t>
      </w:r>
      <w:r w:rsidR="0080362D">
        <w:rPr>
          <w:rFonts w:eastAsia="標楷體" w:hint="eastAsia"/>
        </w:rPr>
        <w:t>但</w:t>
      </w:r>
      <w:r w:rsidR="003E7989">
        <w:rPr>
          <w:rFonts w:eastAsia="標楷體" w:hint="eastAsia"/>
        </w:rPr>
        <w:t>在</w:t>
      </w:r>
      <w:r w:rsidR="0080362D">
        <w:rPr>
          <w:rFonts w:eastAsia="標楷體" w:hint="eastAsia"/>
        </w:rPr>
        <w:t>實際的視力知識行為測量中，卻發現學生的得分</w:t>
      </w:r>
      <w:r w:rsidR="003E7989">
        <w:rPr>
          <w:rFonts w:eastAsia="標楷體" w:hint="eastAsia"/>
        </w:rPr>
        <w:t>平均值</w:t>
      </w:r>
      <w:r w:rsidR="0080362D">
        <w:rPr>
          <w:rFonts w:eastAsia="標楷體" w:hint="eastAsia"/>
        </w:rPr>
        <w:t>偏</w:t>
      </w:r>
      <w:r w:rsidR="003E7989">
        <w:rPr>
          <w:rFonts w:eastAsia="標楷體" w:hint="eastAsia"/>
        </w:rPr>
        <w:t>低，且</w:t>
      </w:r>
      <w:r w:rsidR="00055ECB" w:rsidRPr="003D73D6">
        <w:rPr>
          <w:rFonts w:eastAsia="標楷體" w:hint="eastAsia"/>
        </w:rPr>
        <w:t>前後測</w:t>
      </w:r>
      <w:r w:rsidR="0080362D">
        <w:rPr>
          <w:rFonts w:eastAsia="標楷體" w:hint="eastAsia"/>
        </w:rPr>
        <w:t>未</w:t>
      </w:r>
      <w:r w:rsidR="003E7989">
        <w:rPr>
          <w:rFonts w:eastAsia="標楷體" w:hint="eastAsia"/>
        </w:rPr>
        <w:t>達顯著。</w:t>
      </w:r>
      <w:r w:rsidR="00EB0B53" w:rsidRPr="003D73D6">
        <w:rPr>
          <w:rFonts w:eastAsia="標楷體" w:hint="eastAsia"/>
        </w:rPr>
        <w:t>顯見學生對於</w:t>
      </w:r>
      <w:r w:rsidR="0080362D">
        <w:rPr>
          <w:rFonts w:eastAsia="標楷體" w:hint="eastAsia"/>
        </w:rPr>
        <w:t>如何</w:t>
      </w:r>
      <w:r w:rsidR="00EB0B53" w:rsidRPr="003D73D6">
        <w:rPr>
          <w:rFonts w:eastAsia="標楷體" w:hint="eastAsia"/>
        </w:rPr>
        <w:t>正確的用眼</w:t>
      </w:r>
      <w:r w:rsidR="0080362D">
        <w:rPr>
          <w:rFonts w:eastAsia="標楷體" w:hint="eastAsia"/>
        </w:rPr>
        <w:t>，</w:t>
      </w:r>
      <w:r w:rsidR="003E7989">
        <w:rPr>
          <w:rFonts w:eastAsia="標楷體" w:hint="eastAsia"/>
        </w:rPr>
        <w:t>並未落實在</w:t>
      </w:r>
      <w:r w:rsidR="0080362D">
        <w:rPr>
          <w:rFonts w:eastAsia="標楷體" w:hint="eastAsia"/>
        </w:rPr>
        <w:t>實際</w:t>
      </w:r>
      <w:r w:rsidR="003E7989">
        <w:rPr>
          <w:rFonts w:eastAsia="標楷體" w:hint="eastAsia"/>
        </w:rPr>
        <w:t>生活</w:t>
      </w:r>
      <w:r w:rsidR="0080362D">
        <w:rPr>
          <w:rFonts w:eastAsia="標楷體" w:hint="eastAsia"/>
        </w:rPr>
        <w:t>當</w:t>
      </w:r>
      <w:r w:rsidR="003E7989">
        <w:rPr>
          <w:rFonts w:eastAsia="標楷體" w:hint="eastAsia"/>
        </w:rPr>
        <w:t>中。</w:t>
      </w:r>
      <w:r w:rsidR="0080362D">
        <w:rPr>
          <w:rFonts w:eastAsia="標楷體" w:hint="eastAsia"/>
        </w:rPr>
        <w:t>研究者亦發現最難掌握的是學生是否能在</w:t>
      </w:r>
      <w:r w:rsidR="003E7989">
        <w:rPr>
          <w:rFonts w:eastAsia="標楷體" w:hint="eastAsia"/>
        </w:rPr>
        <w:t>校外生活</w:t>
      </w:r>
      <w:r w:rsidR="0080362D">
        <w:rPr>
          <w:rFonts w:eastAsia="標楷體" w:hint="eastAsia"/>
        </w:rPr>
        <w:t>確實執行規律用眼</w:t>
      </w:r>
      <w:r w:rsidR="0080362D">
        <w:rPr>
          <w:rFonts w:eastAsia="標楷體" w:hint="eastAsia"/>
        </w:rPr>
        <w:t>3010</w:t>
      </w:r>
      <w:r w:rsidR="003E7989">
        <w:rPr>
          <w:rFonts w:eastAsia="標楷體" w:hint="eastAsia"/>
        </w:rPr>
        <w:t>。</w:t>
      </w:r>
      <w:r w:rsidR="0080362D">
        <w:rPr>
          <w:rFonts w:eastAsia="標楷體" w:hint="eastAsia"/>
        </w:rPr>
        <w:t>因此，</w:t>
      </w:r>
      <w:r w:rsidR="003E7989">
        <w:rPr>
          <w:rFonts w:eastAsia="標楷體" w:hint="eastAsia"/>
        </w:rPr>
        <w:t>除了</w:t>
      </w:r>
      <w:r w:rsidR="0080362D">
        <w:rPr>
          <w:rFonts w:eastAsia="標楷體" w:hint="eastAsia"/>
        </w:rPr>
        <w:t>學生自己也要有自覺之</w:t>
      </w:r>
      <w:r w:rsidR="003E7989">
        <w:rPr>
          <w:rFonts w:eastAsia="標楷體" w:hint="eastAsia"/>
        </w:rPr>
        <w:t>外，</w:t>
      </w:r>
      <w:r w:rsidR="0080362D">
        <w:rPr>
          <w:rFonts w:eastAsia="標楷體" w:hint="eastAsia"/>
        </w:rPr>
        <w:t>學童的視力維護仍需家長、</w:t>
      </w:r>
      <w:r w:rsidR="003E7989">
        <w:rPr>
          <w:rFonts w:eastAsia="標楷體" w:hint="eastAsia"/>
        </w:rPr>
        <w:t>安親班或才藝班</w:t>
      </w:r>
      <w:r w:rsidR="0080362D">
        <w:rPr>
          <w:rFonts w:eastAsia="標楷體" w:hint="eastAsia"/>
        </w:rPr>
        <w:t>老師的</w:t>
      </w:r>
      <w:r w:rsidR="003E7989">
        <w:rPr>
          <w:rFonts w:eastAsia="標楷體" w:hint="eastAsia"/>
        </w:rPr>
        <w:t>重視</w:t>
      </w:r>
      <w:r w:rsidR="0080362D">
        <w:rPr>
          <w:rFonts w:eastAsia="標楷體" w:hint="eastAsia"/>
        </w:rPr>
        <w:t>與協助</w:t>
      </w:r>
      <w:r w:rsidR="003E7989">
        <w:rPr>
          <w:rFonts w:eastAsia="標楷體" w:hint="eastAsia"/>
        </w:rPr>
        <w:t>，</w:t>
      </w:r>
      <w:r w:rsidR="0080362D">
        <w:rPr>
          <w:rFonts w:eastAsia="標楷體" w:hint="eastAsia"/>
        </w:rPr>
        <w:t>才能達到</w:t>
      </w:r>
      <w:r w:rsidR="003E7989">
        <w:rPr>
          <w:rFonts w:eastAsia="標楷體" w:hint="eastAsia"/>
        </w:rPr>
        <w:t>親師生一致。</w:t>
      </w:r>
    </w:p>
    <w:p w14:paraId="13B50F76" w14:textId="6DE1C921" w:rsidR="007A1E51" w:rsidRPr="00082608" w:rsidRDefault="00263F34" w:rsidP="007A1E51">
      <w:pPr>
        <w:widowControl w:val="0"/>
        <w:tabs>
          <w:tab w:val="left" w:pos="567"/>
        </w:tabs>
        <w:snapToGrid w:val="0"/>
        <w:spacing w:line="360" w:lineRule="auto"/>
        <w:jc w:val="both"/>
        <w:rPr>
          <w:rFonts w:eastAsia="標楷體"/>
          <w:b/>
        </w:rPr>
      </w:pPr>
      <w:r w:rsidRPr="00082608">
        <w:rPr>
          <w:rFonts w:eastAsia="標楷體" w:hint="eastAsia"/>
          <w:b/>
        </w:rPr>
        <w:t>二</w:t>
      </w:r>
      <w:r w:rsidR="007A1E51" w:rsidRPr="00082608">
        <w:rPr>
          <w:rFonts w:eastAsia="標楷體" w:hint="eastAsia"/>
          <w:b/>
        </w:rPr>
        <w:t>、</w:t>
      </w:r>
      <w:r w:rsidR="00161C2D">
        <w:rPr>
          <w:rFonts w:eastAsia="標楷體" w:hint="eastAsia"/>
          <w:b/>
        </w:rPr>
        <w:t>學校</w:t>
      </w:r>
      <w:r w:rsidR="007D5DCF" w:rsidRPr="00082608">
        <w:rPr>
          <w:rFonts w:eastAsia="標楷體" w:hint="eastAsia"/>
          <w:b/>
        </w:rPr>
        <w:t>鼓勵學生從事戶外活動</w:t>
      </w:r>
    </w:p>
    <w:p w14:paraId="6E40ABF0" w14:textId="0B21607C" w:rsidR="00263F34" w:rsidRPr="003D73D6" w:rsidRDefault="00082608" w:rsidP="007A1E51">
      <w:pPr>
        <w:widowControl w:val="0"/>
        <w:tabs>
          <w:tab w:val="left" w:pos="567"/>
        </w:tabs>
        <w:snapToGrid w:val="0"/>
        <w:spacing w:line="360" w:lineRule="auto"/>
        <w:jc w:val="both"/>
        <w:rPr>
          <w:rFonts w:eastAsia="標楷體"/>
        </w:rPr>
      </w:pPr>
      <w:r>
        <w:rPr>
          <w:rFonts w:eastAsia="標楷體" w:hint="eastAsia"/>
        </w:rPr>
        <w:t xml:space="preserve">       </w:t>
      </w:r>
      <w:r>
        <w:rPr>
          <w:rFonts w:eastAsia="標楷體" w:hint="eastAsia"/>
        </w:rPr>
        <w:t>本研究透過太陽日記卡及學校課程宣導，提供運動器材給學生，且</w:t>
      </w:r>
      <w:r w:rsidRPr="003D73D6">
        <w:rPr>
          <w:rFonts w:eastAsia="標楷體" w:hint="eastAsia"/>
        </w:rPr>
        <w:t>由於</w:t>
      </w:r>
      <w:r>
        <w:rPr>
          <w:rFonts w:eastAsia="標楷體" w:hint="eastAsia"/>
        </w:rPr>
        <w:t>研究期程涵蓋</w:t>
      </w:r>
      <w:r w:rsidRPr="003D73D6">
        <w:rPr>
          <w:rFonts w:eastAsia="標楷體" w:hint="eastAsia"/>
        </w:rPr>
        <w:t>寒</w:t>
      </w:r>
      <w:r>
        <w:rPr>
          <w:rFonts w:eastAsia="標楷體" w:hint="eastAsia"/>
        </w:rPr>
        <w:t>假，因此，在戶外活動</w:t>
      </w:r>
      <w:r>
        <w:rPr>
          <w:rFonts w:eastAsia="標楷體" w:hint="eastAsia"/>
        </w:rPr>
        <w:t>120</w:t>
      </w:r>
      <w:r>
        <w:rPr>
          <w:rFonts w:eastAsia="標楷體" w:hint="eastAsia"/>
        </w:rPr>
        <w:t>層面，平均數有顯著提升，前後測達顯著差異。如果學生能從事</w:t>
      </w:r>
      <w:r w:rsidR="00CA3A2D">
        <w:rPr>
          <w:rFonts w:eastAsia="標楷體" w:hint="eastAsia"/>
        </w:rPr>
        <w:t>足夠的戶外活動，不僅有益身心發展，更可以幫助身體產生多巴胺，有助於視力的改善</w:t>
      </w:r>
      <w:r>
        <w:rPr>
          <w:rFonts w:eastAsia="標楷體" w:hint="eastAsia"/>
        </w:rPr>
        <w:t>與維護</w:t>
      </w:r>
      <w:r w:rsidR="00CA3A2D">
        <w:rPr>
          <w:rFonts w:eastAsia="標楷體" w:hint="eastAsia"/>
        </w:rPr>
        <w:t>。</w:t>
      </w:r>
    </w:p>
    <w:p w14:paraId="4DE5346A" w14:textId="36868D74" w:rsidR="007A1E51" w:rsidRPr="00082608" w:rsidRDefault="007A1E51" w:rsidP="007A1E51">
      <w:pPr>
        <w:widowControl w:val="0"/>
        <w:tabs>
          <w:tab w:val="left" w:pos="567"/>
        </w:tabs>
        <w:snapToGrid w:val="0"/>
        <w:spacing w:line="360" w:lineRule="auto"/>
        <w:jc w:val="both"/>
        <w:rPr>
          <w:rFonts w:eastAsia="標楷體"/>
          <w:b/>
        </w:rPr>
      </w:pPr>
      <w:r w:rsidRPr="00082608">
        <w:rPr>
          <w:rFonts w:eastAsia="標楷體" w:hint="eastAsia"/>
          <w:b/>
        </w:rPr>
        <w:t>三、</w:t>
      </w:r>
      <w:r w:rsidR="00161C2D">
        <w:rPr>
          <w:rFonts w:eastAsia="標楷體" w:hint="eastAsia"/>
          <w:b/>
        </w:rPr>
        <w:t>提高家長及安親班對學生</w:t>
      </w:r>
      <w:r w:rsidR="0037516B" w:rsidRPr="00082608">
        <w:rPr>
          <w:rFonts w:eastAsia="標楷體" w:hint="eastAsia"/>
          <w:b/>
        </w:rPr>
        <w:t>視力的重視</w:t>
      </w:r>
    </w:p>
    <w:p w14:paraId="124A36F9" w14:textId="1FD9050F" w:rsidR="00263F34" w:rsidRPr="003D73D6" w:rsidRDefault="0084410E" w:rsidP="007A1E51">
      <w:pPr>
        <w:widowControl w:val="0"/>
        <w:tabs>
          <w:tab w:val="left" w:pos="567"/>
        </w:tabs>
        <w:snapToGrid w:val="0"/>
        <w:spacing w:line="360" w:lineRule="auto"/>
        <w:jc w:val="both"/>
        <w:rPr>
          <w:rFonts w:eastAsia="標楷體"/>
        </w:rPr>
      </w:pPr>
      <w:r>
        <w:rPr>
          <w:rFonts w:eastAsia="標楷體" w:hint="eastAsia"/>
        </w:rPr>
        <w:t xml:space="preserve">        </w:t>
      </w:r>
      <w:r w:rsidR="000F4FF0">
        <w:rPr>
          <w:rFonts w:eastAsia="標楷體" w:hint="eastAsia"/>
        </w:rPr>
        <w:t>本</w:t>
      </w:r>
      <w:r w:rsidR="00263F34" w:rsidRPr="003D73D6">
        <w:rPr>
          <w:rFonts w:eastAsia="標楷體" w:hint="eastAsia"/>
        </w:rPr>
        <w:t>研究</w:t>
      </w:r>
      <w:r w:rsidR="000F4FF0">
        <w:rPr>
          <w:rFonts w:eastAsia="標楷體" w:hint="eastAsia"/>
        </w:rPr>
        <w:t>發現在前後測中，</w:t>
      </w:r>
      <w:r w:rsidR="00EC4967">
        <w:rPr>
          <w:rFonts w:eastAsia="標楷體" w:hint="eastAsia"/>
        </w:rPr>
        <w:t>學生放學後</w:t>
      </w:r>
      <w:r w:rsidR="00EC4967" w:rsidRPr="00965A95">
        <w:rPr>
          <w:rFonts w:ascii="標楷體" w:eastAsia="標楷體" w:hAnsi="標楷體"/>
        </w:rPr>
        <w:t>去安親班或補習班</w:t>
      </w:r>
      <w:r w:rsidR="00EC4967">
        <w:rPr>
          <w:rFonts w:ascii="標楷體" w:eastAsia="標楷體" w:hAnsi="標楷體" w:hint="eastAsia"/>
        </w:rPr>
        <w:t>的人數及天數有攀升現象，原本前測當中</w:t>
      </w:r>
      <w:r w:rsidR="00EC4967" w:rsidRPr="003D73D6">
        <w:rPr>
          <w:rFonts w:eastAsia="標楷體" w:hint="eastAsia"/>
        </w:rPr>
        <w:t>僅</w:t>
      </w:r>
      <w:r w:rsidR="00EC4967">
        <w:rPr>
          <w:rFonts w:eastAsia="標楷體" w:hint="eastAsia"/>
        </w:rPr>
        <w:t>有</w:t>
      </w:r>
      <w:r w:rsidR="00EC4967" w:rsidRPr="003D73D6">
        <w:rPr>
          <w:rFonts w:eastAsia="標楷體" w:hint="eastAsia"/>
        </w:rPr>
        <w:t>20%</w:t>
      </w:r>
      <w:r w:rsidR="00EC4967" w:rsidRPr="003D73D6">
        <w:rPr>
          <w:rFonts w:eastAsia="標楷體" w:hint="eastAsia"/>
        </w:rPr>
        <w:t>的學生不用上安親班或補習班，</w:t>
      </w:r>
      <w:r w:rsidR="00EC4967">
        <w:rPr>
          <w:rFonts w:eastAsia="標楷體" w:hint="eastAsia"/>
        </w:rPr>
        <w:t>到後測時，卻只剩</w:t>
      </w:r>
      <w:r w:rsidR="00EC4967">
        <w:rPr>
          <w:rFonts w:eastAsia="標楷體" w:hint="eastAsia"/>
        </w:rPr>
        <w:t>15%</w:t>
      </w:r>
      <w:r w:rsidR="00EC4967">
        <w:rPr>
          <w:rFonts w:eastAsia="標楷體" w:hint="eastAsia"/>
        </w:rPr>
        <w:t>的</w:t>
      </w:r>
      <w:r w:rsidR="00EC4967" w:rsidRPr="003D73D6">
        <w:rPr>
          <w:rFonts w:eastAsia="標楷體" w:hint="eastAsia"/>
        </w:rPr>
        <w:t>學生不用上安親</w:t>
      </w:r>
      <w:r w:rsidR="00EC4967" w:rsidRPr="003D73D6">
        <w:rPr>
          <w:rFonts w:eastAsia="標楷體" w:hint="eastAsia"/>
        </w:rPr>
        <w:lastRenderedPageBreak/>
        <w:t>班或補習班，</w:t>
      </w:r>
      <w:r w:rsidR="00EC4967">
        <w:rPr>
          <w:rFonts w:ascii="標楷體" w:eastAsia="標楷體" w:hAnsi="標楷體" w:hint="eastAsia"/>
        </w:rPr>
        <w:t>此現象或許是間接導致學生視力不良率逐漸提高的因子之一，故</w:t>
      </w:r>
      <w:r w:rsidR="00263F34" w:rsidRPr="003D73D6">
        <w:rPr>
          <w:rFonts w:eastAsia="標楷體" w:hint="eastAsia"/>
        </w:rPr>
        <w:t>學童</w:t>
      </w:r>
      <w:r w:rsidR="00EC4967">
        <w:rPr>
          <w:rFonts w:eastAsia="標楷體" w:hint="eastAsia"/>
        </w:rPr>
        <w:t>課後正確用眼</w:t>
      </w:r>
      <w:r w:rsidR="00263F34" w:rsidRPr="003D73D6">
        <w:rPr>
          <w:rFonts w:eastAsia="標楷體" w:hint="eastAsia"/>
        </w:rPr>
        <w:t>情形</w:t>
      </w:r>
      <w:r w:rsidR="00EC4967">
        <w:rPr>
          <w:rFonts w:eastAsia="標楷體" w:hint="eastAsia"/>
        </w:rPr>
        <w:t>亟需</w:t>
      </w:r>
      <w:r w:rsidR="00263F34" w:rsidRPr="003D73D6">
        <w:rPr>
          <w:rFonts w:eastAsia="標楷體" w:hint="eastAsia"/>
        </w:rPr>
        <w:t>安親班</w:t>
      </w:r>
      <w:r w:rsidR="00EC4967">
        <w:rPr>
          <w:rFonts w:eastAsia="標楷體" w:hint="eastAsia"/>
        </w:rPr>
        <w:t>教師協助</w:t>
      </w:r>
      <w:r w:rsidR="00055ECB" w:rsidRPr="003D73D6">
        <w:rPr>
          <w:rFonts w:eastAsia="標楷體" w:hint="eastAsia"/>
        </w:rPr>
        <w:t>，同時也需要家長重視學童視力問題，畢竟在學校的時間僅</w:t>
      </w:r>
      <w:r w:rsidR="00055ECB" w:rsidRPr="003D73D6">
        <w:rPr>
          <w:rFonts w:eastAsia="標楷體" w:hint="eastAsia"/>
        </w:rPr>
        <w:t>8</w:t>
      </w:r>
      <w:r w:rsidR="00055ECB" w:rsidRPr="003D73D6">
        <w:rPr>
          <w:rFonts w:eastAsia="標楷體" w:hint="eastAsia"/>
        </w:rPr>
        <w:t>小時</w:t>
      </w:r>
      <w:r w:rsidR="00EC4967">
        <w:rPr>
          <w:rFonts w:eastAsia="標楷體" w:hint="eastAsia"/>
        </w:rPr>
        <w:t>而已</w:t>
      </w:r>
      <w:r w:rsidR="00055ECB" w:rsidRPr="003D73D6">
        <w:rPr>
          <w:rFonts w:eastAsia="標楷體" w:hint="eastAsia"/>
        </w:rPr>
        <w:t>。</w:t>
      </w:r>
    </w:p>
    <w:p w14:paraId="0C830F80" w14:textId="21198E26" w:rsidR="007A1E51" w:rsidRPr="00161C2D" w:rsidRDefault="007A1E51" w:rsidP="007A1E51">
      <w:pPr>
        <w:widowControl w:val="0"/>
        <w:tabs>
          <w:tab w:val="left" w:pos="567"/>
        </w:tabs>
        <w:snapToGrid w:val="0"/>
        <w:spacing w:line="360" w:lineRule="auto"/>
        <w:jc w:val="both"/>
        <w:rPr>
          <w:rFonts w:eastAsia="標楷體"/>
          <w:b/>
        </w:rPr>
      </w:pPr>
      <w:r w:rsidRPr="00161C2D">
        <w:rPr>
          <w:rFonts w:eastAsia="標楷體" w:hint="eastAsia"/>
          <w:b/>
        </w:rPr>
        <w:t>四、</w:t>
      </w:r>
      <w:r w:rsidR="00161C2D">
        <w:rPr>
          <w:rFonts w:eastAsia="標楷體" w:hint="eastAsia"/>
          <w:b/>
        </w:rPr>
        <w:t>教師</w:t>
      </w:r>
      <w:r w:rsidR="00263F34" w:rsidRPr="00161C2D">
        <w:rPr>
          <w:rFonts w:eastAsia="標楷體" w:hint="eastAsia"/>
          <w:b/>
        </w:rPr>
        <w:t>引導</w:t>
      </w:r>
      <w:r w:rsidR="0037516B" w:rsidRPr="00161C2D">
        <w:rPr>
          <w:rFonts w:eastAsia="標楷體" w:hint="eastAsia"/>
          <w:b/>
        </w:rPr>
        <w:t>學生</w:t>
      </w:r>
      <w:r w:rsidR="00263F34" w:rsidRPr="00161C2D">
        <w:rPr>
          <w:rFonts w:eastAsia="標楷體" w:hint="eastAsia"/>
          <w:b/>
        </w:rPr>
        <w:t>重視</w:t>
      </w:r>
      <w:r w:rsidR="0037516B" w:rsidRPr="00161C2D">
        <w:rPr>
          <w:rFonts w:eastAsia="標楷體" w:hint="eastAsia"/>
          <w:b/>
        </w:rPr>
        <w:t>視力保健</w:t>
      </w:r>
      <w:r w:rsidR="00263F34" w:rsidRPr="00161C2D">
        <w:rPr>
          <w:rFonts w:eastAsia="標楷體" w:hint="eastAsia"/>
          <w:b/>
        </w:rPr>
        <w:t>行為</w:t>
      </w:r>
    </w:p>
    <w:p w14:paraId="1710A0E0" w14:textId="1D89F1EE" w:rsidR="00055ECB" w:rsidRPr="00161C2D" w:rsidRDefault="00161C2D" w:rsidP="007A1E51">
      <w:pPr>
        <w:widowControl w:val="0"/>
        <w:tabs>
          <w:tab w:val="left" w:pos="567"/>
        </w:tabs>
        <w:snapToGrid w:val="0"/>
        <w:spacing w:line="360" w:lineRule="auto"/>
        <w:jc w:val="both"/>
        <w:rPr>
          <w:rFonts w:eastAsia="標楷體"/>
        </w:rPr>
      </w:pPr>
      <w:r w:rsidRPr="00161C2D">
        <w:rPr>
          <w:rFonts w:eastAsia="標楷體" w:hint="eastAsia"/>
        </w:rPr>
        <w:t xml:space="preserve">        </w:t>
      </w:r>
      <w:r w:rsidRPr="00161C2D">
        <w:rPr>
          <w:rFonts w:eastAsia="標楷體" w:hint="eastAsia"/>
        </w:rPr>
        <w:t>本研究發現透過視力宣導活動、體驗課程能有效深化學生的護眼知識，但如何將知識落實於生活當中，仍需仰賴學校教師於校園生活當中，時時提醒與引導學生建立正確的正眼行為。研究者發現本校四年級學生對於自身視力問題其實有相當程度的了解與重視，若是教學者能在課程與活動安排當中，善用多元管道</w:t>
      </w:r>
      <w:r w:rsidRPr="00161C2D">
        <w:rPr>
          <w:rFonts w:eastAsia="標楷體" w:hint="eastAsia"/>
        </w:rPr>
        <w:t>(</w:t>
      </w:r>
      <w:r w:rsidRPr="00161C2D">
        <w:rPr>
          <w:rFonts w:eastAsia="標楷體" w:hint="eastAsia"/>
        </w:rPr>
        <w:t>例如下課進行望遠凝視、下課教室淨空、教學結合戶外活動</w:t>
      </w:r>
      <w:r>
        <w:rPr>
          <w:rFonts w:eastAsia="標楷體" w:hint="eastAsia"/>
        </w:rPr>
        <w:t>、作業結合戶外體驗與學習</w:t>
      </w:r>
      <w:r w:rsidRPr="00161C2D">
        <w:rPr>
          <w:rFonts w:eastAsia="標楷體" w:hint="eastAsia"/>
        </w:rPr>
        <w:t>等</w:t>
      </w:r>
      <w:r w:rsidRPr="00161C2D">
        <w:rPr>
          <w:rFonts w:eastAsia="標楷體" w:hint="eastAsia"/>
        </w:rPr>
        <w:t>)</w:t>
      </w:r>
      <w:r w:rsidR="00074B8E" w:rsidRPr="00074B8E">
        <w:t xml:space="preserve"> </w:t>
      </w:r>
      <w:r w:rsidR="00074B8E" w:rsidRPr="00074B8E">
        <w:rPr>
          <w:rFonts w:ascii="標楷體" w:eastAsia="標楷體" w:hAnsi="標楷體"/>
        </w:rPr>
        <w:t>增加</w:t>
      </w:r>
      <w:r w:rsidR="00074B8E" w:rsidRPr="00074B8E">
        <w:rPr>
          <w:rFonts w:ascii="標楷體" w:eastAsia="標楷體" w:hAnsi="標楷體" w:hint="eastAsia"/>
        </w:rPr>
        <w:t>學習的</w:t>
      </w:r>
      <w:r w:rsidR="00074B8E" w:rsidRPr="00074B8E">
        <w:rPr>
          <w:rFonts w:ascii="標楷體" w:eastAsia="標楷體" w:hAnsi="標楷體"/>
        </w:rPr>
        <w:t>趣味性及競爭性</w:t>
      </w:r>
      <w:r w:rsidR="00074B8E" w:rsidRPr="00074B8E">
        <w:rPr>
          <w:rFonts w:ascii="標楷體" w:eastAsia="標楷體" w:hAnsi="標楷體" w:hint="eastAsia"/>
        </w:rPr>
        <w:t>，</w:t>
      </w:r>
      <w:r w:rsidRPr="00074B8E">
        <w:rPr>
          <w:rFonts w:ascii="標楷體" w:eastAsia="標楷體" w:hAnsi="標楷體" w:hint="eastAsia"/>
        </w:rPr>
        <w:t>引導學生實踐護眼行為，則對學生的視力維護將有相當程度的幫助</w:t>
      </w:r>
      <w:r w:rsidR="00074B8E" w:rsidRPr="00074B8E">
        <w:rPr>
          <w:rFonts w:ascii="標楷體" w:eastAsia="標楷體" w:hAnsi="標楷體" w:hint="eastAsia"/>
        </w:rPr>
        <w:t xml:space="preserve"> ，</w:t>
      </w:r>
      <w:r w:rsidR="00074B8E" w:rsidRPr="00074B8E">
        <w:rPr>
          <w:rFonts w:ascii="標楷體" w:eastAsia="標楷體" w:hAnsi="標楷體"/>
        </w:rPr>
        <w:t>更可達事半功倍的效果。</w:t>
      </w:r>
    </w:p>
    <w:p w14:paraId="4A0B601E" w14:textId="77777777" w:rsidR="00161C2D" w:rsidRPr="00EE59A9" w:rsidRDefault="00263F34" w:rsidP="007A1E51">
      <w:pPr>
        <w:widowControl w:val="0"/>
        <w:tabs>
          <w:tab w:val="left" w:pos="567"/>
        </w:tabs>
        <w:snapToGrid w:val="0"/>
        <w:spacing w:line="360" w:lineRule="auto"/>
        <w:jc w:val="both"/>
        <w:rPr>
          <w:rFonts w:eastAsia="標楷體"/>
          <w:b/>
        </w:rPr>
      </w:pPr>
      <w:r w:rsidRPr="00EE59A9">
        <w:rPr>
          <w:rFonts w:eastAsia="標楷體" w:hint="eastAsia"/>
          <w:b/>
        </w:rPr>
        <w:t>五、</w:t>
      </w:r>
      <w:r w:rsidR="00161C2D" w:rsidRPr="00EE59A9">
        <w:rPr>
          <w:rFonts w:eastAsia="標楷體" w:hint="eastAsia"/>
          <w:b/>
        </w:rPr>
        <w:t>適當管控學生對</w:t>
      </w:r>
      <w:r w:rsidR="00161C2D" w:rsidRPr="00EE59A9">
        <w:rPr>
          <w:rFonts w:eastAsia="標楷體" w:hint="eastAsia"/>
          <w:b/>
        </w:rPr>
        <w:t>3C</w:t>
      </w:r>
      <w:r w:rsidR="00161C2D" w:rsidRPr="00EE59A9">
        <w:rPr>
          <w:rFonts w:eastAsia="標楷體" w:hint="eastAsia"/>
          <w:b/>
        </w:rPr>
        <w:t>產品的使用頻率</w:t>
      </w:r>
    </w:p>
    <w:p w14:paraId="4E658A4E" w14:textId="7BC1163D" w:rsidR="006B18F7" w:rsidRDefault="00161C2D" w:rsidP="008332BC">
      <w:pPr>
        <w:widowControl w:val="0"/>
        <w:tabs>
          <w:tab w:val="left" w:pos="567"/>
        </w:tabs>
        <w:snapToGrid w:val="0"/>
        <w:spacing w:line="360" w:lineRule="auto"/>
        <w:jc w:val="both"/>
        <w:rPr>
          <w:rFonts w:eastAsia="標楷體"/>
        </w:rPr>
      </w:pPr>
      <w:r w:rsidRPr="00EE59A9">
        <w:rPr>
          <w:rFonts w:eastAsia="標楷體" w:hint="eastAsia"/>
        </w:rPr>
        <w:t xml:space="preserve">        </w:t>
      </w:r>
      <w:r w:rsidR="002B5DC1" w:rsidRPr="00706EEE">
        <w:rPr>
          <w:rFonts w:eastAsia="標楷體"/>
        </w:rPr>
        <w:t>由於社會工作及學習的需求，家長與學生在</w:t>
      </w:r>
      <w:r w:rsidR="002B5DC1" w:rsidRPr="00706EEE">
        <w:rPr>
          <w:rFonts w:eastAsia="標楷體"/>
        </w:rPr>
        <w:t>3C</w:t>
      </w:r>
      <w:r w:rsidR="002B5DC1" w:rsidRPr="00706EEE">
        <w:rPr>
          <w:rFonts w:eastAsia="標楷體"/>
        </w:rPr>
        <w:t>電子產品的使用率日漸頻繁，</w:t>
      </w:r>
      <w:r w:rsidR="001C50B8" w:rsidRPr="00706EEE">
        <w:rPr>
          <w:rFonts w:eastAsia="標楷體"/>
        </w:rPr>
        <w:t>大量的</w:t>
      </w:r>
      <w:r w:rsidR="002B5DC1" w:rsidRPr="00706EEE">
        <w:rPr>
          <w:rFonts w:eastAsia="標楷體"/>
        </w:rPr>
        <w:t>3C</w:t>
      </w:r>
      <w:r w:rsidR="002B5DC1" w:rsidRPr="00706EEE">
        <w:rPr>
          <w:rFonts w:eastAsia="標楷體"/>
        </w:rPr>
        <w:t>產品</w:t>
      </w:r>
      <w:r w:rsidR="001C50B8" w:rsidRPr="00706EEE">
        <w:rPr>
          <w:rFonts w:eastAsia="標楷體"/>
        </w:rPr>
        <w:t>進入學</w:t>
      </w:r>
      <w:r w:rsidR="002B5DC1" w:rsidRPr="00706EEE">
        <w:rPr>
          <w:rFonts w:eastAsia="標楷體"/>
        </w:rPr>
        <w:t>生的生活當中已是潮流所趨</w:t>
      </w:r>
      <w:r w:rsidR="001C50B8" w:rsidRPr="00706EEE">
        <w:rPr>
          <w:rFonts w:eastAsia="標楷體"/>
        </w:rPr>
        <w:t>，</w:t>
      </w:r>
      <w:r w:rsidR="002B5DC1" w:rsidRPr="00706EEE">
        <w:rPr>
          <w:rFonts w:eastAsia="標楷體"/>
        </w:rPr>
        <w:t>學生接觸使用電子產品的</w:t>
      </w:r>
      <w:r w:rsidR="001C50B8" w:rsidRPr="00706EEE">
        <w:rPr>
          <w:rFonts w:eastAsia="標楷體"/>
        </w:rPr>
        <w:t>年齡</w:t>
      </w:r>
      <w:r w:rsidR="002B5DC1" w:rsidRPr="00706EEE">
        <w:rPr>
          <w:rFonts w:eastAsia="標楷體"/>
        </w:rPr>
        <w:t>逐漸</w:t>
      </w:r>
      <w:r w:rsidR="001C50B8" w:rsidRPr="00706EEE">
        <w:rPr>
          <w:rFonts w:eastAsia="標楷體"/>
        </w:rPr>
        <w:t>下降。</w:t>
      </w:r>
      <w:r w:rsidR="002B5DC1" w:rsidRPr="00706EEE">
        <w:rPr>
          <w:rFonts w:eastAsia="標楷體"/>
        </w:rPr>
        <w:t>雖然</w:t>
      </w:r>
      <w:r w:rsidR="001C50B8" w:rsidRPr="00706EEE">
        <w:rPr>
          <w:rFonts w:eastAsia="標楷體"/>
        </w:rPr>
        <w:t>視力保健政策</w:t>
      </w:r>
      <w:r w:rsidR="002B5DC1" w:rsidRPr="00706EEE">
        <w:rPr>
          <w:rFonts w:eastAsia="標楷體"/>
        </w:rPr>
        <w:t>宣導學生須盡量減少使用</w:t>
      </w:r>
      <w:r w:rsidR="002B5DC1" w:rsidRPr="00706EEE">
        <w:rPr>
          <w:rFonts w:eastAsia="標楷體"/>
        </w:rPr>
        <w:t>3C</w:t>
      </w:r>
      <w:r w:rsidR="002B5DC1" w:rsidRPr="00706EEE">
        <w:rPr>
          <w:rFonts w:eastAsia="標楷體"/>
        </w:rPr>
        <w:t>產品的時間與頻率，但此宣導內容似乎背離現實狀況</w:t>
      </w:r>
      <w:r w:rsidR="001C50B8" w:rsidRPr="00706EEE">
        <w:rPr>
          <w:rFonts w:eastAsia="標楷體"/>
        </w:rPr>
        <w:t>，</w:t>
      </w:r>
      <w:r w:rsidR="002B5DC1" w:rsidRPr="00706EEE">
        <w:rPr>
          <w:rFonts w:eastAsia="標楷體"/>
        </w:rPr>
        <w:t>故</w:t>
      </w:r>
      <w:r w:rsidR="001C50B8" w:rsidRPr="00706EEE">
        <w:rPr>
          <w:rFonts w:eastAsia="標楷體"/>
        </w:rPr>
        <w:t>學生的視力</w:t>
      </w:r>
      <w:r w:rsidR="002B5DC1" w:rsidRPr="00706EEE">
        <w:rPr>
          <w:rFonts w:eastAsia="標楷體"/>
        </w:rPr>
        <w:t>恐怕只</w:t>
      </w:r>
      <w:r w:rsidR="001C50B8" w:rsidRPr="00706EEE">
        <w:rPr>
          <w:rFonts w:eastAsia="標楷體"/>
        </w:rPr>
        <w:t>會更加惡化。</w:t>
      </w:r>
      <w:r w:rsidR="002B5DC1" w:rsidRPr="00706EEE">
        <w:rPr>
          <w:rFonts w:eastAsia="標楷體"/>
        </w:rPr>
        <w:t>在此困境之下</w:t>
      </w:r>
      <w:r w:rsidR="001C50B8" w:rsidRPr="00706EEE">
        <w:rPr>
          <w:rFonts w:eastAsia="標楷體"/>
        </w:rPr>
        <w:t>，</w:t>
      </w:r>
      <w:r w:rsidR="002B5DC1" w:rsidRPr="00706EEE">
        <w:rPr>
          <w:rFonts w:eastAsia="標楷體"/>
        </w:rPr>
        <w:t>本校仍努力</w:t>
      </w:r>
      <w:r w:rsidR="001C50B8" w:rsidRPr="00706EEE">
        <w:rPr>
          <w:rFonts w:eastAsia="標楷體"/>
        </w:rPr>
        <w:t>推動視力保健</w:t>
      </w:r>
      <w:r w:rsidR="002B5DC1" w:rsidRPr="00706EEE">
        <w:rPr>
          <w:rFonts w:eastAsia="標楷體"/>
        </w:rPr>
        <w:t>，希冀透過教師與行政團隊親自到各班</w:t>
      </w:r>
      <w:r w:rsidR="001C50B8" w:rsidRPr="00706EEE">
        <w:rPr>
          <w:rFonts w:eastAsia="標楷體"/>
        </w:rPr>
        <w:t>說明護眼護照的用法，</w:t>
      </w:r>
      <w:r w:rsidR="002B5DC1" w:rsidRPr="00706EEE">
        <w:rPr>
          <w:rFonts w:eastAsia="標楷體"/>
        </w:rPr>
        <w:t>當發現學生視力不良時，立刻</w:t>
      </w:r>
      <w:r w:rsidR="001C50B8" w:rsidRPr="00706EEE">
        <w:rPr>
          <w:rFonts w:eastAsia="標楷體"/>
        </w:rPr>
        <w:t>與家長</w:t>
      </w:r>
      <w:r w:rsidR="002B5DC1" w:rsidRPr="00706EEE">
        <w:rPr>
          <w:rFonts w:eastAsia="標楷體"/>
        </w:rPr>
        <w:t>取得</w:t>
      </w:r>
      <w:r w:rsidR="001C50B8" w:rsidRPr="00706EEE">
        <w:rPr>
          <w:rFonts w:eastAsia="標楷體"/>
        </w:rPr>
        <w:t>密切聯繫，</w:t>
      </w:r>
      <w:r w:rsidR="002B5DC1" w:rsidRPr="00706EEE">
        <w:rPr>
          <w:rFonts w:eastAsia="標楷體"/>
        </w:rPr>
        <w:t>請</w:t>
      </w:r>
      <w:r w:rsidR="001C50B8" w:rsidRPr="00706EEE">
        <w:rPr>
          <w:rFonts w:eastAsia="標楷體"/>
        </w:rPr>
        <w:t>家長帶</w:t>
      </w:r>
      <w:r w:rsidR="002B5DC1" w:rsidRPr="00706EEE">
        <w:rPr>
          <w:rFonts w:eastAsia="標楷體"/>
        </w:rPr>
        <w:t>學生</w:t>
      </w:r>
      <w:r w:rsidR="001C50B8" w:rsidRPr="00706EEE">
        <w:rPr>
          <w:rFonts w:eastAsia="標楷體"/>
        </w:rPr>
        <w:t>去</w:t>
      </w:r>
      <w:r w:rsidR="002B5DC1" w:rsidRPr="00706EEE">
        <w:rPr>
          <w:rFonts w:eastAsia="標楷體"/>
        </w:rPr>
        <w:t>進行視力</w:t>
      </w:r>
      <w:r w:rsidR="001C50B8" w:rsidRPr="00706EEE">
        <w:rPr>
          <w:rFonts w:eastAsia="標楷體"/>
        </w:rPr>
        <w:t>複檢</w:t>
      </w:r>
      <w:r w:rsidR="002B5DC1" w:rsidRPr="00706EEE">
        <w:rPr>
          <w:rFonts w:eastAsia="標楷體"/>
        </w:rPr>
        <w:t>，並且擴大辦理全勤獎及控</w:t>
      </w:r>
      <w:r w:rsidR="001C50B8" w:rsidRPr="00706EEE">
        <w:rPr>
          <w:rFonts w:eastAsia="標楷體"/>
        </w:rPr>
        <w:t>度獎</w:t>
      </w:r>
      <w:r w:rsidR="002B5DC1" w:rsidRPr="00706EEE">
        <w:rPr>
          <w:rFonts w:eastAsia="標楷體"/>
        </w:rPr>
        <w:t>，</w:t>
      </w:r>
      <w:r w:rsidR="001C50B8" w:rsidRPr="00706EEE">
        <w:rPr>
          <w:rFonts w:eastAsia="標楷體"/>
        </w:rPr>
        <w:t>以及六年都沒有近視的視力楷模</w:t>
      </w:r>
      <w:r w:rsidR="002B5DC1" w:rsidRPr="00706EEE">
        <w:rPr>
          <w:rFonts w:eastAsia="標楷體"/>
        </w:rPr>
        <w:t>等大型的頒獎及宣導活動，透過鼓勵方式，提高學生</w:t>
      </w:r>
      <w:r w:rsidR="001C50B8" w:rsidRPr="00706EEE">
        <w:rPr>
          <w:rFonts w:eastAsia="標楷體"/>
        </w:rPr>
        <w:t>重視</w:t>
      </w:r>
      <w:r w:rsidR="002B5DC1" w:rsidRPr="00706EEE">
        <w:rPr>
          <w:rFonts w:eastAsia="標楷體"/>
        </w:rPr>
        <w:t>自身的</w:t>
      </w:r>
      <w:r w:rsidR="001C50B8" w:rsidRPr="00706EEE">
        <w:rPr>
          <w:rFonts w:eastAsia="標楷體"/>
        </w:rPr>
        <w:t>視力保健</w:t>
      </w:r>
      <w:r w:rsidR="00706EEE" w:rsidRPr="00706EEE">
        <w:rPr>
          <w:rFonts w:eastAsia="標楷體"/>
        </w:rPr>
        <w:t>。</w:t>
      </w:r>
      <w:r w:rsidR="00EE59A9" w:rsidRPr="00706EEE">
        <w:rPr>
          <w:rFonts w:eastAsia="標楷體"/>
        </w:rPr>
        <w:t>研究者發現本</w:t>
      </w:r>
      <w:r w:rsidR="001C50B8" w:rsidRPr="00706EEE">
        <w:rPr>
          <w:rFonts w:eastAsia="標楷體"/>
        </w:rPr>
        <w:t>年</w:t>
      </w:r>
      <w:r w:rsidR="00EE59A9" w:rsidRPr="00706EEE">
        <w:rPr>
          <w:rFonts w:eastAsia="標楷體"/>
        </w:rPr>
        <w:t>度</w:t>
      </w:r>
      <w:r w:rsidR="001C50B8" w:rsidRPr="00706EEE">
        <w:rPr>
          <w:rFonts w:eastAsia="標楷體"/>
        </w:rPr>
        <w:t>的視力楷模達</w:t>
      </w:r>
      <w:r w:rsidR="001C50B8" w:rsidRPr="00706EEE">
        <w:rPr>
          <w:rFonts w:eastAsia="標楷體"/>
        </w:rPr>
        <w:t>44</w:t>
      </w:r>
      <w:r w:rsidR="001C50B8" w:rsidRPr="00706EEE">
        <w:rPr>
          <w:rFonts w:eastAsia="標楷體"/>
        </w:rPr>
        <w:t>位，</w:t>
      </w:r>
      <w:r w:rsidR="00EE59A9" w:rsidRPr="00706EEE">
        <w:rPr>
          <w:rFonts w:eastAsia="標楷體"/>
        </w:rPr>
        <w:t>相較於</w:t>
      </w:r>
      <w:r w:rsidR="001C50B8" w:rsidRPr="00706EEE">
        <w:rPr>
          <w:rFonts w:eastAsia="標楷體"/>
        </w:rPr>
        <w:t>去年增加</w:t>
      </w:r>
      <w:r w:rsidR="001C50B8" w:rsidRPr="00706EEE">
        <w:rPr>
          <w:rFonts w:eastAsia="標楷體"/>
        </w:rPr>
        <w:t>10%</w:t>
      </w:r>
      <w:r w:rsidR="00EE59A9" w:rsidRPr="00706EEE">
        <w:rPr>
          <w:rFonts w:eastAsia="標楷體"/>
        </w:rPr>
        <w:t>，顯見學生已能逐漸重視維護自身的視力</w:t>
      </w:r>
      <w:r w:rsidR="001C50B8" w:rsidRPr="00706EEE">
        <w:rPr>
          <w:rFonts w:eastAsia="標楷體"/>
        </w:rPr>
        <w:t>。</w:t>
      </w:r>
    </w:p>
    <w:p w14:paraId="397F183F" w14:textId="39EA440B" w:rsidR="00CD616F" w:rsidRDefault="00CD616F" w:rsidP="008332BC">
      <w:pPr>
        <w:widowControl w:val="0"/>
        <w:tabs>
          <w:tab w:val="left" w:pos="567"/>
        </w:tabs>
        <w:snapToGrid w:val="0"/>
        <w:spacing w:line="360" w:lineRule="auto"/>
        <w:jc w:val="both"/>
        <w:rPr>
          <w:rFonts w:eastAsia="標楷體"/>
        </w:rPr>
      </w:pPr>
    </w:p>
    <w:p w14:paraId="6B4134CF" w14:textId="4B376149" w:rsidR="00CD616F" w:rsidRDefault="00CD616F" w:rsidP="008332BC">
      <w:pPr>
        <w:widowControl w:val="0"/>
        <w:tabs>
          <w:tab w:val="left" w:pos="567"/>
        </w:tabs>
        <w:snapToGrid w:val="0"/>
        <w:spacing w:line="360" w:lineRule="auto"/>
        <w:jc w:val="both"/>
        <w:rPr>
          <w:rFonts w:eastAsia="標楷體"/>
        </w:rPr>
      </w:pPr>
    </w:p>
    <w:p w14:paraId="269C1419" w14:textId="0E7A82DF" w:rsidR="00CD616F" w:rsidRDefault="00CD616F" w:rsidP="008332BC">
      <w:pPr>
        <w:widowControl w:val="0"/>
        <w:tabs>
          <w:tab w:val="left" w:pos="567"/>
        </w:tabs>
        <w:snapToGrid w:val="0"/>
        <w:spacing w:line="360" w:lineRule="auto"/>
        <w:jc w:val="both"/>
        <w:rPr>
          <w:rFonts w:eastAsia="標楷體"/>
        </w:rPr>
      </w:pPr>
    </w:p>
    <w:p w14:paraId="0CFB598A" w14:textId="6D6B00E1" w:rsidR="00CD616F" w:rsidRDefault="00CD616F" w:rsidP="008332BC">
      <w:pPr>
        <w:widowControl w:val="0"/>
        <w:tabs>
          <w:tab w:val="left" w:pos="567"/>
        </w:tabs>
        <w:snapToGrid w:val="0"/>
        <w:spacing w:line="360" w:lineRule="auto"/>
        <w:jc w:val="both"/>
        <w:rPr>
          <w:rFonts w:eastAsia="標楷體"/>
        </w:rPr>
      </w:pPr>
    </w:p>
    <w:p w14:paraId="3D0D9EEA" w14:textId="477EE179" w:rsidR="00CD616F" w:rsidRDefault="00CD616F" w:rsidP="008332BC">
      <w:pPr>
        <w:widowControl w:val="0"/>
        <w:tabs>
          <w:tab w:val="left" w:pos="567"/>
        </w:tabs>
        <w:snapToGrid w:val="0"/>
        <w:spacing w:line="360" w:lineRule="auto"/>
        <w:jc w:val="both"/>
        <w:rPr>
          <w:rFonts w:eastAsia="標楷體"/>
        </w:rPr>
      </w:pPr>
    </w:p>
    <w:p w14:paraId="699CC47C" w14:textId="5310D271" w:rsidR="00CD616F" w:rsidRDefault="00CD616F" w:rsidP="008332BC">
      <w:pPr>
        <w:widowControl w:val="0"/>
        <w:tabs>
          <w:tab w:val="left" w:pos="567"/>
        </w:tabs>
        <w:snapToGrid w:val="0"/>
        <w:spacing w:line="360" w:lineRule="auto"/>
        <w:jc w:val="both"/>
        <w:rPr>
          <w:rFonts w:eastAsia="標楷體"/>
        </w:rPr>
      </w:pPr>
    </w:p>
    <w:p w14:paraId="47661F7B" w14:textId="245F588E" w:rsidR="00CD616F" w:rsidRDefault="00CD616F" w:rsidP="008332BC">
      <w:pPr>
        <w:widowControl w:val="0"/>
        <w:tabs>
          <w:tab w:val="left" w:pos="567"/>
        </w:tabs>
        <w:snapToGrid w:val="0"/>
        <w:spacing w:line="360" w:lineRule="auto"/>
        <w:jc w:val="both"/>
        <w:rPr>
          <w:rFonts w:eastAsia="標楷體"/>
        </w:rPr>
      </w:pPr>
    </w:p>
    <w:p w14:paraId="78D4FB13" w14:textId="0752E07C" w:rsidR="00CD616F" w:rsidRDefault="00CD616F" w:rsidP="008332BC">
      <w:pPr>
        <w:widowControl w:val="0"/>
        <w:tabs>
          <w:tab w:val="left" w:pos="567"/>
        </w:tabs>
        <w:snapToGrid w:val="0"/>
        <w:spacing w:line="360" w:lineRule="auto"/>
        <w:jc w:val="both"/>
        <w:rPr>
          <w:rFonts w:eastAsia="標楷體"/>
        </w:rPr>
      </w:pPr>
    </w:p>
    <w:p w14:paraId="117A9D23" w14:textId="28DABDEC" w:rsidR="00CD616F" w:rsidRDefault="00CD616F" w:rsidP="008332BC">
      <w:pPr>
        <w:widowControl w:val="0"/>
        <w:tabs>
          <w:tab w:val="left" w:pos="567"/>
        </w:tabs>
        <w:snapToGrid w:val="0"/>
        <w:spacing w:line="360" w:lineRule="auto"/>
        <w:jc w:val="both"/>
        <w:rPr>
          <w:rFonts w:eastAsia="標楷體"/>
        </w:rPr>
      </w:pPr>
    </w:p>
    <w:p w14:paraId="497CCFDB" w14:textId="77777777" w:rsidR="00C12ED8" w:rsidRDefault="00C12ED8">
      <w:pPr>
        <w:spacing w:line="276" w:lineRule="auto"/>
        <w:rPr>
          <w:rFonts w:ascii="標楷體" w:eastAsia="標楷體" w:hAnsi="標楷體"/>
          <w:b/>
          <w:sz w:val="28"/>
        </w:rPr>
      </w:pPr>
      <w:r>
        <w:rPr>
          <w:rFonts w:ascii="標楷體" w:eastAsia="標楷體" w:hAnsi="標楷體"/>
          <w:b/>
          <w:sz w:val="28"/>
        </w:rPr>
        <w:br w:type="page"/>
      </w:r>
    </w:p>
    <w:p w14:paraId="23B72C22" w14:textId="6F667AAA" w:rsidR="00C12ED8" w:rsidRPr="000B1993" w:rsidRDefault="00C12ED8" w:rsidP="00C12ED8">
      <w:pPr>
        <w:spacing w:beforeLines="100" w:before="240" w:afterLines="100" w:after="240"/>
        <w:jc w:val="center"/>
        <w:rPr>
          <w:rFonts w:ascii="標楷體" w:eastAsia="標楷體" w:hAnsi="標楷體"/>
          <w:b/>
          <w:sz w:val="28"/>
        </w:rPr>
      </w:pPr>
      <w:r w:rsidRPr="000B1993">
        <w:rPr>
          <w:rFonts w:ascii="標楷體" w:eastAsia="標楷體" w:hAnsi="標楷體" w:hint="eastAsia"/>
          <w:b/>
          <w:sz w:val="28"/>
        </w:rPr>
        <w:lastRenderedPageBreak/>
        <w:t>參考文獻</w:t>
      </w:r>
    </w:p>
    <w:p w14:paraId="4524DBFC" w14:textId="77777777" w:rsidR="00C12ED8" w:rsidRPr="0005557E" w:rsidRDefault="00C12ED8" w:rsidP="00C12ED8">
      <w:pPr>
        <w:spacing w:line="360" w:lineRule="auto"/>
        <w:ind w:left="480" w:hangingChars="200" w:hanging="480"/>
        <w:jc w:val="both"/>
        <w:rPr>
          <w:rFonts w:eastAsia="標楷體"/>
        </w:rPr>
      </w:pPr>
      <w:r w:rsidRPr="0029142E">
        <w:rPr>
          <w:rFonts w:eastAsia="標楷體"/>
        </w:rPr>
        <w:t>行政院衛生署國民健康局</w:t>
      </w:r>
      <w:r w:rsidRPr="0005557E">
        <w:rPr>
          <w:rFonts w:eastAsia="標楷體"/>
        </w:rPr>
        <w:t>（</w:t>
      </w:r>
      <w:r w:rsidRPr="0029142E">
        <w:rPr>
          <w:rFonts w:eastAsia="標楷體"/>
        </w:rPr>
        <w:t>2007</w:t>
      </w:r>
      <w:r w:rsidRPr="0005557E">
        <w:rPr>
          <w:rFonts w:eastAsia="標楷體"/>
        </w:rPr>
        <w:t xml:space="preserve"> </w:t>
      </w:r>
      <w:r w:rsidRPr="0005557E">
        <w:rPr>
          <w:rFonts w:eastAsia="標楷體"/>
        </w:rPr>
        <w:t>）</w:t>
      </w:r>
      <w:r w:rsidRPr="0005557E">
        <w:rPr>
          <w:rFonts w:eastAsia="標楷體" w:hint="eastAsia"/>
        </w:rPr>
        <w:t>。</w:t>
      </w:r>
      <w:r w:rsidRPr="0029142E">
        <w:rPr>
          <w:rFonts w:eastAsia="標楷體"/>
          <w:b/>
        </w:rPr>
        <w:t>近視防治流行病學相關資料</w:t>
      </w:r>
      <w:r w:rsidRPr="0005557E">
        <w:rPr>
          <w:rFonts w:eastAsia="標楷體" w:hint="eastAsia"/>
        </w:rPr>
        <w:t>。</w:t>
      </w:r>
      <w:r w:rsidRPr="0029142E">
        <w:rPr>
          <w:rFonts w:eastAsia="標楷體"/>
        </w:rPr>
        <w:t>取自：</w:t>
      </w:r>
      <w:hyperlink r:id="rId10" w:history="1">
        <w:r w:rsidRPr="0005557E">
          <w:rPr>
            <w:rStyle w:val="af2"/>
            <w:rFonts w:eastAsia="標楷體"/>
            <w:color w:val="auto"/>
          </w:rPr>
          <w:t>http://www.bhp.doh.gov.tw</w:t>
        </w:r>
      </w:hyperlink>
    </w:p>
    <w:p w14:paraId="32181EE6"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行政院衛生署國民健康局（</w:t>
      </w:r>
      <w:r w:rsidRPr="0005557E">
        <w:rPr>
          <w:rFonts w:eastAsia="標楷體"/>
        </w:rPr>
        <w:t>2008</w:t>
      </w:r>
      <w:r w:rsidRPr="0005557E">
        <w:rPr>
          <w:rFonts w:eastAsia="標楷體"/>
        </w:rPr>
        <w:t>）。</w:t>
      </w:r>
      <w:r w:rsidRPr="0005557E">
        <w:rPr>
          <w:rFonts w:eastAsia="標楷體"/>
          <w:b/>
        </w:rPr>
        <w:t>您知道越小得近視越容易有眼睛的併發症嗎？</w:t>
      </w:r>
      <w:r w:rsidRPr="0005557E">
        <w:rPr>
          <w:rFonts w:eastAsia="標楷體"/>
        </w:rPr>
        <w:t>取自：</w:t>
      </w:r>
      <w:hyperlink r:id="rId11" w:history="1">
        <w:r w:rsidRPr="0005557E">
          <w:rPr>
            <w:rStyle w:val="af2"/>
            <w:rFonts w:eastAsia="標楷體" w:hint="eastAsia"/>
            <w:color w:val="auto"/>
          </w:rPr>
          <w:t>http://www.bhp.doh.gov.tw</w:t>
        </w:r>
      </w:hyperlink>
    </w:p>
    <w:p w14:paraId="62663AEA"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李淑佩、張英二、陳政友、楊智良、賴香如、林隆光（</w:t>
      </w:r>
      <w:r w:rsidRPr="0005557E">
        <w:rPr>
          <w:rFonts w:eastAsia="標楷體"/>
        </w:rPr>
        <w:t>1988</w:t>
      </w:r>
      <w:r w:rsidRPr="0005557E">
        <w:rPr>
          <w:rFonts w:eastAsia="標楷體"/>
        </w:rPr>
        <w:t>）。學生視力保健實驗研究。</w:t>
      </w:r>
      <w:r w:rsidRPr="0005557E">
        <w:rPr>
          <w:rFonts w:eastAsia="標楷體"/>
          <w:b/>
        </w:rPr>
        <w:t>衛生教育論文集刊，</w:t>
      </w:r>
      <w:r w:rsidRPr="0005557E">
        <w:rPr>
          <w:rFonts w:eastAsia="標楷體"/>
          <w:b/>
        </w:rPr>
        <w:t>2</w:t>
      </w:r>
      <w:r w:rsidRPr="0005557E">
        <w:rPr>
          <w:rFonts w:eastAsia="標楷體"/>
        </w:rPr>
        <w:t>，</w:t>
      </w:r>
      <w:r w:rsidRPr="0005557E">
        <w:rPr>
          <w:rFonts w:eastAsia="標楷體"/>
        </w:rPr>
        <w:t>49-82</w:t>
      </w:r>
      <w:r w:rsidRPr="0005557E">
        <w:rPr>
          <w:rFonts w:eastAsia="標楷體"/>
        </w:rPr>
        <w:t>。</w:t>
      </w:r>
      <w:r w:rsidRPr="0005557E">
        <w:rPr>
          <w:rFonts w:eastAsia="標楷體"/>
        </w:rPr>
        <w:t xml:space="preserve"> </w:t>
      </w:r>
    </w:p>
    <w:p w14:paraId="06EF094A"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李</w:t>
      </w:r>
      <w:r w:rsidRPr="0005557E">
        <w:rPr>
          <w:rFonts w:eastAsia="標楷體" w:hint="eastAsia"/>
        </w:rPr>
        <w:t>淑</w:t>
      </w:r>
      <w:r w:rsidRPr="0005557E">
        <w:rPr>
          <w:rFonts w:eastAsia="標楷體"/>
        </w:rPr>
        <w:t>佩、陳政友、賴香如、張英二、楊志良、林隆光（</w:t>
      </w:r>
      <w:r w:rsidRPr="0005557E">
        <w:rPr>
          <w:rFonts w:eastAsia="標楷體"/>
        </w:rPr>
        <w:t>1992</w:t>
      </w:r>
      <w:r w:rsidRPr="0005557E">
        <w:rPr>
          <w:rFonts w:eastAsia="標楷體"/>
        </w:rPr>
        <w:t>）。學生視力保健實</w:t>
      </w:r>
      <w:r w:rsidRPr="0005557E">
        <w:rPr>
          <w:rFonts w:eastAsia="標楷體"/>
        </w:rPr>
        <w:t xml:space="preserve"> </w:t>
      </w:r>
      <w:r w:rsidRPr="0005557E">
        <w:rPr>
          <w:rFonts w:eastAsia="標楷體"/>
        </w:rPr>
        <w:t>驗研究（一～四年綜合報告）。</w:t>
      </w:r>
      <w:r w:rsidRPr="0005557E">
        <w:rPr>
          <w:rFonts w:eastAsia="標楷體"/>
          <w:b/>
        </w:rPr>
        <w:t>中等教育，</w:t>
      </w:r>
      <w:r w:rsidRPr="0005557E">
        <w:rPr>
          <w:rFonts w:eastAsia="標楷體"/>
          <w:b/>
        </w:rPr>
        <w:t>43</w:t>
      </w:r>
      <w:r w:rsidRPr="0005557E">
        <w:rPr>
          <w:rFonts w:eastAsia="標楷體"/>
        </w:rPr>
        <w:t>（</w:t>
      </w:r>
      <w:r w:rsidRPr="0005557E">
        <w:rPr>
          <w:rFonts w:eastAsia="標楷體"/>
        </w:rPr>
        <w:t>4</w:t>
      </w:r>
      <w:r w:rsidRPr="0005557E">
        <w:rPr>
          <w:rFonts w:eastAsia="標楷體"/>
        </w:rPr>
        <w:t>），</w:t>
      </w:r>
      <w:r w:rsidRPr="0005557E">
        <w:rPr>
          <w:rFonts w:eastAsia="標楷體"/>
        </w:rPr>
        <w:t>5-20</w:t>
      </w:r>
      <w:r w:rsidRPr="0005557E">
        <w:rPr>
          <w:rFonts w:eastAsia="標楷體"/>
        </w:rPr>
        <w:t>。</w:t>
      </w:r>
    </w:p>
    <w:p w14:paraId="1B440D0A"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李蘭、黃琪璘、王幼金、紀雪雲、楊志良（</w:t>
      </w:r>
      <w:r w:rsidRPr="0005557E">
        <w:rPr>
          <w:rFonts w:eastAsia="標楷體"/>
        </w:rPr>
        <w:t>1989</w:t>
      </w:r>
      <w:r w:rsidRPr="0005557E">
        <w:rPr>
          <w:rFonts w:eastAsia="標楷體"/>
        </w:rPr>
        <w:t>）。台北市國中一年級學生視力現況及相關之知識，態度與行為分析</w:t>
      </w:r>
      <w:r w:rsidRPr="0005557E">
        <w:rPr>
          <w:rFonts w:eastAsia="標楷體" w:hint="eastAsia"/>
        </w:rPr>
        <w:t>。</w:t>
      </w:r>
      <w:r w:rsidRPr="0005557E">
        <w:rPr>
          <w:rFonts w:eastAsia="標楷體"/>
          <w:b/>
        </w:rPr>
        <w:t>中華民國公共衛生學會雜誌，</w:t>
      </w:r>
      <w:r w:rsidRPr="0005557E">
        <w:rPr>
          <w:rFonts w:eastAsia="標楷體"/>
          <w:b/>
        </w:rPr>
        <w:t>9</w:t>
      </w:r>
      <w:r w:rsidRPr="0005557E">
        <w:rPr>
          <w:rFonts w:eastAsia="標楷體"/>
        </w:rPr>
        <w:t>（</w:t>
      </w:r>
      <w:r w:rsidRPr="0005557E">
        <w:rPr>
          <w:rFonts w:eastAsia="標楷體" w:hint="eastAsia"/>
        </w:rPr>
        <w:t>4</w:t>
      </w:r>
      <w:r w:rsidRPr="0005557E">
        <w:rPr>
          <w:rFonts w:eastAsia="標楷體"/>
        </w:rPr>
        <w:t>），</w:t>
      </w:r>
      <w:r w:rsidRPr="0005557E">
        <w:rPr>
          <w:rFonts w:eastAsia="標楷體"/>
        </w:rPr>
        <w:t xml:space="preserve"> 210-221</w:t>
      </w:r>
      <w:r w:rsidRPr="0005557E">
        <w:rPr>
          <w:rFonts w:eastAsia="標楷體"/>
        </w:rPr>
        <w:t>。</w:t>
      </w:r>
      <w:r w:rsidRPr="0005557E">
        <w:rPr>
          <w:rFonts w:eastAsia="標楷體"/>
        </w:rPr>
        <w:t> </w:t>
      </w:r>
    </w:p>
    <w:p w14:paraId="1CB4F21B" w14:textId="77777777" w:rsidR="00C12ED8" w:rsidRPr="0005557E" w:rsidRDefault="00C12ED8" w:rsidP="00C12ED8">
      <w:pPr>
        <w:spacing w:line="360" w:lineRule="auto"/>
        <w:ind w:left="480" w:hangingChars="200" w:hanging="480"/>
        <w:jc w:val="both"/>
        <w:rPr>
          <w:rFonts w:eastAsia="標楷體"/>
          <w:sz w:val="28"/>
        </w:rPr>
      </w:pPr>
      <w:r w:rsidRPr="0005557E">
        <w:rPr>
          <w:rFonts w:eastAsia="標楷體"/>
        </w:rPr>
        <w:t>吳淑芬（</w:t>
      </w:r>
      <w:r w:rsidRPr="0005557E">
        <w:rPr>
          <w:rFonts w:eastAsia="標楷體"/>
        </w:rPr>
        <w:t>1999</w:t>
      </w:r>
      <w:r w:rsidRPr="0005557E">
        <w:rPr>
          <w:rFonts w:eastAsia="標楷體"/>
        </w:rPr>
        <w:t>）</w:t>
      </w:r>
      <w:r w:rsidRPr="0005557E">
        <w:rPr>
          <w:rFonts w:eastAsia="標楷體" w:hint="eastAsia"/>
        </w:rPr>
        <w:t>。</w:t>
      </w:r>
      <w:r w:rsidRPr="0005557E">
        <w:rPr>
          <w:rFonts w:eastAsia="標楷體"/>
          <w:szCs w:val="22"/>
        </w:rPr>
        <w:t>眼睛總體檢</w:t>
      </w:r>
      <w:r w:rsidRPr="0005557E">
        <w:rPr>
          <w:rFonts w:eastAsia="標楷體"/>
          <w:szCs w:val="22"/>
        </w:rPr>
        <w:t>-</w:t>
      </w:r>
      <w:r w:rsidRPr="0005557E">
        <w:rPr>
          <w:rFonts w:eastAsia="標楷體"/>
          <w:szCs w:val="22"/>
        </w:rPr>
        <w:t>來自眼科醫師的叮嚀</w:t>
      </w:r>
      <w:r w:rsidRPr="0005557E">
        <w:rPr>
          <w:rFonts w:eastAsia="標楷體" w:hint="eastAsia"/>
          <w:szCs w:val="22"/>
        </w:rPr>
        <w:t>。</w:t>
      </w:r>
      <w:r w:rsidRPr="0005557E">
        <w:rPr>
          <w:rFonts w:eastAsia="標楷體"/>
          <w:b/>
          <w:szCs w:val="22"/>
        </w:rPr>
        <w:t>北市衛生，</w:t>
      </w:r>
      <w:r w:rsidRPr="0005557E">
        <w:rPr>
          <w:rFonts w:eastAsia="標楷體"/>
          <w:b/>
          <w:szCs w:val="22"/>
        </w:rPr>
        <w:t>47</w:t>
      </w:r>
      <w:r w:rsidRPr="0005557E">
        <w:rPr>
          <w:rFonts w:eastAsia="標楷體"/>
          <w:szCs w:val="22"/>
        </w:rPr>
        <w:t>，</w:t>
      </w:r>
      <w:r w:rsidRPr="0005557E">
        <w:rPr>
          <w:rFonts w:eastAsia="標楷體"/>
          <w:szCs w:val="22"/>
        </w:rPr>
        <w:t>12-13</w:t>
      </w:r>
      <w:r w:rsidRPr="0005557E">
        <w:rPr>
          <w:rFonts w:eastAsia="標楷體"/>
          <w:szCs w:val="22"/>
        </w:rPr>
        <w:t>。</w:t>
      </w:r>
    </w:p>
    <w:p w14:paraId="64B8B57F"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吳德敏</w:t>
      </w:r>
      <w:r w:rsidRPr="0005557E">
        <w:rPr>
          <w:rFonts w:eastAsia="標楷體" w:hint="eastAsia"/>
        </w:rPr>
        <w:t>、</w:t>
      </w:r>
      <w:r w:rsidRPr="0005557E">
        <w:rPr>
          <w:rFonts w:eastAsia="標楷體"/>
        </w:rPr>
        <w:t>陳麗美（</w:t>
      </w:r>
      <w:r w:rsidRPr="0005557E">
        <w:rPr>
          <w:rFonts w:eastAsia="標楷體"/>
        </w:rPr>
        <w:t>1989</w:t>
      </w:r>
      <w:r w:rsidRPr="0005557E">
        <w:rPr>
          <w:rFonts w:eastAsia="標楷體"/>
        </w:rPr>
        <w:t>）。台北市某兩所國中一年級學生視力狀況與視力保健知</w:t>
      </w:r>
      <w:r w:rsidRPr="0005557E">
        <w:rPr>
          <w:rFonts w:eastAsia="標楷體"/>
        </w:rPr>
        <w:t xml:space="preserve"> </w:t>
      </w:r>
      <w:r w:rsidRPr="0005557E">
        <w:rPr>
          <w:rFonts w:eastAsia="標楷體"/>
        </w:rPr>
        <w:t>識態度及行為相關性研究。</w:t>
      </w:r>
      <w:r w:rsidRPr="0005557E">
        <w:rPr>
          <w:rFonts w:eastAsia="標楷體"/>
          <w:b/>
        </w:rPr>
        <w:t>公共衛生，</w:t>
      </w:r>
      <w:r w:rsidRPr="0005557E">
        <w:rPr>
          <w:rFonts w:eastAsia="標楷體"/>
          <w:b/>
        </w:rPr>
        <w:t>16</w:t>
      </w:r>
      <w:r w:rsidRPr="0005557E">
        <w:rPr>
          <w:rFonts w:eastAsia="標楷體"/>
        </w:rPr>
        <w:t>（</w:t>
      </w:r>
      <w:r w:rsidRPr="0005557E">
        <w:rPr>
          <w:rFonts w:eastAsia="標楷體"/>
        </w:rPr>
        <w:t>1</w:t>
      </w:r>
      <w:r w:rsidRPr="0005557E">
        <w:rPr>
          <w:rFonts w:eastAsia="標楷體"/>
        </w:rPr>
        <w:t>），</w:t>
      </w:r>
      <w:r w:rsidRPr="0005557E">
        <w:rPr>
          <w:rFonts w:eastAsia="標楷體"/>
        </w:rPr>
        <w:t>44</w:t>
      </w:r>
      <w:r w:rsidRPr="0005557E">
        <w:rPr>
          <w:rFonts w:eastAsia="標楷體" w:hint="eastAsia"/>
        </w:rPr>
        <w:t>-</w:t>
      </w:r>
      <w:r w:rsidRPr="0005557E">
        <w:rPr>
          <w:rFonts w:eastAsia="標楷體"/>
        </w:rPr>
        <w:t>56</w:t>
      </w:r>
      <w:r w:rsidRPr="0005557E">
        <w:rPr>
          <w:rFonts w:eastAsia="標楷體"/>
        </w:rPr>
        <w:t>。</w:t>
      </w:r>
    </w:p>
    <w:p w14:paraId="1D17B21D"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林思源（</w:t>
      </w:r>
      <w:r w:rsidRPr="0005557E">
        <w:rPr>
          <w:rFonts w:eastAsia="標楷體"/>
        </w:rPr>
        <w:t>2004</w:t>
      </w:r>
      <w:r w:rsidRPr="0005557E">
        <w:rPr>
          <w:rFonts w:eastAsia="標楷體"/>
        </w:rPr>
        <w:t>）。高度近視問題大。</w:t>
      </w:r>
      <w:r w:rsidRPr="0005557E">
        <w:rPr>
          <w:rFonts w:eastAsia="標楷體"/>
          <w:b/>
        </w:rPr>
        <w:t>健康世界，</w:t>
      </w:r>
      <w:r w:rsidRPr="0005557E">
        <w:rPr>
          <w:rFonts w:eastAsia="標楷體"/>
          <w:b/>
        </w:rPr>
        <w:t>217</w:t>
      </w:r>
      <w:r w:rsidRPr="0005557E">
        <w:rPr>
          <w:rFonts w:eastAsia="標楷體"/>
        </w:rPr>
        <w:t>，</w:t>
      </w:r>
      <w:r w:rsidRPr="0005557E">
        <w:rPr>
          <w:rFonts w:eastAsia="標楷體"/>
        </w:rPr>
        <w:t>20-22</w:t>
      </w:r>
      <w:r w:rsidRPr="0005557E">
        <w:rPr>
          <w:rFonts w:eastAsia="標楷體"/>
        </w:rPr>
        <w:t>。</w:t>
      </w:r>
    </w:p>
    <w:p w14:paraId="3118C85F"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林國煌、王溢嘉、吳仁宇、林隆光</w:t>
      </w:r>
      <w:r w:rsidRPr="0005557E">
        <w:rPr>
          <w:rFonts w:eastAsia="標楷體"/>
        </w:rPr>
        <w:t xml:space="preserve"> (2001)</w:t>
      </w:r>
      <w:r w:rsidRPr="0005557E">
        <w:rPr>
          <w:rFonts w:eastAsia="標楷體" w:hint="eastAsia"/>
        </w:rPr>
        <w:t>。</w:t>
      </w:r>
      <w:r w:rsidRPr="0005557E">
        <w:rPr>
          <w:rFonts w:eastAsia="標楷體"/>
        </w:rPr>
        <w:t>加強學童視力保健座談會。</w:t>
      </w:r>
      <w:r w:rsidRPr="0005557E">
        <w:rPr>
          <w:rFonts w:eastAsia="標楷體"/>
          <w:b/>
        </w:rPr>
        <w:t>健康世界，</w:t>
      </w:r>
      <w:r w:rsidRPr="0005557E">
        <w:rPr>
          <w:rFonts w:eastAsia="標楷體"/>
          <w:b/>
        </w:rPr>
        <w:t>181</w:t>
      </w:r>
      <w:r w:rsidRPr="0005557E">
        <w:rPr>
          <w:rFonts w:eastAsia="標楷體"/>
        </w:rPr>
        <w:t>（</w:t>
      </w:r>
      <w:r w:rsidRPr="0005557E">
        <w:rPr>
          <w:rFonts w:eastAsia="標楷體" w:hint="eastAsia"/>
        </w:rPr>
        <w:t>30</w:t>
      </w:r>
      <w:r w:rsidRPr="0005557E">
        <w:rPr>
          <w:rFonts w:eastAsia="標楷體"/>
        </w:rPr>
        <w:t>1</w:t>
      </w:r>
      <w:r w:rsidRPr="0005557E">
        <w:rPr>
          <w:rFonts w:eastAsia="標楷體"/>
        </w:rPr>
        <w:t>），</w:t>
      </w:r>
      <w:r w:rsidRPr="0005557E">
        <w:rPr>
          <w:rFonts w:eastAsia="標楷體"/>
        </w:rPr>
        <w:t xml:space="preserve"> 21-27</w:t>
      </w:r>
      <w:r w:rsidRPr="0005557E">
        <w:rPr>
          <w:rFonts w:eastAsia="標楷體"/>
        </w:rPr>
        <w:t>。</w:t>
      </w:r>
    </w:p>
    <w:p w14:paraId="1ECBA314"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陳文甲、王惠珠、李穎勳、吳孟憲、陳育芬、許俊傑、陳正貴（</w:t>
      </w:r>
      <w:r w:rsidRPr="0005557E">
        <w:rPr>
          <w:rFonts w:eastAsia="標楷體"/>
        </w:rPr>
        <w:t>1999</w:t>
      </w:r>
      <w:r w:rsidRPr="0005557E">
        <w:rPr>
          <w:rFonts w:eastAsia="標楷體"/>
        </w:rPr>
        <w:t>）。高雄地區九所高中職二年級學生近視狀況與環境因素之研究。</w:t>
      </w:r>
      <w:r w:rsidRPr="0005557E">
        <w:rPr>
          <w:rFonts w:eastAsia="標楷體"/>
          <w:b/>
        </w:rPr>
        <w:t>中華民國眼科醫學會雜誌，</w:t>
      </w:r>
      <w:r w:rsidRPr="0005557E">
        <w:rPr>
          <w:rFonts w:eastAsia="標楷體"/>
          <w:b/>
        </w:rPr>
        <w:t>38</w:t>
      </w:r>
      <w:r w:rsidRPr="0005557E">
        <w:rPr>
          <w:rFonts w:eastAsia="標楷體"/>
        </w:rPr>
        <w:t>（</w:t>
      </w:r>
      <w:r w:rsidRPr="0005557E">
        <w:rPr>
          <w:rFonts w:eastAsia="標楷體"/>
        </w:rPr>
        <w:t>1</w:t>
      </w:r>
      <w:r w:rsidRPr="0005557E">
        <w:rPr>
          <w:rFonts w:eastAsia="標楷體"/>
        </w:rPr>
        <w:t>），</w:t>
      </w:r>
      <w:r w:rsidRPr="0005557E">
        <w:rPr>
          <w:rFonts w:eastAsia="標楷體"/>
        </w:rPr>
        <w:t>63-73</w:t>
      </w:r>
      <w:r w:rsidRPr="0005557E">
        <w:rPr>
          <w:rFonts w:eastAsia="標楷體"/>
        </w:rPr>
        <w:t>。</w:t>
      </w:r>
    </w:p>
    <w:p w14:paraId="053C0372"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陳政友（</w:t>
      </w:r>
      <w:r w:rsidRPr="0005557E">
        <w:rPr>
          <w:rFonts w:eastAsia="標楷體"/>
        </w:rPr>
        <w:t>1994</w:t>
      </w:r>
      <w:r w:rsidRPr="0005557E">
        <w:rPr>
          <w:rFonts w:eastAsia="標楷體"/>
        </w:rPr>
        <w:t>）。學生近視問題探討。</w:t>
      </w:r>
      <w:r w:rsidRPr="0005557E">
        <w:rPr>
          <w:rFonts w:eastAsia="標楷體"/>
          <w:b/>
        </w:rPr>
        <w:t>學校衛生，</w:t>
      </w:r>
      <w:r w:rsidRPr="0005557E">
        <w:rPr>
          <w:rFonts w:eastAsia="標楷體"/>
          <w:b/>
        </w:rPr>
        <w:t xml:space="preserve"> 24</w:t>
      </w:r>
      <w:r w:rsidRPr="0005557E">
        <w:rPr>
          <w:rFonts w:eastAsia="標楷體"/>
        </w:rPr>
        <w:t>，</w:t>
      </w:r>
      <w:r w:rsidRPr="0005557E">
        <w:rPr>
          <w:rFonts w:eastAsia="標楷體"/>
        </w:rPr>
        <w:t xml:space="preserve"> 18-25</w:t>
      </w:r>
      <w:r w:rsidRPr="0005557E">
        <w:rPr>
          <w:rFonts w:eastAsia="標楷體"/>
        </w:rPr>
        <w:t>。</w:t>
      </w:r>
      <w:r w:rsidRPr="0005557E">
        <w:rPr>
          <w:rFonts w:eastAsia="標楷體"/>
        </w:rPr>
        <w:t> </w:t>
      </w:r>
    </w:p>
    <w:p w14:paraId="6A5CE356"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陳政友、黃松元、林隆光、王國川、劉婉柔（</w:t>
      </w:r>
      <w:r w:rsidRPr="0005557E">
        <w:rPr>
          <w:rFonts w:eastAsia="標楷體"/>
        </w:rPr>
        <w:t>2002</w:t>
      </w:r>
      <w:r w:rsidRPr="0005557E">
        <w:rPr>
          <w:rFonts w:eastAsia="標楷體"/>
        </w:rPr>
        <w:t>）。學童視力保健效果實驗研究。</w:t>
      </w:r>
      <w:r w:rsidRPr="0005557E">
        <w:rPr>
          <w:rFonts w:eastAsia="標楷體"/>
          <w:b/>
        </w:rPr>
        <w:t>實證研究，</w:t>
      </w:r>
      <w:r w:rsidRPr="0005557E">
        <w:rPr>
          <w:rFonts w:eastAsia="標楷體"/>
          <w:b/>
        </w:rPr>
        <w:t>41</w:t>
      </w:r>
      <w:r w:rsidRPr="0005557E">
        <w:rPr>
          <w:rFonts w:eastAsia="標楷體"/>
        </w:rPr>
        <w:t>，</w:t>
      </w:r>
      <w:r w:rsidRPr="0005557E">
        <w:rPr>
          <w:rFonts w:eastAsia="標楷體"/>
        </w:rPr>
        <w:t>1-20</w:t>
      </w:r>
      <w:r w:rsidRPr="0005557E">
        <w:rPr>
          <w:rFonts w:eastAsia="標楷體"/>
        </w:rPr>
        <w:t>。</w:t>
      </w:r>
    </w:p>
    <w:p w14:paraId="088A398E"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陳政友、彭秀英、劉乃昀、吳家楹</w:t>
      </w:r>
      <w:r w:rsidRPr="0005557E">
        <w:rPr>
          <w:rFonts w:eastAsia="標楷體"/>
        </w:rPr>
        <w:t xml:space="preserve"> </w:t>
      </w:r>
      <w:r w:rsidRPr="0005557E">
        <w:rPr>
          <w:rFonts w:eastAsia="標楷體"/>
        </w:rPr>
        <w:t>（</w:t>
      </w:r>
      <w:r w:rsidRPr="0005557E">
        <w:rPr>
          <w:rFonts w:eastAsia="標楷體"/>
        </w:rPr>
        <w:t>2007</w:t>
      </w:r>
      <w:r w:rsidRPr="0029142E">
        <w:rPr>
          <w:rFonts w:eastAsia="標楷體"/>
        </w:rPr>
        <w:t>)</w:t>
      </w:r>
      <w:r w:rsidRPr="0005557E">
        <w:rPr>
          <w:rFonts w:eastAsia="標楷體" w:hint="eastAsia"/>
        </w:rPr>
        <w:t>。</w:t>
      </w:r>
      <w:r w:rsidRPr="0005557E">
        <w:rPr>
          <w:rFonts w:eastAsia="標楷體"/>
        </w:rPr>
        <w:t xml:space="preserve"> </w:t>
      </w:r>
      <w:r w:rsidRPr="0005557E">
        <w:rPr>
          <w:rFonts w:eastAsia="標楷體"/>
        </w:rPr>
        <w:t>學童視力保健工作評鑑指標建構之研究</w:t>
      </w:r>
      <w:r w:rsidRPr="0005557E">
        <w:rPr>
          <w:rFonts w:eastAsia="標楷體" w:hint="eastAsia"/>
        </w:rPr>
        <w:t>。</w:t>
      </w:r>
      <w:r w:rsidRPr="0005557E">
        <w:rPr>
          <w:rFonts w:eastAsia="標楷體"/>
          <w:b/>
        </w:rPr>
        <w:t>健康促進與衛生教育學報，</w:t>
      </w:r>
      <w:r w:rsidRPr="0005557E">
        <w:rPr>
          <w:rFonts w:eastAsia="標楷體"/>
          <w:b/>
        </w:rPr>
        <w:t>28</w:t>
      </w:r>
      <w:r w:rsidRPr="0005557E">
        <w:rPr>
          <w:rFonts w:eastAsia="標楷體"/>
        </w:rPr>
        <w:t>，</w:t>
      </w:r>
      <w:r w:rsidRPr="0005557E">
        <w:rPr>
          <w:rFonts w:eastAsia="標楷體"/>
        </w:rPr>
        <w:t>67-104</w:t>
      </w:r>
      <w:r w:rsidRPr="0005557E">
        <w:rPr>
          <w:rFonts w:eastAsia="標楷體"/>
        </w:rPr>
        <w:t>。</w:t>
      </w:r>
    </w:p>
    <w:p w14:paraId="39CEB1DC"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陳建仁（</w:t>
      </w:r>
      <w:r w:rsidRPr="0005557E">
        <w:rPr>
          <w:rFonts w:eastAsia="標楷體"/>
        </w:rPr>
        <w:t>1997</w:t>
      </w:r>
      <w:r w:rsidRPr="0005557E">
        <w:rPr>
          <w:rFonts w:eastAsia="標楷體"/>
        </w:rPr>
        <w:t>）。近視之流行病學。</w:t>
      </w:r>
      <w:r w:rsidRPr="0005557E">
        <w:rPr>
          <w:rFonts w:eastAsia="標楷體"/>
          <w:b/>
        </w:rPr>
        <w:t>台灣醫界，</w:t>
      </w:r>
      <w:r w:rsidRPr="0005557E">
        <w:rPr>
          <w:rFonts w:eastAsia="標楷體"/>
          <w:b/>
        </w:rPr>
        <w:t>40</w:t>
      </w:r>
      <w:r w:rsidRPr="0005557E">
        <w:rPr>
          <w:rFonts w:eastAsia="標楷體"/>
        </w:rPr>
        <w:t>（</w:t>
      </w:r>
      <w:r w:rsidRPr="0005557E">
        <w:rPr>
          <w:rFonts w:eastAsia="標楷體"/>
        </w:rPr>
        <w:t>7</w:t>
      </w:r>
      <w:r w:rsidRPr="0005557E">
        <w:rPr>
          <w:rFonts w:eastAsia="標楷體"/>
        </w:rPr>
        <w:t>），</w:t>
      </w:r>
      <w:r w:rsidRPr="0005557E">
        <w:rPr>
          <w:rFonts w:eastAsia="標楷體"/>
        </w:rPr>
        <w:t>14-15</w:t>
      </w:r>
      <w:r w:rsidRPr="0005557E">
        <w:rPr>
          <w:rFonts w:eastAsia="標楷體"/>
        </w:rPr>
        <w:t>。</w:t>
      </w:r>
    </w:p>
    <w:p w14:paraId="498A2461"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張永源、嚴雅音、王瑞霞（</w:t>
      </w:r>
      <w:r w:rsidRPr="0005557E">
        <w:rPr>
          <w:rFonts w:eastAsia="標楷體"/>
        </w:rPr>
        <w:t xml:space="preserve">1984 </w:t>
      </w:r>
      <w:r w:rsidRPr="0005557E">
        <w:rPr>
          <w:rFonts w:eastAsia="標楷體"/>
        </w:rPr>
        <w:t>）。高雄市學生近視有關因素之初步探討。</w:t>
      </w:r>
      <w:r w:rsidRPr="0005557E">
        <w:rPr>
          <w:rFonts w:eastAsia="標楷體"/>
          <w:b/>
        </w:rPr>
        <w:t>公共衛生，</w:t>
      </w:r>
      <w:r w:rsidRPr="0005557E">
        <w:rPr>
          <w:rFonts w:eastAsia="標楷體"/>
          <w:b/>
        </w:rPr>
        <w:t>11</w:t>
      </w:r>
      <w:r w:rsidRPr="0005557E">
        <w:rPr>
          <w:rFonts w:eastAsia="標楷體"/>
        </w:rPr>
        <w:t>（</w:t>
      </w:r>
      <w:r w:rsidRPr="0005557E">
        <w:rPr>
          <w:rFonts w:eastAsia="標楷體"/>
        </w:rPr>
        <w:t>2</w:t>
      </w:r>
      <w:r w:rsidRPr="0005557E">
        <w:rPr>
          <w:rFonts w:eastAsia="標楷體"/>
        </w:rPr>
        <w:t>），</w:t>
      </w:r>
      <w:r w:rsidRPr="0005557E">
        <w:rPr>
          <w:rFonts w:eastAsia="標楷體"/>
        </w:rPr>
        <w:t>201-226</w:t>
      </w:r>
      <w:r w:rsidRPr="0005557E">
        <w:rPr>
          <w:rFonts w:eastAsia="標楷體"/>
        </w:rPr>
        <w:t>。</w:t>
      </w:r>
    </w:p>
    <w:p w14:paraId="53A286D0"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張露娜、鄭珠里、呂淑雯、陳玉潔、楊惠卿（</w:t>
      </w:r>
      <w:r w:rsidRPr="0005557E">
        <w:rPr>
          <w:rFonts w:eastAsia="標楷體"/>
        </w:rPr>
        <w:t>2008</w:t>
      </w:r>
      <w:r w:rsidRPr="0005557E">
        <w:rPr>
          <w:rFonts w:eastAsia="標楷體"/>
        </w:rPr>
        <w:t>）。運用置入性健康行銷策略增強親師生護眼行動方案</w:t>
      </w:r>
      <w:r w:rsidRPr="0005557E">
        <w:rPr>
          <w:rFonts w:eastAsia="標楷體" w:hint="eastAsia"/>
        </w:rPr>
        <w:t>。</w:t>
      </w:r>
      <w:r w:rsidRPr="0005557E">
        <w:rPr>
          <w:rFonts w:eastAsia="標楷體"/>
          <w:b/>
        </w:rPr>
        <w:t>健康促進暨衛生教育雜誌</w:t>
      </w:r>
      <w:r w:rsidRPr="0005557E">
        <w:rPr>
          <w:rFonts w:eastAsia="標楷體"/>
          <w:b/>
        </w:rPr>
        <w:t xml:space="preserve"> </w:t>
      </w:r>
      <w:r w:rsidRPr="0005557E">
        <w:rPr>
          <w:rFonts w:eastAsia="標楷體"/>
          <w:b/>
        </w:rPr>
        <w:t>，</w:t>
      </w:r>
      <w:r w:rsidRPr="0005557E">
        <w:rPr>
          <w:rFonts w:eastAsia="標楷體"/>
          <w:b/>
        </w:rPr>
        <w:t xml:space="preserve"> 28</w:t>
      </w:r>
      <w:r w:rsidRPr="0005557E">
        <w:rPr>
          <w:rFonts w:eastAsia="標楷體"/>
        </w:rPr>
        <w:t>，</w:t>
      </w:r>
      <w:r w:rsidRPr="0005557E">
        <w:rPr>
          <w:rFonts w:eastAsia="標楷體"/>
        </w:rPr>
        <w:t xml:space="preserve"> 137 – 151</w:t>
      </w:r>
      <w:r w:rsidRPr="0005557E">
        <w:rPr>
          <w:rFonts w:eastAsia="標楷體"/>
        </w:rPr>
        <w:t>。</w:t>
      </w:r>
    </w:p>
    <w:p w14:paraId="1D1AB0C8"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lastRenderedPageBreak/>
        <w:t>楊國樞、黃榮村、林隆光、徐嘉宏（</w:t>
      </w:r>
      <w:r w:rsidRPr="0005557E">
        <w:rPr>
          <w:rFonts w:eastAsia="標楷體"/>
        </w:rPr>
        <w:t>1985</w:t>
      </w:r>
      <w:r w:rsidRPr="0005557E">
        <w:rPr>
          <w:rFonts w:eastAsia="標楷體"/>
        </w:rPr>
        <w:t>）。</w:t>
      </w:r>
      <w:r w:rsidRPr="0005557E">
        <w:rPr>
          <w:rFonts w:eastAsia="標楷體"/>
          <w:b/>
        </w:rPr>
        <w:t>學生近視問題的行為因素</w:t>
      </w:r>
      <w:r w:rsidRPr="0005557E">
        <w:rPr>
          <w:rFonts w:eastAsia="標楷體"/>
        </w:rPr>
        <w:t>。台北：行政院研究發展考核委員會。</w:t>
      </w:r>
    </w:p>
    <w:p w14:paraId="23FCAC9E"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楊靜昀、張彩秀、劉潔心（</w:t>
      </w:r>
      <w:r w:rsidRPr="0005557E">
        <w:rPr>
          <w:rFonts w:eastAsia="標楷體"/>
        </w:rPr>
        <w:t>2013</w:t>
      </w:r>
      <w:r w:rsidRPr="0005557E">
        <w:rPr>
          <w:rFonts w:eastAsia="標楷體"/>
        </w:rPr>
        <w:t>）。視力保健單元教學對國小中年級學童視力保健知識、態度、</w:t>
      </w:r>
      <w:r w:rsidRPr="0005557E">
        <w:rPr>
          <w:rFonts w:eastAsia="標楷體"/>
        </w:rPr>
        <w:t xml:space="preserve"> </w:t>
      </w:r>
      <w:r w:rsidRPr="0005557E">
        <w:rPr>
          <w:rFonts w:eastAsia="標楷體"/>
        </w:rPr>
        <w:t>行為之成效研究。</w:t>
      </w:r>
      <w:r w:rsidRPr="0005557E">
        <w:rPr>
          <w:rFonts w:eastAsia="標楷體"/>
          <w:b/>
        </w:rPr>
        <w:t>學校衛生護理期刊，</w:t>
      </w:r>
      <w:r w:rsidRPr="0005557E">
        <w:rPr>
          <w:rFonts w:eastAsia="標楷體"/>
          <w:b/>
        </w:rPr>
        <w:t>23</w:t>
      </w:r>
      <w:r w:rsidRPr="0005557E">
        <w:rPr>
          <w:rFonts w:eastAsia="標楷體"/>
        </w:rPr>
        <w:t>，</w:t>
      </w:r>
      <w:r w:rsidRPr="0005557E">
        <w:rPr>
          <w:rFonts w:eastAsia="標楷體"/>
        </w:rPr>
        <w:t>61-74</w:t>
      </w:r>
      <w:r w:rsidRPr="0005557E">
        <w:rPr>
          <w:rFonts w:eastAsia="標楷體"/>
        </w:rPr>
        <w:t>。</w:t>
      </w:r>
    </w:p>
    <w:p w14:paraId="2F76F993"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劉乃昀（</w:t>
      </w:r>
      <w:r w:rsidRPr="0005557E">
        <w:rPr>
          <w:rFonts w:eastAsia="標楷體"/>
        </w:rPr>
        <w:t>2006</w:t>
      </w:r>
      <w:r w:rsidRPr="0005557E">
        <w:rPr>
          <w:rFonts w:eastAsia="標楷體"/>
        </w:rPr>
        <w:t>）</w:t>
      </w:r>
      <w:r w:rsidRPr="0005557E">
        <w:rPr>
          <w:rFonts w:eastAsia="標楷體" w:hint="eastAsia"/>
        </w:rPr>
        <w:t>。</w:t>
      </w:r>
      <w:r w:rsidRPr="0005557E">
        <w:rPr>
          <w:rFonts w:eastAsia="標楷體"/>
          <w:b/>
        </w:rPr>
        <w:t>台北市家長對學童採取近視防治型為及其相關因素研究</w:t>
      </w:r>
      <w:r w:rsidRPr="0005557E">
        <w:rPr>
          <w:rFonts w:eastAsia="標楷體"/>
          <w:b/>
        </w:rPr>
        <w:t>-</w:t>
      </w:r>
      <w:r w:rsidRPr="0005557E">
        <w:rPr>
          <w:rFonts w:eastAsia="標楷體"/>
          <w:b/>
        </w:rPr>
        <w:t>健康信念模式之應用</w:t>
      </w:r>
      <w:r w:rsidRPr="0005557E">
        <w:rPr>
          <w:rFonts w:eastAsia="標楷體"/>
        </w:rPr>
        <w:t>(</w:t>
      </w:r>
      <w:r w:rsidRPr="0005557E">
        <w:rPr>
          <w:rFonts w:eastAsia="標楷體"/>
        </w:rPr>
        <w:t>未出版碩士論文</w:t>
      </w:r>
      <w:r w:rsidRPr="0005557E">
        <w:rPr>
          <w:rFonts w:eastAsia="標楷體"/>
        </w:rPr>
        <w:t>)</w:t>
      </w:r>
      <w:r w:rsidRPr="0005557E">
        <w:rPr>
          <w:rFonts w:eastAsia="標楷體"/>
        </w:rPr>
        <w:t>。國立台灣師範大學衛生教育學系研究所，台北市。</w:t>
      </w:r>
    </w:p>
    <w:p w14:paraId="02513D85"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 xml:space="preserve">Edwards, M. H. </w:t>
      </w:r>
      <w:r w:rsidRPr="0005557E">
        <w:rPr>
          <w:rFonts w:eastAsia="標楷體" w:hint="eastAsia"/>
        </w:rPr>
        <w:t>(</w:t>
      </w:r>
      <w:r w:rsidRPr="0005557E">
        <w:rPr>
          <w:rFonts w:eastAsia="標楷體"/>
        </w:rPr>
        <w:t>1996)</w:t>
      </w:r>
      <w:r w:rsidRPr="0005557E">
        <w:rPr>
          <w:rFonts w:eastAsia="標楷體" w:hint="eastAsia"/>
        </w:rPr>
        <w:t>.</w:t>
      </w:r>
      <w:r w:rsidRPr="0005557E">
        <w:rPr>
          <w:rFonts w:eastAsia="標楷體"/>
        </w:rPr>
        <w:t xml:space="preserve"> Do variations in normal nutrition play a role in the development of myopia? </w:t>
      </w:r>
      <w:r w:rsidRPr="0005557E">
        <w:rPr>
          <w:rFonts w:eastAsia="標楷體"/>
          <w:i/>
        </w:rPr>
        <w:t>Optometry &amp; Vision Science,</w:t>
      </w:r>
      <w:r w:rsidRPr="0005557E">
        <w:rPr>
          <w:rFonts w:eastAsia="標楷體" w:hint="eastAsia"/>
          <w:i/>
        </w:rPr>
        <w:t xml:space="preserve"> </w:t>
      </w:r>
      <w:r w:rsidRPr="0005557E">
        <w:rPr>
          <w:rFonts w:eastAsia="標楷體"/>
          <w:i/>
        </w:rPr>
        <w:t>73</w:t>
      </w:r>
      <w:r w:rsidRPr="0005557E">
        <w:rPr>
          <w:rFonts w:eastAsia="標楷體"/>
        </w:rPr>
        <w:t>(10),</w:t>
      </w:r>
      <w:r w:rsidRPr="0005557E">
        <w:rPr>
          <w:rFonts w:eastAsia="標楷體" w:hint="eastAsia"/>
        </w:rPr>
        <w:t xml:space="preserve"> </w:t>
      </w:r>
      <w:r w:rsidRPr="0005557E">
        <w:rPr>
          <w:rFonts w:eastAsia="標楷體"/>
        </w:rPr>
        <w:t>638-643.</w:t>
      </w:r>
    </w:p>
    <w:p w14:paraId="01B1C4E0" w14:textId="77777777" w:rsidR="00C12ED8" w:rsidRPr="0005557E" w:rsidRDefault="00C12ED8" w:rsidP="00C12ED8">
      <w:pPr>
        <w:spacing w:line="360" w:lineRule="auto"/>
        <w:ind w:left="480" w:hangingChars="200" w:hanging="480"/>
        <w:jc w:val="both"/>
        <w:rPr>
          <w:rFonts w:eastAsia="標楷體"/>
        </w:rPr>
      </w:pPr>
      <w:r w:rsidRPr="0005557E">
        <w:rPr>
          <w:rFonts w:eastAsia="標楷體"/>
        </w:rPr>
        <w:t xml:space="preserve">Rose, K. A, Morgan, I. G., Ip, J., Kifley, A. Huynh, S., Smith, W., Mitchell, P. (2008). Outdoor activity reduces the prevalence of myopia in Children. </w:t>
      </w:r>
      <w:r w:rsidRPr="0005557E">
        <w:rPr>
          <w:rFonts w:eastAsia="標楷體"/>
          <w:i/>
        </w:rPr>
        <w:t>Ophthalmology, 115</w:t>
      </w:r>
      <w:r w:rsidRPr="0005557E">
        <w:rPr>
          <w:rFonts w:eastAsia="標楷體"/>
        </w:rPr>
        <w:t>, 1279–1285</w:t>
      </w:r>
      <w:r w:rsidRPr="0005557E">
        <w:rPr>
          <w:rFonts w:eastAsia="標楷體" w:hint="eastAsia"/>
        </w:rPr>
        <w:t>.</w:t>
      </w:r>
    </w:p>
    <w:p w14:paraId="6AB4D110" w14:textId="77777777" w:rsidR="00CD616F" w:rsidRPr="00C12ED8" w:rsidRDefault="00CD616F" w:rsidP="008332BC">
      <w:pPr>
        <w:widowControl w:val="0"/>
        <w:tabs>
          <w:tab w:val="left" w:pos="567"/>
        </w:tabs>
        <w:snapToGrid w:val="0"/>
        <w:spacing w:line="360" w:lineRule="auto"/>
        <w:jc w:val="both"/>
        <w:rPr>
          <w:rFonts w:eastAsia="標楷體"/>
        </w:rPr>
      </w:pPr>
    </w:p>
    <w:p w14:paraId="57E9B6DE" w14:textId="77777777" w:rsidR="006B3973" w:rsidRDefault="006B3973">
      <w:pPr>
        <w:spacing w:line="276" w:lineRule="auto"/>
        <w:rPr>
          <w:rFonts w:ascii="標楷體" w:eastAsia="標楷體" w:hAnsi="標楷體"/>
          <w:sz w:val="28"/>
          <w:szCs w:val="28"/>
        </w:rPr>
      </w:pPr>
      <w:r>
        <w:rPr>
          <w:rFonts w:ascii="標楷體" w:eastAsia="標楷體" w:hAnsi="標楷體"/>
          <w:sz w:val="28"/>
          <w:szCs w:val="28"/>
        </w:rPr>
        <w:br w:type="page"/>
      </w:r>
    </w:p>
    <w:p w14:paraId="0CC57887" w14:textId="2A60A013" w:rsidR="00CD616F" w:rsidRPr="00283157" w:rsidRDefault="00CD616F" w:rsidP="00CD616F">
      <w:pPr>
        <w:jc w:val="center"/>
        <w:rPr>
          <w:rFonts w:ascii="標楷體" w:eastAsia="標楷體" w:hAnsi="標楷體"/>
          <w:sz w:val="28"/>
          <w:szCs w:val="28"/>
        </w:rPr>
      </w:pPr>
      <w:r w:rsidRPr="00283157">
        <w:rPr>
          <w:rFonts w:ascii="標楷體" w:eastAsia="標楷體" w:hAnsi="標楷體" w:hint="eastAsia"/>
          <w:sz w:val="28"/>
          <w:szCs w:val="28"/>
        </w:rPr>
        <w:lastRenderedPageBreak/>
        <w:t>健康國小視力保健行動研究成果照片</w:t>
      </w:r>
    </w:p>
    <w:tbl>
      <w:tblPr>
        <w:tblStyle w:val="ac"/>
        <w:tblW w:w="0" w:type="auto"/>
        <w:tblLayout w:type="fixed"/>
        <w:tblLook w:val="04A0" w:firstRow="1" w:lastRow="0" w:firstColumn="1" w:lastColumn="0" w:noHBand="0" w:noVBand="1"/>
      </w:tblPr>
      <w:tblGrid>
        <w:gridCol w:w="4814"/>
        <w:gridCol w:w="4814"/>
      </w:tblGrid>
      <w:tr w:rsidR="00CD616F" w:rsidRPr="00283157" w14:paraId="1068DEAC" w14:textId="77777777" w:rsidTr="005B6811">
        <w:trPr>
          <w:trHeight w:hRule="exact" w:val="3402"/>
        </w:trPr>
        <w:tc>
          <w:tcPr>
            <w:tcW w:w="4814" w:type="dxa"/>
            <w:vAlign w:val="center"/>
          </w:tcPr>
          <w:p w14:paraId="0EAD79EF"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noProof/>
              </w:rPr>
              <w:drawing>
                <wp:inline distT="0" distB="0" distL="0" distR="0" wp14:anchorId="4A8C2B67" wp14:editId="7E69DD64">
                  <wp:extent cx="2881630" cy="216027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56AAC8A-A810-456E-9C1F-9DAA98A8333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630" cy="2160270"/>
                          </a:xfrm>
                          <a:prstGeom prst="rect">
                            <a:avLst/>
                          </a:prstGeom>
                        </pic:spPr>
                      </pic:pic>
                    </a:graphicData>
                  </a:graphic>
                </wp:inline>
              </w:drawing>
            </w:r>
          </w:p>
        </w:tc>
        <w:tc>
          <w:tcPr>
            <w:tcW w:w="4814" w:type="dxa"/>
            <w:vAlign w:val="center"/>
          </w:tcPr>
          <w:p w14:paraId="302B83B7"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noProof/>
              </w:rPr>
              <w:drawing>
                <wp:inline distT="0" distB="0" distL="0" distR="0" wp14:anchorId="3E5F3067" wp14:editId="64D0A89F">
                  <wp:extent cx="2881630" cy="216027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1DB322-CC76-4F25-9D48-B5D16246F2F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1630" cy="2160270"/>
                          </a:xfrm>
                          <a:prstGeom prst="rect">
                            <a:avLst/>
                          </a:prstGeom>
                        </pic:spPr>
                      </pic:pic>
                    </a:graphicData>
                  </a:graphic>
                </wp:inline>
              </w:drawing>
            </w:r>
          </w:p>
        </w:tc>
      </w:tr>
      <w:tr w:rsidR="00CD616F" w:rsidRPr="00283157" w14:paraId="131541DB" w14:textId="77777777" w:rsidTr="005B6811">
        <w:trPr>
          <w:trHeight w:hRule="exact" w:val="851"/>
        </w:trPr>
        <w:tc>
          <w:tcPr>
            <w:tcW w:w="4814" w:type="dxa"/>
            <w:vAlign w:val="center"/>
          </w:tcPr>
          <w:p w14:paraId="22332223"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健康促進學校共識會議</w:t>
            </w:r>
          </w:p>
        </w:tc>
        <w:tc>
          <w:tcPr>
            <w:tcW w:w="4814" w:type="dxa"/>
            <w:vAlign w:val="center"/>
          </w:tcPr>
          <w:p w14:paraId="1EB14E4A"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視力保健行動研究共識會議</w:t>
            </w:r>
          </w:p>
        </w:tc>
      </w:tr>
      <w:tr w:rsidR="00CD616F" w:rsidRPr="00283157" w14:paraId="74F2C808" w14:textId="77777777" w:rsidTr="005B6811">
        <w:trPr>
          <w:trHeight w:hRule="exact" w:val="3402"/>
        </w:trPr>
        <w:tc>
          <w:tcPr>
            <w:tcW w:w="4814" w:type="dxa"/>
            <w:vAlign w:val="center"/>
          </w:tcPr>
          <w:p w14:paraId="318C2149"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noProof/>
              </w:rPr>
              <w:drawing>
                <wp:inline distT="0" distB="0" distL="0" distR="0" wp14:anchorId="33E1C75C" wp14:editId="77A9E7F7">
                  <wp:extent cx="2881630" cy="2160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3745B3-A025-4ED4-89EB-90DEC1B5B84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1630" cy="2160270"/>
                          </a:xfrm>
                          <a:prstGeom prst="rect">
                            <a:avLst/>
                          </a:prstGeom>
                        </pic:spPr>
                      </pic:pic>
                    </a:graphicData>
                  </a:graphic>
                </wp:inline>
              </w:drawing>
            </w:r>
          </w:p>
        </w:tc>
        <w:tc>
          <w:tcPr>
            <w:tcW w:w="4814" w:type="dxa"/>
            <w:vAlign w:val="center"/>
          </w:tcPr>
          <w:p w14:paraId="67E5C63C"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noProof/>
              </w:rPr>
              <w:drawing>
                <wp:inline distT="0" distB="0" distL="0" distR="0" wp14:anchorId="4C34DCE0" wp14:editId="230A57D1">
                  <wp:extent cx="2881630" cy="216027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56A4829-4A29-44D2-BEA6-016D7EB042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1630" cy="2160270"/>
                          </a:xfrm>
                          <a:prstGeom prst="rect">
                            <a:avLst/>
                          </a:prstGeom>
                        </pic:spPr>
                      </pic:pic>
                    </a:graphicData>
                  </a:graphic>
                </wp:inline>
              </w:drawing>
            </w:r>
          </w:p>
        </w:tc>
      </w:tr>
      <w:tr w:rsidR="00CD616F" w:rsidRPr="00283157" w14:paraId="3C3B3604" w14:textId="77777777" w:rsidTr="005B6811">
        <w:trPr>
          <w:trHeight w:hRule="exact" w:val="851"/>
        </w:trPr>
        <w:tc>
          <w:tcPr>
            <w:tcW w:w="4814" w:type="dxa"/>
            <w:vAlign w:val="center"/>
          </w:tcPr>
          <w:p w14:paraId="20F0CBC0"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視力保健行動研究共識會議</w:t>
            </w:r>
          </w:p>
        </w:tc>
        <w:tc>
          <w:tcPr>
            <w:tcW w:w="4814" w:type="dxa"/>
            <w:vAlign w:val="center"/>
          </w:tcPr>
          <w:p w14:paraId="50C54D81"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視力保健行動研究共識會議</w:t>
            </w:r>
          </w:p>
        </w:tc>
      </w:tr>
      <w:tr w:rsidR="00CD616F" w:rsidRPr="00283157" w14:paraId="59A578D8" w14:textId="77777777" w:rsidTr="005B6811">
        <w:trPr>
          <w:trHeight w:hRule="exact" w:val="3402"/>
        </w:trPr>
        <w:tc>
          <w:tcPr>
            <w:tcW w:w="4814" w:type="dxa"/>
            <w:vAlign w:val="center"/>
          </w:tcPr>
          <w:p w14:paraId="4693FD5C"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noProof/>
              </w:rPr>
              <w:drawing>
                <wp:inline distT="0" distB="0" distL="0" distR="0" wp14:anchorId="5ED7A99E" wp14:editId="1292F130">
                  <wp:extent cx="2880360" cy="216027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6D002A5-8614-4DAB-889E-671D080400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4814" w:type="dxa"/>
            <w:vAlign w:val="center"/>
          </w:tcPr>
          <w:p w14:paraId="366B9E52"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noProof/>
                <w:sz w:val="28"/>
                <w:szCs w:val="28"/>
              </w:rPr>
              <w:drawing>
                <wp:inline distT="0" distB="0" distL="0" distR="0" wp14:anchorId="2A3B694C" wp14:editId="44435E8D">
                  <wp:extent cx="2880360" cy="216027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417AC7-B29E-4232-B7CD-792A1437233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CD616F" w:rsidRPr="00283157" w14:paraId="02DB8654" w14:textId="77777777" w:rsidTr="005B6811">
        <w:trPr>
          <w:trHeight w:hRule="exact" w:val="851"/>
        </w:trPr>
        <w:tc>
          <w:tcPr>
            <w:tcW w:w="4814" w:type="dxa"/>
            <w:vAlign w:val="center"/>
          </w:tcPr>
          <w:p w14:paraId="3C19D421"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視力保健行動研究小組會議</w:t>
            </w:r>
          </w:p>
        </w:tc>
        <w:tc>
          <w:tcPr>
            <w:tcW w:w="4814" w:type="dxa"/>
            <w:vAlign w:val="center"/>
          </w:tcPr>
          <w:p w14:paraId="45EBD1C7"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視力保健行動研究小組會議</w:t>
            </w:r>
          </w:p>
        </w:tc>
      </w:tr>
    </w:tbl>
    <w:p w14:paraId="3ABCFF7C" w14:textId="77777777" w:rsidR="00CD616F" w:rsidRPr="00283157" w:rsidRDefault="00CD616F" w:rsidP="00CD616F">
      <w:pPr>
        <w:rPr>
          <w:rFonts w:ascii="標楷體" w:eastAsia="標楷體" w:hAnsi="標楷體"/>
        </w:rPr>
      </w:pPr>
    </w:p>
    <w:p w14:paraId="7FA21003" w14:textId="77777777" w:rsidR="00CD616F" w:rsidRPr="00283157" w:rsidRDefault="00CD616F" w:rsidP="00CD616F">
      <w:pPr>
        <w:rPr>
          <w:rFonts w:ascii="標楷體" w:eastAsia="標楷體" w:hAnsi="標楷體"/>
        </w:rPr>
      </w:pPr>
    </w:p>
    <w:tbl>
      <w:tblPr>
        <w:tblStyle w:val="ac"/>
        <w:tblW w:w="0" w:type="auto"/>
        <w:tblLayout w:type="fixed"/>
        <w:tblLook w:val="04A0" w:firstRow="1" w:lastRow="0" w:firstColumn="1" w:lastColumn="0" w:noHBand="0" w:noVBand="1"/>
      </w:tblPr>
      <w:tblGrid>
        <w:gridCol w:w="4814"/>
        <w:gridCol w:w="4814"/>
      </w:tblGrid>
      <w:tr w:rsidR="00CD616F" w:rsidRPr="00283157" w14:paraId="37B8F5C7" w14:textId="77777777" w:rsidTr="005B6811">
        <w:trPr>
          <w:trHeight w:hRule="exact" w:val="3402"/>
        </w:trPr>
        <w:tc>
          <w:tcPr>
            <w:tcW w:w="4814" w:type="dxa"/>
            <w:vAlign w:val="center"/>
          </w:tcPr>
          <w:p w14:paraId="40671466" w14:textId="77777777" w:rsidR="00CD616F" w:rsidRPr="00283157" w:rsidRDefault="00CD616F" w:rsidP="005B6811">
            <w:pPr>
              <w:jc w:val="center"/>
              <w:rPr>
                <w:rFonts w:ascii="標楷體" w:eastAsia="標楷體" w:hAnsi="標楷體"/>
              </w:rPr>
            </w:pPr>
            <w:r>
              <w:rPr>
                <w:rFonts w:ascii="標楷體" w:eastAsia="標楷體" w:hAnsi="標楷體"/>
                <w:noProof/>
                <w:sz w:val="28"/>
                <w:szCs w:val="28"/>
              </w:rPr>
              <w:lastRenderedPageBreak/>
              <w:drawing>
                <wp:inline distT="0" distB="0" distL="0" distR="0" wp14:anchorId="678F2E2C" wp14:editId="7AEB3DD9">
                  <wp:extent cx="2878455" cy="216027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學校日四年級家長座談.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8455" cy="2160270"/>
                          </a:xfrm>
                          <a:prstGeom prst="rect">
                            <a:avLst/>
                          </a:prstGeom>
                        </pic:spPr>
                      </pic:pic>
                    </a:graphicData>
                  </a:graphic>
                </wp:inline>
              </w:drawing>
            </w:r>
          </w:p>
        </w:tc>
        <w:tc>
          <w:tcPr>
            <w:tcW w:w="4814" w:type="dxa"/>
            <w:vAlign w:val="center"/>
          </w:tcPr>
          <w:p w14:paraId="4D86640C" w14:textId="77777777" w:rsidR="00CD616F" w:rsidRPr="00283157" w:rsidRDefault="00CD616F" w:rsidP="005B6811">
            <w:pPr>
              <w:jc w:val="center"/>
              <w:rPr>
                <w:rFonts w:ascii="標楷體" w:eastAsia="標楷體" w:hAnsi="標楷體"/>
              </w:rPr>
            </w:pPr>
            <w:r>
              <w:rPr>
                <w:rFonts w:ascii="標楷體" w:eastAsia="標楷體" w:hAnsi="標楷體"/>
                <w:noProof/>
                <w:sz w:val="28"/>
                <w:szCs w:val="28"/>
              </w:rPr>
              <w:drawing>
                <wp:inline distT="0" distB="0" distL="0" distR="0" wp14:anchorId="2DB0B54E" wp14:editId="6F283465">
                  <wp:extent cx="2880360" cy="216027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學區會議安親班.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CD616F" w:rsidRPr="00283157" w14:paraId="49B47AA2" w14:textId="77777777" w:rsidTr="005B6811">
        <w:trPr>
          <w:trHeight w:hRule="exact" w:val="851"/>
        </w:trPr>
        <w:tc>
          <w:tcPr>
            <w:tcW w:w="4814" w:type="dxa"/>
            <w:vAlign w:val="center"/>
          </w:tcPr>
          <w:p w14:paraId="4DB9AFD4" w14:textId="77777777" w:rsidR="00CD616F" w:rsidRPr="007C2F77" w:rsidRDefault="00CD616F" w:rsidP="005B6811">
            <w:pPr>
              <w:jc w:val="center"/>
              <w:rPr>
                <w:rFonts w:ascii="標楷體" w:eastAsia="標楷體" w:hAnsi="標楷體"/>
                <w:sz w:val="28"/>
                <w:szCs w:val="28"/>
              </w:rPr>
            </w:pPr>
            <w:r w:rsidRPr="007C2F77">
              <w:rPr>
                <w:rFonts w:ascii="標楷體" w:eastAsia="標楷體" w:hAnsi="標楷體" w:hint="eastAsia"/>
                <w:sz w:val="28"/>
                <w:szCs w:val="28"/>
              </w:rPr>
              <w:t>學校日四年級家長視力保健</w:t>
            </w:r>
            <w:r>
              <w:rPr>
                <w:rFonts w:ascii="標楷體" w:eastAsia="標楷體" w:hAnsi="標楷體" w:hint="eastAsia"/>
                <w:sz w:val="28"/>
                <w:szCs w:val="28"/>
              </w:rPr>
              <w:t>研討</w:t>
            </w:r>
          </w:p>
        </w:tc>
        <w:tc>
          <w:tcPr>
            <w:tcW w:w="4814" w:type="dxa"/>
            <w:vAlign w:val="center"/>
          </w:tcPr>
          <w:p w14:paraId="679B3E5E" w14:textId="77777777" w:rsidR="00CD616F" w:rsidRPr="00283157" w:rsidRDefault="00CD616F" w:rsidP="005B6811">
            <w:pPr>
              <w:jc w:val="center"/>
              <w:rPr>
                <w:rFonts w:ascii="標楷體" w:eastAsia="標楷體" w:hAnsi="標楷體"/>
                <w:sz w:val="28"/>
                <w:szCs w:val="28"/>
              </w:rPr>
            </w:pPr>
            <w:r>
              <w:rPr>
                <w:rFonts w:ascii="標楷體" w:eastAsia="標楷體" w:hAnsi="標楷體" w:hint="eastAsia"/>
                <w:sz w:val="28"/>
                <w:szCs w:val="28"/>
              </w:rPr>
              <w:t>學區安親班會議推動共識</w:t>
            </w:r>
          </w:p>
        </w:tc>
      </w:tr>
      <w:tr w:rsidR="00CD616F" w:rsidRPr="00283157" w14:paraId="2AE39E1D" w14:textId="77777777" w:rsidTr="005B6811">
        <w:trPr>
          <w:trHeight w:hRule="exact" w:val="3402"/>
        </w:trPr>
        <w:tc>
          <w:tcPr>
            <w:tcW w:w="4814" w:type="dxa"/>
            <w:vAlign w:val="center"/>
          </w:tcPr>
          <w:p w14:paraId="2BD17491" w14:textId="77777777" w:rsidR="00CD616F" w:rsidRPr="00283157" w:rsidRDefault="00CD616F" w:rsidP="005B6811">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746EF655" wp14:editId="5FED0D98">
                  <wp:extent cx="2881630" cy="216027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教授研究指導.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630" cy="2160270"/>
                          </a:xfrm>
                          <a:prstGeom prst="rect">
                            <a:avLst/>
                          </a:prstGeom>
                        </pic:spPr>
                      </pic:pic>
                    </a:graphicData>
                  </a:graphic>
                </wp:inline>
              </w:drawing>
            </w:r>
          </w:p>
        </w:tc>
        <w:tc>
          <w:tcPr>
            <w:tcW w:w="4814" w:type="dxa"/>
            <w:vAlign w:val="center"/>
          </w:tcPr>
          <w:p w14:paraId="1D719EBE" w14:textId="77777777" w:rsidR="00CD616F" w:rsidRPr="00283157" w:rsidRDefault="00CD616F" w:rsidP="005B6811">
            <w:pPr>
              <w:jc w:val="center"/>
              <w:rPr>
                <w:rFonts w:ascii="標楷體" w:eastAsia="標楷體" w:hAnsi="標楷體"/>
                <w:sz w:val="28"/>
                <w:szCs w:val="28"/>
              </w:rPr>
            </w:pPr>
            <w:r>
              <w:rPr>
                <w:rFonts w:ascii="標楷體" w:eastAsia="標楷體" w:hAnsi="標楷體"/>
                <w:noProof/>
                <w:sz w:val="28"/>
                <w:szCs w:val="28"/>
              </w:rPr>
              <w:drawing>
                <wp:inline distT="0" distB="0" distL="0" distR="0" wp14:anchorId="242F5DA8" wp14:editId="4828BCEA">
                  <wp:extent cx="2881630" cy="216027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教授指導.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1630" cy="2160270"/>
                          </a:xfrm>
                          <a:prstGeom prst="rect">
                            <a:avLst/>
                          </a:prstGeom>
                        </pic:spPr>
                      </pic:pic>
                    </a:graphicData>
                  </a:graphic>
                </wp:inline>
              </w:drawing>
            </w:r>
          </w:p>
        </w:tc>
      </w:tr>
      <w:tr w:rsidR="00CD616F" w:rsidRPr="00283157" w14:paraId="4772CF64" w14:textId="77777777" w:rsidTr="005B6811">
        <w:trPr>
          <w:trHeight w:hRule="exact" w:val="851"/>
        </w:trPr>
        <w:tc>
          <w:tcPr>
            <w:tcW w:w="4814" w:type="dxa"/>
            <w:vAlign w:val="center"/>
          </w:tcPr>
          <w:p w14:paraId="79359620" w14:textId="77777777" w:rsidR="00CD616F" w:rsidRDefault="00CD616F" w:rsidP="005B6811">
            <w:pPr>
              <w:jc w:val="center"/>
              <w:rPr>
                <w:rFonts w:ascii="標楷體" w:eastAsia="標楷體" w:hAnsi="標楷體"/>
                <w:sz w:val="28"/>
                <w:szCs w:val="28"/>
              </w:rPr>
            </w:pPr>
            <w:r>
              <w:rPr>
                <w:rFonts w:ascii="標楷體" w:eastAsia="標楷體" w:hAnsi="標楷體" w:hint="eastAsia"/>
                <w:sz w:val="28"/>
                <w:szCs w:val="28"/>
              </w:rPr>
              <w:t>訂定研究架構</w:t>
            </w:r>
          </w:p>
          <w:p w14:paraId="17CD306E" w14:textId="77777777" w:rsidR="00CD616F" w:rsidRPr="00283157" w:rsidRDefault="00CD616F" w:rsidP="005B6811">
            <w:pPr>
              <w:jc w:val="center"/>
              <w:rPr>
                <w:rFonts w:ascii="標楷體" w:eastAsia="標楷體" w:hAnsi="標楷體"/>
                <w:sz w:val="28"/>
                <w:szCs w:val="28"/>
              </w:rPr>
            </w:pPr>
          </w:p>
        </w:tc>
        <w:tc>
          <w:tcPr>
            <w:tcW w:w="4814" w:type="dxa"/>
            <w:vAlign w:val="center"/>
          </w:tcPr>
          <w:p w14:paraId="35C7A788" w14:textId="77777777" w:rsidR="00CD616F" w:rsidRPr="00283157" w:rsidRDefault="00CD616F" w:rsidP="005B6811">
            <w:pPr>
              <w:jc w:val="center"/>
              <w:rPr>
                <w:rFonts w:ascii="標楷體" w:eastAsia="標楷體" w:hAnsi="標楷體"/>
                <w:sz w:val="28"/>
                <w:szCs w:val="28"/>
              </w:rPr>
            </w:pPr>
            <w:r>
              <w:rPr>
                <w:rFonts w:ascii="標楷體" w:eastAsia="標楷體" w:hAnsi="標楷體" w:hint="eastAsia"/>
                <w:sz w:val="28"/>
                <w:szCs w:val="28"/>
              </w:rPr>
              <w:t>劉影梅教授指導</w:t>
            </w:r>
          </w:p>
        </w:tc>
      </w:tr>
      <w:tr w:rsidR="00CD616F" w:rsidRPr="00283157" w14:paraId="4B4E64FD" w14:textId="77777777" w:rsidTr="005B6811">
        <w:trPr>
          <w:trHeight w:hRule="exact" w:val="3402"/>
        </w:trPr>
        <w:tc>
          <w:tcPr>
            <w:tcW w:w="4814" w:type="dxa"/>
            <w:vAlign w:val="center"/>
          </w:tcPr>
          <w:p w14:paraId="1A8B1801"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noProof/>
                <w:sz w:val="28"/>
                <w:szCs w:val="28"/>
              </w:rPr>
              <w:drawing>
                <wp:anchor distT="0" distB="0" distL="114300" distR="114300" simplePos="0" relativeHeight="251666432" behindDoc="0" locked="0" layoutInCell="1" allowOverlap="1" wp14:anchorId="5DE43067" wp14:editId="1621BFA1">
                  <wp:simplePos x="0" y="0"/>
                  <wp:positionH relativeFrom="column">
                    <wp:posOffset>-23495</wp:posOffset>
                  </wp:positionH>
                  <wp:positionV relativeFrom="paragraph">
                    <wp:posOffset>-22860</wp:posOffset>
                  </wp:positionV>
                  <wp:extent cx="2994660" cy="2110740"/>
                  <wp:effectExtent l="0" t="0" r="0" b="381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76F140-5E71-4EB7-920F-FE40A7B87F2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4660" cy="211074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vAlign w:val="center"/>
          </w:tcPr>
          <w:p w14:paraId="6524AEAF" w14:textId="77777777" w:rsidR="00CD616F" w:rsidRPr="00283157" w:rsidRDefault="00CD616F" w:rsidP="005B6811">
            <w:pPr>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27C13FA8" wp14:editId="3BB3E467">
                  <wp:extent cx="2880360" cy="216027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學區會議安親班.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r w:rsidRPr="00283157">
              <w:rPr>
                <w:rFonts w:ascii="標楷體" w:eastAsia="標楷體" w:hAnsi="標楷體" w:hint="eastAsia"/>
                <w:noProof/>
                <w:sz w:val="28"/>
                <w:szCs w:val="28"/>
              </w:rPr>
              <w:drawing>
                <wp:anchor distT="0" distB="0" distL="114300" distR="114300" simplePos="0" relativeHeight="251667456" behindDoc="0" locked="0" layoutInCell="1" allowOverlap="1" wp14:anchorId="7F4E0B1F" wp14:editId="700D9DF1">
                  <wp:simplePos x="0" y="0"/>
                  <wp:positionH relativeFrom="column">
                    <wp:posOffset>-31115</wp:posOffset>
                  </wp:positionH>
                  <wp:positionV relativeFrom="paragraph">
                    <wp:posOffset>15240</wp:posOffset>
                  </wp:positionV>
                  <wp:extent cx="2933700" cy="2070100"/>
                  <wp:effectExtent l="0" t="0" r="0" b="635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B4A82C4-1B83-4B56-9231-E42CB9E0DF0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3700" cy="2070100"/>
                          </a:xfrm>
                          <a:prstGeom prst="rect">
                            <a:avLst/>
                          </a:prstGeom>
                        </pic:spPr>
                      </pic:pic>
                    </a:graphicData>
                  </a:graphic>
                  <wp14:sizeRelH relativeFrom="margin">
                    <wp14:pctWidth>0</wp14:pctWidth>
                  </wp14:sizeRelH>
                  <wp14:sizeRelV relativeFrom="margin">
                    <wp14:pctHeight>0</wp14:pctHeight>
                  </wp14:sizeRelV>
                </wp:anchor>
              </w:drawing>
            </w:r>
          </w:p>
        </w:tc>
      </w:tr>
      <w:tr w:rsidR="00CD616F" w:rsidRPr="00283157" w14:paraId="3020C54A" w14:textId="77777777" w:rsidTr="005B6811">
        <w:trPr>
          <w:trHeight w:hRule="exact" w:val="851"/>
        </w:trPr>
        <w:tc>
          <w:tcPr>
            <w:tcW w:w="4814" w:type="dxa"/>
            <w:vAlign w:val="center"/>
          </w:tcPr>
          <w:p w14:paraId="19850997"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三月份護眼菜單(橙色部分)</w:t>
            </w:r>
          </w:p>
        </w:tc>
        <w:tc>
          <w:tcPr>
            <w:tcW w:w="4814" w:type="dxa"/>
            <w:vAlign w:val="center"/>
          </w:tcPr>
          <w:p w14:paraId="1FCDAADE" w14:textId="77777777" w:rsidR="00CD616F" w:rsidRPr="00283157" w:rsidRDefault="00CD616F" w:rsidP="005B6811">
            <w:pPr>
              <w:jc w:val="center"/>
              <w:rPr>
                <w:rFonts w:ascii="標楷體" w:eastAsia="標楷體" w:hAnsi="標楷體"/>
                <w:sz w:val="28"/>
                <w:szCs w:val="28"/>
              </w:rPr>
            </w:pPr>
            <w:r w:rsidRPr="00283157">
              <w:rPr>
                <w:rFonts w:ascii="標楷體" w:eastAsia="標楷體" w:hAnsi="標楷體" w:hint="eastAsia"/>
                <w:sz w:val="28"/>
                <w:szCs w:val="28"/>
              </w:rPr>
              <w:t>四月份護眼菜單(橙色部分)</w:t>
            </w:r>
          </w:p>
        </w:tc>
      </w:tr>
    </w:tbl>
    <w:p w14:paraId="743D7C06" w14:textId="77777777" w:rsidR="00CD616F" w:rsidRPr="00283157" w:rsidRDefault="00CD616F" w:rsidP="00CD616F">
      <w:pPr>
        <w:rPr>
          <w:rFonts w:ascii="標楷體" w:eastAsia="標楷體" w:hAnsi="標楷體"/>
        </w:rPr>
      </w:pPr>
    </w:p>
    <w:p w14:paraId="75CBF1B4" w14:textId="77777777" w:rsidR="00CD616F" w:rsidRPr="00283157" w:rsidRDefault="00CD616F" w:rsidP="00CD616F">
      <w:pPr>
        <w:rPr>
          <w:rFonts w:ascii="標楷體" w:eastAsia="標楷體" w:hAnsi="標楷體"/>
        </w:rPr>
      </w:pPr>
    </w:p>
    <w:p w14:paraId="45923C9F" w14:textId="77777777" w:rsidR="00CD616F" w:rsidRPr="00283157" w:rsidRDefault="00CD616F" w:rsidP="00CD616F">
      <w:pPr>
        <w:rPr>
          <w:rFonts w:ascii="標楷體" w:eastAsia="標楷體" w:hAnsi="標楷體"/>
        </w:rPr>
      </w:pPr>
    </w:p>
    <w:p w14:paraId="162C6958" w14:textId="77777777" w:rsidR="00CD616F" w:rsidRPr="00283157" w:rsidRDefault="00CD616F" w:rsidP="00CD616F">
      <w:pPr>
        <w:rPr>
          <w:rFonts w:ascii="標楷體" w:eastAsia="標楷體" w:hAnsi="標楷體"/>
        </w:rPr>
      </w:pPr>
    </w:p>
    <w:tbl>
      <w:tblPr>
        <w:tblStyle w:val="ac"/>
        <w:tblW w:w="0" w:type="auto"/>
        <w:tblLayout w:type="fixed"/>
        <w:tblLook w:val="04A0" w:firstRow="1" w:lastRow="0" w:firstColumn="1" w:lastColumn="0" w:noHBand="0" w:noVBand="1"/>
      </w:tblPr>
      <w:tblGrid>
        <w:gridCol w:w="4814"/>
        <w:gridCol w:w="4814"/>
      </w:tblGrid>
      <w:tr w:rsidR="00CD616F" w:rsidRPr="00283157" w14:paraId="2A49EF9C" w14:textId="77777777" w:rsidTr="005B6811">
        <w:trPr>
          <w:trHeight w:hRule="exact" w:val="3402"/>
        </w:trPr>
        <w:tc>
          <w:tcPr>
            <w:tcW w:w="4814" w:type="dxa"/>
            <w:vAlign w:val="center"/>
          </w:tcPr>
          <w:p w14:paraId="40D216AE" w14:textId="77777777" w:rsidR="00CD616F" w:rsidRPr="00283157" w:rsidRDefault="00CD616F" w:rsidP="005B6811">
            <w:pPr>
              <w:jc w:val="center"/>
              <w:rPr>
                <w:rFonts w:ascii="標楷體" w:eastAsia="標楷體" w:hAnsi="標楷體"/>
              </w:rPr>
            </w:pPr>
            <w:r>
              <w:rPr>
                <w:rFonts w:ascii="標楷體" w:eastAsia="標楷體" w:hAnsi="標楷體"/>
                <w:noProof/>
                <w:sz w:val="28"/>
                <w:szCs w:val="28"/>
              </w:rPr>
              <w:drawing>
                <wp:inline distT="0" distB="0" distL="0" distR="0" wp14:anchorId="55712627" wp14:editId="70D18CE4">
                  <wp:extent cx="2880360" cy="216027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推廣護眼護照.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4814" w:type="dxa"/>
            <w:vAlign w:val="center"/>
          </w:tcPr>
          <w:p w14:paraId="56BCF683"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32170828" wp14:editId="38A0ADCA">
                  <wp:extent cx="2880360" cy="216027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兒童節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CD616F" w:rsidRPr="00283157" w14:paraId="096326D9" w14:textId="77777777" w:rsidTr="005B6811">
        <w:trPr>
          <w:trHeight w:hRule="exact" w:val="851"/>
        </w:trPr>
        <w:tc>
          <w:tcPr>
            <w:tcW w:w="4814" w:type="dxa"/>
            <w:vAlign w:val="center"/>
          </w:tcPr>
          <w:p w14:paraId="7179FC5A" w14:textId="77777777" w:rsidR="00CD616F" w:rsidRPr="00283157" w:rsidRDefault="00CD616F" w:rsidP="005B6811">
            <w:pPr>
              <w:jc w:val="center"/>
              <w:rPr>
                <w:rFonts w:ascii="標楷體" w:eastAsia="標楷體" w:hAnsi="標楷體"/>
              </w:rPr>
            </w:pPr>
            <w:r>
              <w:rPr>
                <w:rFonts w:ascii="標楷體" w:eastAsia="標楷體" w:hAnsi="標楷體" w:hint="eastAsia"/>
                <w:sz w:val="28"/>
                <w:szCs w:val="28"/>
              </w:rPr>
              <w:t>護理師至各班推廣護眼護照</w:t>
            </w:r>
          </w:p>
        </w:tc>
        <w:tc>
          <w:tcPr>
            <w:tcW w:w="4814" w:type="dxa"/>
            <w:vAlign w:val="center"/>
          </w:tcPr>
          <w:p w14:paraId="6FD2E9E0"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兒童節宣導活動</w:t>
            </w:r>
          </w:p>
        </w:tc>
      </w:tr>
      <w:tr w:rsidR="00CD616F" w:rsidRPr="00283157" w14:paraId="2D698BCD" w14:textId="77777777" w:rsidTr="005B6811">
        <w:trPr>
          <w:trHeight w:hRule="exact" w:val="3402"/>
        </w:trPr>
        <w:tc>
          <w:tcPr>
            <w:tcW w:w="4814" w:type="dxa"/>
            <w:vAlign w:val="center"/>
          </w:tcPr>
          <w:p w14:paraId="3BD5F8AC"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0737EE43" wp14:editId="07BC2595">
                  <wp:extent cx="2880360" cy="216027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兒童節宣導活動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c>
          <w:tcPr>
            <w:tcW w:w="4814" w:type="dxa"/>
            <w:vAlign w:val="center"/>
          </w:tcPr>
          <w:p w14:paraId="1AB1ADE9"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57FA832B" wp14:editId="4086F1BF">
                  <wp:extent cx="2880360" cy="216027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兒童節宣導活動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CD616F" w:rsidRPr="00283157" w14:paraId="4F203F2B" w14:textId="77777777" w:rsidTr="005B6811">
        <w:trPr>
          <w:trHeight w:hRule="exact" w:val="851"/>
        </w:trPr>
        <w:tc>
          <w:tcPr>
            <w:tcW w:w="4814" w:type="dxa"/>
            <w:vAlign w:val="center"/>
          </w:tcPr>
          <w:p w14:paraId="45250E3D"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兒童節宣導活動</w:t>
            </w:r>
          </w:p>
        </w:tc>
        <w:tc>
          <w:tcPr>
            <w:tcW w:w="4814" w:type="dxa"/>
            <w:vAlign w:val="center"/>
          </w:tcPr>
          <w:p w14:paraId="39A0210A"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兒童節宣導活動</w:t>
            </w:r>
          </w:p>
        </w:tc>
      </w:tr>
      <w:tr w:rsidR="00CD616F" w:rsidRPr="00283157" w14:paraId="156304E8" w14:textId="77777777" w:rsidTr="005B6811">
        <w:trPr>
          <w:trHeight w:hRule="exact" w:val="3402"/>
        </w:trPr>
        <w:tc>
          <w:tcPr>
            <w:tcW w:w="4814" w:type="dxa"/>
            <w:vAlign w:val="center"/>
          </w:tcPr>
          <w:p w14:paraId="232439DA" w14:textId="77777777" w:rsidR="00CD616F" w:rsidRPr="00283157" w:rsidRDefault="00CD616F" w:rsidP="005B6811">
            <w:pPr>
              <w:jc w:val="center"/>
              <w:rPr>
                <w:rFonts w:ascii="標楷體" w:eastAsia="標楷體" w:hAnsi="標楷體"/>
              </w:rPr>
            </w:pPr>
            <w:r w:rsidRPr="00283157">
              <w:rPr>
                <w:rFonts w:ascii="標楷體" w:eastAsia="標楷體" w:hAnsi="標楷體"/>
                <w:noProof/>
              </w:rPr>
              <w:drawing>
                <wp:inline distT="0" distB="0" distL="0" distR="0" wp14:anchorId="13F50029" wp14:editId="3913DB38">
                  <wp:extent cx="2919730" cy="19462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76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9730" cy="1946275"/>
                          </a:xfrm>
                          <a:prstGeom prst="rect">
                            <a:avLst/>
                          </a:prstGeom>
                        </pic:spPr>
                      </pic:pic>
                    </a:graphicData>
                  </a:graphic>
                </wp:inline>
              </w:drawing>
            </w:r>
          </w:p>
        </w:tc>
        <w:tc>
          <w:tcPr>
            <w:tcW w:w="4814" w:type="dxa"/>
            <w:vAlign w:val="center"/>
          </w:tcPr>
          <w:p w14:paraId="3FCC22E2" w14:textId="77777777" w:rsidR="00CD616F" w:rsidRPr="00283157" w:rsidRDefault="00CD616F" w:rsidP="005B6811">
            <w:pPr>
              <w:jc w:val="center"/>
              <w:rPr>
                <w:rFonts w:ascii="標楷體" w:eastAsia="標楷體" w:hAnsi="標楷體"/>
              </w:rPr>
            </w:pPr>
            <w:r w:rsidRPr="00283157">
              <w:rPr>
                <w:rFonts w:ascii="標楷體" w:eastAsia="標楷體" w:hAnsi="標楷體"/>
                <w:noProof/>
              </w:rPr>
              <w:drawing>
                <wp:inline distT="0" distB="0" distL="0" distR="0" wp14:anchorId="49CDC145" wp14:editId="757C4A4E">
                  <wp:extent cx="2919730" cy="19462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76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730" cy="1946275"/>
                          </a:xfrm>
                          <a:prstGeom prst="rect">
                            <a:avLst/>
                          </a:prstGeom>
                        </pic:spPr>
                      </pic:pic>
                    </a:graphicData>
                  </a:graphic>
                </wp:inline>
              </w:drawing>
            </w:r>
          </w:p>
        </w:tc>
      </w:tr>
      <w:tr w:rsidR="00CD616F" w:rsidRPr="00283157" w14:paraId="7EE55A06" w14:textId="77777777" w:rsidTr="005B6811">
        <w:trPr>
          <w:trHeight w:hRule="exact" w:val="851"/>
        </w:trPr>
        <w:tc>
          <w:tcPr>
            <w:tcW w:w="4814" w:type="dxa"/>
            <w:vAlign w:val="center"/>
          </w:tcPr>
          <w:p w14:paraId="12BFF2BA"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853640拼字競賽</w:t>
            </w:r>
          </w:p>
        </w:tc>
        <w:tc>
          <w:tcPr>
            <w:tcW w:w="4814" w:type="dxa"/>
            <w:vAlign w:val="center"/>
          </w:tcPr>
          <w:p w14:paraId="68CF971E"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853240拼字競賽</w:t>
            </w:r>
          </w:p>
        </w:tc>
      </w:tr>
    </w:tbl>
    <w:p w14:paraId="3FBB893F" w14:textId="77777777" w:rsidR="00CD616F" w:rsidRPr="00283157" w:rsidRDefault="00CD616F" w:rsidP="00CD616F">
      <w:pPr>
        <w:rPr>
          <w:rFonts w:ascii="標楷體" w:eastAsia="標楷體" w:hAnsi="標楷體"/>
        </w:rPr>
      </w:pPr>
    </w:p>
    <w:p w14:paraId="28B8E673" w14:textId="77777777" w:rsidR="00CD616F" w:rsidRPr="00283157" w:rsidRDefault="00CD616F" w:rsidP="00CD616F">
      <w:pPr>
        <w:rPr>
          <w:rFonts w:ascii="標楷體" w:eastAsia="標楷體" w:hAnsi="標楷體"/>
        </w:rPr>
      </w:pPr>
    </w:p>
    <w:p w14:paraId="586D8472" w14:textId="77777777" w:rsidR="00CD616F" w:rsidRPr="00283157" w:rsidRDefault="00CD616F" w:rsidP="00CD616F">
      <w:pPr>
        <w:rPr>
          <w:rFonts w:ascii="標楷體" w:eastAsia="標楷體" w:hAnsi="標楷體"/>
        </w:rPr>
      </w:pPr>
    </w:p>
    <w:tbl>
      <w:tblPr>
        <w:tblStyle w:val="ac"/>
        <w:tblW w:w="0" w:type="auto"/>
        <w:tblLayout w:type="fixed"/>
        <w:tblLook w:val="04A0" w:firstRow="1" w:lastRow="0" w:firstColumn="1" w:lastColumn="0" w:noHBand="0" w:noVBand="1"/>
      </w:tblPr>
      <w:tblGrid>
        <w:gridCol w:w="4814"/>
        <w:gridCol w:w="4814"/>
      </w:tblGrid>
      <w:tr w:rsidR="00CD616F" w:rsidRPr="00283157" w14:paraId="1F5C896A" w14:textId="77777777" w:rsidTr="005B6811">
        <w:trPr>
          <w:trHeight w:hRule="exact" w:val="3402"/>
        </w:trPr>
        <w:tc>
          <w:tcPr>
            <w:tcW w:w="4814" w:type="dxa"/>
            <w:vAlign w:val="center"/>
          </w:tcPr>
          <w:p w14:paraId="7C7EEBDE" w14:textId="77777777" w:rsidR="00CD616F" w:rsidRPr="00283157" w:rsidRDefault="00CD616F" w:rsidP="005B6811">
            <w:pPr>
              <w:jc w:val="center"/>
              <w:rPr>
                <w:rFonts w:ascii="標楷體" w:eastAsia="標楷體" w:hAnsi="標楷體"/>
              </w:rPr>
            </w:pPr>
            <w:r>
              <w:rPr>
                <w:rFonts w:ascii="標楷體" w:eastAsia="標楷體" w:hAnsi="標楷體"/>
                <w:noProof/>
              </w:rPr>
              <w:drawing>
                <wp:anchor distT="0" distB="0" distL="114300" distR="114300" simplePos="0" relativeHeight="251668480" behindDoc="0" locked="0" layoutInCell="1" allowOverlap="1" wp14:anchorId="3C3B9529" wp14:editId="54D6256D">
                  <wp:simplePos x="0" y="0"/>
                  <wp:positionH relativeFrom="column">
                    <wp:posOffset>66675</wp:posOffset>
                  </wp:positionH>
                  <wp:positionV relativeFrom="paragraph">
                    <wp:posOffset>-32385</wp:posOffset>
                  </wp:positionV>
                  <wp:extent cx="2758440" cy="2068830"/>
                  <wp:effectExtent l="0" t="0" r="3810" b="762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體驗學習單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8440" cy="206883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vAlign w:val="center"/>
          </w:tcPr>
          <w:p w14:paraId="2C2B976A" w14:textId="77777777" w:rsidR="00CD616F" w:rsidRPr="00283157" w:rsidRDefault="00CD616F" w:rsidP="005B6811">
            <w:pPr>
              <w:jc w:val="center"/>
              <w:rPr>
                <w:rFonts w:ascii="標楷體" w:eastAsia="標楷體" w:hAnsi="標楷體"/>
              </w:rPr>
            </w:pPr>
            <w:r>
              <w:rPr>
                <w:rFonts w:ascii="標楷體" w:eastAsia="標楷體" w:hAnsi="標楷體"/>
                <w:noProof/>
              </w:rPr>
              <w:drawing>
                <wp:anchor distT="0" distB="0" distL="114300" distR="114300" simplePos="0" relativeHeight="251669504" behindDoc="0" locked="0" layoutInCell="1" allowOverlap="1" wp14:anchorId="3666B724" wp14:editId="1D8CB32D">
                  <wp:simplePos x="0" y="0"/>
                  <wp:positionH relativeFrom="column">
                    <wp:posOffset>36830</wp:posOffset>
                  </wp:positionH>
                  <wp:positionV relativeFrom="paragraph">
                    <wp:posOffset>-10795</wp:posOffset>
                  </wp:positionV>
                  <wp:extent cx="2891155" cy="1859280"/>
                  <wp:effectExtent l="0" t="0" r="4445" b="762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體驗學習單2.jpg"/>
                          <pic:cNvPicPr/>
                        </pic:nvPicPr>
                        <pic:blipFill rotWithShape="1">
                          <a:blip r:embed="rId31" cstate="print">
                            <a:extLst>
                              <a:ext uri="{28A0092B-C50C-407E-A947-70E740481C1C}">
                                <a14:useLocalDpi xmlns:a14="http://schemas.microsoft.com/office/drawing/2010/main" val="0"/>
                              </a:ext>
                            </a:extLst>
                          </a:blip>
                          <a:srcRect t="8910" b="5910"/>
                          <a:stretch/>
                        </pic:blipFill>
                        <pic:spPr bwMode="auto">
                          <a:xfrm>
                            <a:off x="0" y="0"/>
                            <a:ext cx="2891155"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D616F" w:rsidRPr="00283157" w14:paraId="4E2272A0" w14:textId="77777777" w:rsidTr="005B6811">
        <w:trPr>
          <w:trHeight w:hRule="exact" w:val="851"/>
        </w:trPr>
        <w:tc>
          <w:tcPr>
            <w:tcW w:w="4814" w:type="dxa"/>
            <w:vAlign w:val="center"/>
          </w:tcPr>
          <w:p w14:paraId="3C105B0F"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拼字競賽學習單</w:t>
            </w:r>
          </w:p>
        </w:tc>
        <w:tc>
          <w:tcPr>
            <w:tcW w:w="4814" w:type="dxa"/>
            <w:vAlign w:val="center"/>
          </w:tcPr>
          <w:p w14:paraId="5A822717" w14:textId="77777777" w:rsidR="00CD616F" w:rsidRPr="00283157" w:rsidRDefault="00CD616F" w:rsidP="005B6811">
            <w:pPr>
              <w:jc w:val="center"/>
              <w:rPr>
                <w:rFonts w:ascii="標楷體" w:eastAsia="標楷體" w:hAnsi="標楷體"/>
              </w:rPr>
            </w:pPr>
            <w:r>
              <w:rPr>
                <w:rFonts w:ascii="標楷體" w:eastAsia="標楷體" w:hAnsi="標楷體" w:hint="eastAsia"/>
              </w:rPr>
              <w:t>視力不良體驗</w:t>
            </w:r>
            <w:r w:rsidRPr="00283157">
              <w:rPr>
                <w:rFonts w:ascii="標楷體" w:eastAsia="標楷體" w:hAnsi="標楷體" w:hint="eastAsia"/>
              </w:rPr>
              <w:t>學習單</w:t>
            </w:r>
          </w:p>
        </w:tc>
      </w:tr>
      <w:tr w:rsidR="00CD616F" w:rsidRPr="00283157" w14:paraId="16FF8336" w14:textId="77777777" w:rsidTr="005B6811">
        <w:trPr>
          <w:trHeight w:hRule="exact" w:val="3402"/>
        </w:trPr>
        <w:tc>
          <w:tcPr>
            <w:tcW w:w="4814" w:type="dxa"/>
            <w:vAlign w:val="center"/>
          </w:tcPr>
          <w:p w14:paraId="1A9432BA" w14:textId="77777777" w:rsidR="00CD616F" w:rsidRPr="00283157" w:rsidRDefault="00CD616F" w:rsidP="005B6811">
            <w:pPr>
              <w:jc w:val="center"/>
              <w:rPr>
                <w:rFonts w:ascii="標楷體" w:eastAsia="標楷體" w:hAnsi="標楷體"/>
              </w:rPr>
            </w:pPr>
            <w:r w:rsidRPr="00283157">
              <w:rPr>
                <w:rFonts w:ascii="標楷體" w:eastAsia="標楷體" w:hAnsi="標楷體"/>
                <w:noProof/>
              </w:rPr>
              <w:drawing>
                <wp:inline distT="0" distB="0" distL="0" distR="0" wp14:anchorId="39C289AF" wp14:editId="7728CB39">
                  <wp:extent cx="2919730" cy="194627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7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9730" cy="1946275"/>
                          </a:xfrm>
                          <a:prstGeom prst="rect">
                            <a:avLst/>
                          </a:prstGeom>
                        </pic:spPr>
                      </pic:pic>
                    </a:graphicData>
                  </a:graphic>
                </wp:inline>
              </w:drawing>
            </w:r>
          </w:p>
        </w:tc>
        <w:tc>
          <w:tcPr>
            <w:tcW w:w="4814" w:type="dxa"/>
            <w:vAlign w:val="center"/>
          </w:tcPr>
          <w:p w14:paraId="426AD1CD" w14:textId="77777777" w:rsidR="00CD616F" w:rsidRPr="00283157" w:rsidRDefault="00CD616F" w:rsidP="005B6811">
            <w:pPr>
              <w:jc w:val="center"/>
              <w:rPr>
                <w:rFonts w:ascii="標楷體" w:eastAsia="標楷體" w:hAnsi="標楷體"/>
              </w:rPr>
            </w:pPr>
            <w:r w:rsidRPr="00283157">
              <w:rPr>
                <w:rFonts w:ascii="標楷體" w:eastAsia="標楷體" w:hAnsi="標楷體"/>
                <w:noProof/>
              </w:rPr>
              <w:drawing>
                <wp:inline distT="0" distB="0" distL="0" distR="0" wp14:anchorId="730942F0" wp14:editId="4559ED7E">
                  <wp:extent cx="2919730" cy="194627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69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9730" cy="1946275"/>
                          </a:xfrm>
                          <a:prstGeom prst="rect">
                            <a:avLst/>
                          </a:prstGeom>
                        </pic:spPr>
                      </pic:pic>
                    </a:graphicData>
                  </a:graphic>
                </wp:inline>
              </w:drawing>
            </w:r>
          </w:p>
        </w:tc>
      </w:tr>
      <w:tr w:rsidR="00CD616F" w:rsidRPr="00283157" w14:paraId="3F1182B5" w14:textId="77777777" w:rsidTr="005B6811">
        <w:trPr>
          <w:trHeight w:hRule="exact" w:val="851"/>
        </w:trPr>
        <w:tc>
          <w:tcPr>
            <w:tcW w:w="4814" w:type="dxa"/>
            <w:vAlign w:val="center"/>
          </w:tcPr>
          <w:p w14:paraId="63596B02"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視力不良體驗</w:t>
            </w:r>
          </w:p>
        </w:tc>
        <w:tc>
          <w:tcPr>
            <w:tcW w:w="4814" w:type="dxa"/>
            <w:vAlign w:val="center"/>
          </w:tcPr>
          <w:p w14:paraId="786B14FF"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視力不良體驗</w:t>
            </w:r>
          </w:p>
        </w:tc>
      </w:tr>
      <w:tr w:rsidR="00CD616F" w:rsidRPr="00283157" w14:paraId="66FE7F16" w14:textId="77777777" w:rsidTr="005B6811">
        <w:trPr>
          <w:trHeight w:hRule="exact" w:val="3402"/>
        </w:trPr>
        <w:tc>
          <w:tcPr>
            <w:tcW w:w="4814" w:type="dxa"/>
            <w:vAlign w:val="center"/>
          </w:tcPr>
          <w:p w14:paraId="1DD02E33"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25F8E1CD" wp14:editId="57FB45F2">
                  <wp:extent cx="2881630" cy="216027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課程室外化.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1630" cy="2160270"/>
                          </a:xfrm>
                          <a:prstGeom prst="rect">
                            <a:avLst/>
                          </a:prstGeom>
                        </pic:spPr>
                      </pic:pic>
                    </a:graphicData>
                  </a:graphic>
                </wp:inline>
              </w:drawing>
            </w:r>
          </w:p>
        </w:tc>
        <w:tc>
          <w:tcPr>
            <w:tcW w:w="4814" w:type="dxa"/>
            <w:vAlign w:val="center"/>
          </w:tcPr>
          <w:p w14:paraId="56892933"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5DB731E6" wp14:editId="58022E5A">
                  <wp:extent cx="2880360" cy="216027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4AAD254-446E-4BFA-AB05-641DFB19E74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CD616F" w:rsidRPr="00283157" w14:paraId="298C8776" w14:textId="77777777" w:rsidTr="005B6811">
        <w:trPr>
          <w:trHeight w:hRule="exact" w:val="851"/>
        </w:trPr>
        <w:tc>
          <w:tcPr>
            <w:tcW w:w="4814" w:type="dxa"/>
            <w:vAlign w:val="center"/>
          </w:tcPr>
          <w:p w14:paraId="4C5E6EF8"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課程戶外化</w:t>
            </w:r>
          </w:p>
        </w:tc>
        <w:tc>
          <w:tcPr>
            <w:tcW w:w="4814" w:type="dxa"/>
            <w:vAlign w:val="center"/>
          </w:tcPr>
          <w:p w14:paraId="5DD40339"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課程戶外化</w:t>
            </w:r>
          </w:p>
        </w:tc>
      </w:tr>
    </w:tbl>
    <w:p w14:paraId="0F3586F9" w14:textId="77777777" w:rsidR="00CD616F" w:rsidRPr="00283157" w:rsidRDefault="00CD616F" w:rsidP="00CD616F">
      <w:pPr>
        <w:rPr>
          <w:rFonts w:ascii="標楷體" w:eastAsia="標楷體" w:hAnsi="標楷體"/>
        </w:rPr>
      </w:pPr>
    </w:p>
    <w:p w14:paraId="072043AB" w14:textId="77777777" w:rsidR="00CD616F" w:rsidRPr="00283157" w:rsidRDefault="00CD616F" w:rsidP="00CD616F">
      <w:pPr>
        <w:rPr>
          <w:rFonts w:ascii="標楷體" w:eastAsia="標楷體" w:hAnsi="標楷體"/>
        </w:rPr>
      </w:pPr>
    </w:p>
    <w:p w14:paraId="7BD0B3BC" w14:textId="77777777" w:rsidR="00CD616F" w:rsidRPr="00283157" w:rsidRDefault="00CD616F" w:rsidP="00CD616F">
      <w:pPr>
        <w:rPr>
          <w:rFonts w:ascii="標楷體" w:eastAsia="標楷體" w:hAnsi="標楷體"/>
        </w:rPr>
      </w:pPr>
    </w:p>
    <w:tbl>
      <w:tblPr>
        <w:tblStyle w:val="ac"/>
        <w:tblW w:w="0" w:type="auto"/>
        <w:tblLayout w:type="fixed"/>
        <w:tblLook w:val="04A0" w:firstRow="1" w:lastRow="0" w:firstColumn="1" w:lastColumn="0" w:noHBand="0" w:noVBand="1"/>
      </w:tblPr>
      <w:tblGrid>
        <w:gridCol w:w="4814"/>
        <w:gridCol w:w="4814"/>
      </w:tblGrid>
      <w:tr w:rsidR="00CD616F" w:rsidRPr="00283157" w14:paraId="082B7133" w14:textId="77777777" w:rsidTr="005B6811">
        <w:trPr>
          <w:trHeight w:hRule="exact" w:val="3402"/>
        </w:trPr>
        <w:tc>
          <w:tcPr>
            <w:tcW w:w="4814" w:type="dxa"/>
            <w:vAlign w:val="center"/>
          </w:tcPr>
          <w:p w14:paraId="00446BFC" w14:textId="77777777" w:rsidR="00CD616F" w:rsidRPr="00283157" w:rsidRDefault="00CD616F" w:rsidP="005B6811">
            <w:pPr>
              <w:jc w:val="center"/>
              <w:rPr>
                <w:rFonts w:ascii="標楷體" w:eastAsia="標楷體" w:hAnsi="標楷體"/>
              </w:rPr>
            </w:pPr>
            <w:r>
              <w:rPr>
                <w:rFonts w:ascii="標楷體" w:eastAsia="標楷體" w:hAnsi="標楷體"/>
                <w:noProof/>
              </w:rPr>
              <w:drawing>
                <wp:anchor distT="0" distB="0" distL="114300" distR="114300" simplePos="0" relativeHeight="251670528" behindDoc="0" locked="0" layoutInCell="1" allowOverlap="1" wp14:anchorId="66B91ED1" wp14:editId="66E015E2">
                  <wp:simplePos x="0" y="0"/>
                  <wp:positionH relativeFrom="column">
                    <wp:posOffset>149225</wp:posOffset>
                  </wp:positionH>
                  <wp:positionV relativeFrom="paragraph">
                    <wp:posOffset>-10795</wp:posOffset>
                  </wp:positionV>
                  <wp:extent cx="2682240" cy="2011680"/>
                  <wp:effectExtent l="0" t="0" r="3810" b="762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太陽日記卡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vAlign w:val="center"/>
          </w:tcPr>
          <w:p w14:paraId="5BEF58B8" w14:textId="77777777" w:rsidR="00CD616F" w:rsidRPr="00283157" w:rsidRDefault="00CD616F" w:rsidP="005B6811">
            <w:pPr>
              <w:jc w:val="center"/>
              <w:rPr>
                <w:rFonts w:ascii="標楷體" w:eastAsia="標楷體" w:hAnsi="標楷體"/>
              </w:rPr>
            </w:pPr>
            <w:r>
              <w:rPr>
                <w:rFonts w:ascii="標楷體" w:eastAsia="標楷體" w:hAnsi="標楷體"/>
                <w:noProof/>
              </w:rPr>
              <w:drawing>
                <wp:anchor distT="0" distB="0" distL="114300" distR="114300" simplePos="0" relativeHeight="251671552" behindDoc="0" locked="0" layoutInCell="1" allowOverlap="1" wp14:anchorId="3DB476C3" wp14:editId="4F3CF3C0">
                  <wp:simplePos x="0" y="0"/>
                  <wp:positionH relativeFrom="column">
                    <wp:posOffset>121285</wp:posOffset>
                  </wp:positionH>
                  <wp:positionV relativeFrom="paragraph">
                    <wp:posOffset>20955</wp:posOffset>
                  </wp:positionV>
                  <wp:extent cx="2667000" cy="2000250"/>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太陽日記卡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p>
        </w:tc>
      </w:tr>
      <w:tr w:rsidR="00CD616F" w:rsidRPr="00283157" w14:paraId="7183A7E2" w14:textId="77777777" w:rsidTr="005B6811">
        <w:trPr>
          <w:trHeight w:hRule="exact" w:val="851"/>
        </w:trPr>
        <w:tc>
          <w:tcPr>
            <w:tcW w:w="4814" w:type="dxa"/>
            <w:vAlign w:val="center"/>
          </w:tcPr>
          <w:p w14:paraId="05A2780A"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太陽日記卡</w:t>
            </w:r>
          </w:p>
        </w:tc>
        <w:tc>
          <w:tcPr>
            <w:tcW w:w="4814" w:type="dxa"/>
            <w:vAlign w:val="center"/>
          </w:tcPr>
          <w:p w14:paraId="44E3C830"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太陽日記卡</w:t>
            </w:r>
          </w:p>
        </w:tc>
      </w:tr>
      <w:tr w:rsidR="00CD616F" w:rsidRPr="00283157" w14:paraId="140A54E9" w14:textId="77777777" w:rsidTr="005B6811">
        <w:trPr>
          <w:trHeight w:hRule="exact" w:val="3402"/>
        </w:trPr>
        <w:tc>
          <w:tcPr>
            <w:tcW w:w="4814" w:type="dxa"/>
            <w:vAlign w:val="center"/>
          </w:tcPr>
          <w:p w14:paraId="62CC901F" w14:textId="77777777" w:rsidR="00CD616F" w:rsidRPr="00283157" w:rsidRDefault="00CD616F" w:rsidP="005B6811">
            <w:pPr>
              <w:jc w:val="center"/>
              <w:rPr>
                <w:rFonts w:ascii="標楷體" w:eastAsia="標楷體" w:hAnsi="標楷體"/>
              </w:rPr>
            </w:pPr>
            <w:r>
              <w:rPr>
                <w:rFonts w:ascii="標楷體" w:eastAsia="標楷體" w:hAnsi="標楷體"/>
                <w:noProof/>
              </w:rPr>
              <w:drawing>
                <wp:anchor distT="0" distB="0" distL="114300" distR="114300" simplePos="0" relativeHeight="251672576" behindDoc="0" locked="0" layoutInCell="1" allowOverlap="1" wp14:anchorId="705FEF94" wp14:editId="2B76F103">
                  <wp:simplePos x="0" y="0"/>
                  <wp:positionH relativeFrom="column">
                    <wp:posOffset>156845</wp:posOffset>
                  </wp:positionH>
                  <wp:positionV relativeFrom="paragraph">
                    <wp:posOffset>-1905</wp:posOffset>
                  </wp:positionV>
                  <wp:extent cx="2743200" cy="2057400"/>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提供各班球類運動.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vAlign w:val="center"/>
          </w:tcPr>
          <w:p w14:paraId="5CC1DB63"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0D08B777" wp14:editId="408424E9">
                  <wp:extent cx="2880360" cy="216027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鼓勵學生正確用眼獎勵品.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360" cy="2160270"/>
                          </a:xfrm>
                          <a:prstGeom prst="rect">
                            <a:avLst/>
                          </a:prstGeom>
                        </pic:spPr>
                      </pic:pic>
                    </a:graphicData>
                  </a:graphic>
                </wp:inline>
              </w:drawing>
            </w:r>
          </w:p>
        </w:tc>
      </w:tr>
      <w:tr w:rsidR="00CD616F" w:rsidRPr="00283157" w14:paraId="742BD170" w14:textId="77777777" w:rsidTr="005B6811">
        <w:trPr>
          <w:trHeight w:hRule="exact" w:val="851"/>
        </w:trPr>
        <w:tc>
          <w:tcPr>
            <w:tcW w:w="4814" w:type="dxa"/>
            <w:vAlign w:val="center"/>
          </w:tcPr>
          <w:p w14:paraId="6B68305B"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球類抽獎鼓勵戶外活動</w:t>
            </w:r>
          </w:p>
        </w:tc>
        <w:tc>
          <w:tcPr>
            <w:tcW w:w="4814" w:type="dxa"/>
            <w:vAlign w:val="center"/>
          </w:tcPr>
          <w:p w14:paraId="1713F85D"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鼓勵</w:t>
            </w:r>
            <w:r>
              <w:rPr>
                <w:rFonts w:ascii="標楷體" w:eastAsia="標楷體" w:hAnsi="標楷體" w:hint="eastAsia"/>
              </w:rPr>
              <w:t>正確用眼獎勵品</w:t>
            </w:r>
          </w:p>
        </w:tc>
      </w:tr>
      <w:tr w:rsidR="00CD616F" w:rsidRPr="00283157" w14:paraId="3C6A4607" w14:textId="77777777" w:rsidTr="005B6811">
        <w:trPr>
          <w:trHeight w:hRule="exact" w:val="3402"/>
        </w:trPr>
        <w:tc>
          <w:tcPr>
            <w:tcW w:w="4814" w:type="dxa"/>
            <w:vAlign w:val="center"/>
          </w:tcPr>
          <w:p w14:paraId="174D9E40"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32B81909" wp14:editId="5BA54FFA">
                  <wp:extent cx="2919730" cy="194627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抽獎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9730" cy="1946275"/>
                          </a:xfrm>
                          <a:prstGeom prst="rect">
                            <a:avLst/>
                          </a:prstGeom>
                        </pic:spPr>
                      </pic:pic>
                    </a:graphicData>
                  </a:graphic>
                </wp:inline>
              </w:drawing>
            </w:r>
          </w:p>
        </w:tc>
        <w:tc>
          <w:tcPr>
            <w:tcW w:w="4814" w:type="dxa"/>
            <w:vAlign w:val="center"/>
          </w:tcPr>
          <w:p w14:paraId="17BCADF5"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6FF9FE43" wp14:editId="649C4560">
                  <wp:extent cx="2919730" cy="1946275"/>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抽獎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19730" cy="1946275"/>
                          </a:xfrm>
                          <a:prstGeom prst="rect">
                            <a:avLst/>
                          </a:prstGeom>
                        </pic:spPr>
                      </pic:pic>
                    </a:graphicData>
                  </a:graphic>
                </wp:inline>
              </w:drawing>
            </w:r>
          </w:p>
        </w:tc>
      </w:tr>
      <w:tr w:rsidR="00CD616F" w:rsidRPr="00283157" w14:paraId="5B7C4BE5" w14:textId="77777777" w:rsidTr="005B6811">
        <w:trPr>
          <w:trHeight w:hRule="exact" w:val="851"/>
        </w:trPr>
        <w:tc>
          <w:tcPr>
            <w:tcW w:w="4814" w:type="dxa"/>
            <w:vAlign w:val="center"/>
          </w:tcPr>
          <w:p w14:paraId="540D52F5" w14:textId="77777777" w:rsidR="00CD616F" w:rsidRPr="00283157" w:rsidRDefault="00CD616F" w:rsidP="005B6811">
            <w:pPr>
              <w:jc w:val="center"/>
              <w:rPr>
                <w:rFonts w:ascii="標楷體" w:eastAsia="標楷體" w:hAnsi="標楷體"/>
              </w:rPr>
            </w:pPr>
            <w:r>
              <w:rPr>
                <w:rFonts w:ascii="標楷體" w:eastAsia="標楷體" w:hAnsi="標楷體" w:hint="eastAsia"/>
              </w:rPr>
              <w:t>太陽日記卡記錄詳實抽獎</w:t>
            </w:r>
          </w:p>
        </w:tc>
        <w:tc>
          <w:tcPr>
            <w:tcW w:w="4814" w:type="dxa"/>
            <w:vAlign w:val="center"/>
          </w:tcPr>
          <w:p w14:paraId="1E3467BC" w14:textId="77777777" w:rsidR="00CD616F" w:rsidRPr="00283157" w:rsidRDefault="00CD616F" w:rsidP="005B6811">
            <w:pPr>
              <w:jc w:val="center"/>
              <w:rPr>
                <w:rFonts w:ascii="標楷體" w:eastAsia="標楷體" w:hAnsi="標楷體"/>
              </w:rPr>
            </w:pPr>
            <w:r>
              <w:rPr>
                <w:rFonts w:ascii="標楷體" w:eastAsia="標楷體" w:hAnsi="標楷體" w:hint="eastAsia"/>
              </w:rPr>
              <w:t>太陽日記卡記錄詳實抽獎</w:t>
            </w:r>
          </w:p>
        </w:tc>
      </w:tr>
      <w:tr w:rsidR="00CD616F" w:rsidRPr="00283157" w14:paraId="54B01482" w14:textId="77777777" w:rsidTr="005B6811">
        <w:trPr>
          <w:trHeight w:hRule="exact" w:val="3402"/>
        </w:trPr>
        <w:tc>
          <w:tcPr>
            <w:tcW w:w="4814" w:type="dxa"/>
            <w:vAlign w:val="center"/>
          </w:tcPr>
          <w:p w14:paraId="4A787DA9" w14:textId="77777777" w:rsidR="00CD616F" w:rsidRPr="00283157" w:rsidRDefault="00CD616F" w:rsidP="005B6811">
            <w:pPr>
              <w:jc w:val="center"/>
              <w:rPr>
                <w:rFonts w:ascii="標楷體" w:eastAsia="標楷體" w:hAnsi="標楷體"/>
              </w:rPr>
            </w:pPr>
            <w:r>
              <w:rPr>
                <w:rFonts w:ascii="標楷體" w:eastAsia="標楷體" w:hAnsi="標楷體"/>
                <w:noProof/>
              </w:rPr>
              <w:lastRenderedPageBreak/>
              <w:drawing>
                <wp:anchor distT="0" distB="0" distL="114300" distR="114300" simplePos="0" relativeHeight="251674624" behindDoc="0" locked="0" layoutInCell="1" allowOverlap="1" wp14:anchorId="5A1E6996" wp14:editId="5BC5870B">
                  <wp:simplePos x="0" y="0"/>
                  <wp:positionH relativeFrom="column">
                    <wp:posOffset>73025</wp:posOffset>
                  </wp:positionH>
                  <wp:positionV relativeFrom="paragraph">
                    <wp:posOffset>-76200</wp:posOffset>
                  </wp:positionV>
                  <wp:extent cx="2781300" cy="1969770"/>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教學學習單1.jpg"/>
                          <pic:cNvPicPr/>
                        </pic:nvPicPr>
                        <pic:blipFill rotWithShape="1">
                          <a:blip r:embed="rId42" cstate="print">
                            <a:extLst>
                              <a:ext uri="{28A0092B-C50C-407E-A947-70E740481C1C}">
                                <a14:useLocalDpi xmlns:a14="http://schemas.microsoft.com/office/drawing/2010/main" val="0"/>
                              </a:ext>
                            </a:extLst>
                          </a:blip>
                          <a:srcRect t="5571"/>
                          <a:stretch/>
                        </pic:blipFill>
                        <pic:spPr bwMode="auto">
                          <a:xfrm>
                            <a:off x="0" y="0"/>
                            <a:ext cx="2781300" cy="196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14" w:type="dxa"/>
            <w:vAlign w:val="center"/>
          </w:tcPr>
          <w:p w14:paraId="0B79A4B3" w14:textId="77777777" w:rsidR="00CD616F" w:rsidRPr="00283157" w:rsidRDefault="00CD616F" w:rsidP="005B6811">
            <w:pPr>
              <w:jc w:val="center"/>
              <w:rPr>
                <w:rFonts w:ascii="標楷體" w:eastAsia="標楷體" w:hAnsi="標楷體"/>
              </w:rPr>
            </w:pPr>
            <w:r>
              <w:rPr>
                <w:rFonts w:ascii="標楷體" w:eastAsia="標楷體" w:hAnsi="標楷體"/>
                <w:noProof/>
              </w:rPr>
              <w:drawing>
                <wp:anchor distT="0" distB="0" distL="114300" distR="114300" simplePos="0" relativeHeight="251673600" behindDoc="0" locked="0" layoutInCell="1" allowOverlap="1" wp14:anchorId="43DA8BE2" wp14:editId="3235439B">
                  <wp:simplePos x="0" y="0"/>
                  <wp:positionH relativeFrom="column">
                    <wp:posOffset>66675</wp:posOffset>
                  </wp:positionH>
                  <wp:positionV relativeFrom="paragraph">
                    <wp:posOffset>-75565</wp:posOffset>
                  </wp:positionV>
                  <wp:extent cx="2766060" cy="2000250"/>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問卷.jpg"/>
                          <pic:cNvPicPr/>
                        </pic:nvPicPr>
                        <pic:blipFill rotWithShape="1">
                          <a:blip r:embed="rId43" cstate="print">
                            <a:extLst>
                              <a:ext uri="{28A0092B-C50C-407E-A947-70E740481C1C}">
                                <a14:useLocalDpi xmlns:a14="http://schemas.microsoft.com/office/drawing/2010/main" val="0"/>
                              </a:ext>
                            </a:extLst>
                          </a:blip>
                          <a:srcRect l="7428"/>
                          <a:stretch/>
                        </pic:blipFill>
                        <pic:spPr bwMode="auto">
                          <a:xfrm>
                            <a:off x="0" y="0"/>
                            <a:ext cx="2766060"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D616F" w:rsidRPr="00283157" w14:paraId="6ECC77E6" w14:textId="77777777" w:rsidTr="005B6811">
        <w:trPr>
          <w:trHeight w:hRule="exact" w:val="851"/>
        </w:trPr>
        <w:tc>
          <w:tcPr>
            <w:tcW w:w="4814" w:type="dxa"/>
            <w:vAlign w:val="center"/>
          </w:tcPr>
          <w:p w14:paraId="020FA2E3"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學習單</w:t>
            </w:r>
          </w:p>
        </w:tc>
        <w:tc>
          <w:tcPr>
            <w:tcW w:w="4814" w:type="dxa"/>
            <w:vAlign w:val="center"/>
          </w:tcPr>
          <w:p w14:paraId="2CE881E8" w14:textId="77777777" w:rsidR="00CD616F" w:rsidRPr="00283157" w:rsidRDefault="00CD616F" w:rsidP="005B6811">
            <w:pPr>
              <w:jc w:val="center"/>
              <w:rPr>
                <w:rFonts w:ascii="標楷體" w:eastAsia="標楷體" w:hAnsi="標楷體"/>
              </w:rPr>
            </w:pPr>
            <w:r w:rsidRPr="00283157">
              <w:rPr>
                <w:rFonts w:ascii="標楷體" w:eastAsia="標楷體" w:hAnsi="標楷體" w:hint="eastAsia"/>
              </w:rPr>
              <w:t>研究用問卷</w:t>
            </w:r>
          </w:p>
        </w:tc>
      </w:tr>
      <w:tr w:rsidR="00CD616F" w:rsidRPr="00283157" w14:paraId="5F8E1EA9" w14:textId="77777777" w:rsidTr="005B6811">
        <w:trPr>
          <w:trHeight w:hRule="exact" w:val="3402"/>
        </w:trPr>
        <w:tc>
          <w:tcPr>
            <w:tcW w:w="4814" w:type="dxa"/>
            <w:vAlign w:val="center"/>
          </w:tcPr>
          <w:p w14:paraId="3520A280"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406F575E" wp14:editId="0A77849F">
                  <wp:extent cx="2919730" cy="164084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教材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9730" cy="1640840"/>
                          </a:xfrm>
                          <a:prstGeom prst="rect">
                            <a:avLst/>
                          </a:prstGeom>
                        </pic:spPr>
                      </pic:pic>
                    </a:graphicData>
                  </a:graphic>
                </wp:inline>
              </w:drawing>
            </w:r>
          </w:p>
        </w:tc>
        <w:tc>
          <w:tcPr>
            <w:tcW w:w="4814" w:type="dxa"/>
            <w:vAlign w:val="center"/>
          </w:tcPr>
          <w:p w14:paraId="4006CA5D" w14:textId="77777777" w:rsidR="00CD616F" w:rsidRPr="00283157" w:rsidRDefault="00CD616F" w:rsidP="005B6811">
            <w:pPr>
              <w:jc w:val="center"/>
              <w:rPr>
                <w:rFonts w:ascii="標楷體" w:eastAsia="標楷體" w:hAnsi="標楷體"/>
              </w:rPr>
            </w:pPr>
            <w:r>
              <w:rPr>
                <w:rFonts w:ascii="標楷體" w:eastAsia="標楷體" w:hAnsi="標楷體"/>
                <w:noProof/>
              </w:rPr>
              <w:drawing>
                <wp:inline distT="0" distB="0" distL="0" distR="0" wp14:anchorId="26278894" wp14:editId="55AF4DD0">
                  <wp:extent cx="2919730" cy="1634490"/>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教材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9730" cy="1634490"/>
                          </a:xfrm>
                          <a:prstGeom prst="rect">
                            <a:avLst/>
                          </a:prstGeom>
                        </pic:spPr>
                      </pic:pic>
                    </a:graphicData>
                  </a:graphic>
                </wp:inline>
              </w:drawing>
            </w:r>
          </w:p>
        </w:tc>
      </w:tr>
      <w:tr w:rsidR="00CD616F" w:rsidRPr="00283157" w14:paraId="0056E2A7" w14:textId="77777777" w:rsidTr="005B6811">
        <w:trPr>
          <w:trHeight w:hRule="exact" w:val="851"/>
        </w:trPr>
        <w:tc>
          <w:tcPr>
            <w:tcW w:w="4814" w:type="dxa"/>
            <w:vAlign w:val="center"/>
          </w:tcPr>
          <w:p w14:paraId="6A3B212B" w14:textId="77777777" w:rsidR="00CD616F" w:rsidRPr="00283157" w:rsidRDefault="00CD616F" w:rsidP="005B6811">
            <w:pPr>
              <w:jc w:val="center"/>
              <w:rPr>
                <w:rFonts w:ascii="標楷體" w:eastAsia="標楷體" w:hAnsi="標楷體"/>
              </w:rPr>
            </w:pPr>
            <w:r>
              <w:rPr>
                <w:rFonts w:ascii="標楷體" w:eastAsia="標楷體" w:hAnsi="標楷體" w:hint="eastAsia"/>
              </w:rPr>
              <w:t>課程教材內容</w:t>
            </w:r>
          </w:p>
        </w:tc>
        <w:tc>
          <w:tcPr>
            <w:tcW w:w="4814" w:type="dxa"/>
            <w:vAlign w:val="center"/>
          </w:tcPr>
          <w:p w14:paraId="79745E69" w14:textId="77777777" w:rsidR="00CD616F" w:rsidRPr="00283157" w:rsidRDefault="00CD616F" w:rsidP="005B6811">
            <w:pPr>
              <w:jc w:val="center"/>
              <w:rPr>
                <w:rFonts w:ascii="標楷體" w:eastAsia="標楷體" w:hAnsi="標楷體"/>
              </w:rPr>
            </w:pPr>
            <w:r>
              <w:rPr>
                <w:rFonts w:ascii="標楷體" w:eastAsia="標楷體" w:hAnsi="標楷體" w:hint="eastAsia"/>
              </w:rPr>
              <w:t>課程教材內容</w:t>
            </w:r>
          </w:p>
        </w:tc>
      </w:tr>
    </w:tbl>
    <w:p w14:paraId="2041C190" w14:textId="04FD083E" w:rsidR="004773C0" w:rsidRDefault="004773C0" w:rsidP="00CD616F">
      <w:pPr>
        <w:rPr>
          <w:rFonts w:ascii="標楷體" w:eastAsia="標楷體" w:hAnsi="標楷體"/>
        </w:rPr>
      </w:pPr>
    </w:p>
    <w:p w14:paraId="7A31F7C1" w14:textId="77777777" w:rsidR="004773C0" w:rsidRDefault="004773C0">
      <w:pPr>
        <w:spacing w:line="276" w:lineRule="auto"/>
        <w:rPr>
          <w:rFonts w:ascii="標楷體" w:eastAsia="標楷體" w:hAnsi="標楷體"/>
        </w:rPr>
      </w:pPr>
      <w:r>
        <w:rPr>
          <w:rFonts w:ascii="標楷體" w:eastAsia="標楷體" w:hAnsi="標楷體"/>
        </w:rPr>
        <w:br w:type="page"/>
      </w:r>
    </w:p>
    <w:p w14:paraId="41CE29F7" w14:textId="77777777" w:rsidR="009A06D3" w:rsidRPr="0005557E" w:rsidRDefault="009A06D3" w:rsidP="00DC4BB8"/>
    <w:sectPr w:rsidR="009A06D3" w:rsidRPr="0005557E" w:rsidSect="005A576B">
      <w:footerReference w:type="default" r:id="rId46"/>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66EFE" w14:textId="77777777" w:rsidR="000A4BC0" w:rsidRDefault="000A4BC0" w:rsidP="00DD5112">
      <w:r>
        <w:separator/>
      </w:r>
    </w:p>
  </w:endnote>
  <w:endnote w:type="continuationSeparator" w:id="0">
    <w:p w14:paraId="5B595D8C" w14:textId="77777777" w:rsidR="000A4BC0" w:rsidRDefault="000A4BC0" w:rsidP="00DD5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標楷體">
    <w:panose1 w:val="03000509000000000000"/>
    <w:charset w:val="88"/>
    <w:family w:val="script"/>
    <w:pitch w:val="fixed"/>
    <w:sig w:usb0="F1002BFF" w:usb1="29DFFFFF" w:usb2="00000037" w:usb3="00000000" w:csb0="003F00FF" w:csb1="00000000"/>
  </w:font>
  <w:font w:name="文鼎標楷注音破音一">
    <w:panose1 w:val="020B0602010101010101"/>
    <w:charset w:val="88"/>
    <w:family w:val="swiss"/>
    <w:pitch w:val="variable"/>
    <w:sig w:usb0="800002E3" w:usb1="38CF7C7A" w:usb2="00000016" w:usb3="00000000" w:csb0="00100000" w:csb1="00000000"/>
  </w:font>
  <w:font w:name="Kaiti TC">
    <w:altName w:val="華康標宋體"/>
    <w:charset w:val="88"/>
    <w:family w:val="auto"/>
    <w:pitch w:val="variable"/>
    <w:sig w:usb0="00000000" w:usb1="280F3C52" w:usb2="00000016" w:usb3="00000000" w:csb0="0014001F" w:csb1="00000000"/>
  </w:font>
  <w:font w:name="BiauKai">
    <w:altName w:val="Malgun Gothic Semilight"/>
    <w:charset w:val="88"/>
    <w:family w:val="auto"/>
    <w:pitch w:val="variable"/>
    <w:sig w:usb0="00000000" w:usb1="08080000"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146372"/>
      <w:docPartObj>
        <w:docPartGallery w:val="Page Numbers (Bottom of Page)"/>
        <w:docPartUnique/>
      </w:docPartObj>
    </w:sdtPr>
    <w:sdtEndPr/>
    <w:sdtContent>
      <w:p w14:paraId="4A2974FC" w14:textId="1D376ED9" w:rsidR="005B6811" w:rsidRDefault="005B6811">
        <w:pPr>
          <w:pStyle w:val="a9"/>
          <w:jc w:val="center"/>
        </w:pPr>
        <w:r>
          <w:fldChar w:fldCharType="begin"/>
        </w:r>
        <w:r>
          <w:instrText>PAGE   \* MERGEFORMAT</w:instrText>
        </w:r>
        <w:r>
          <w:fldChar w:fldCharType="separate"/>
        </w:r>
        <w:r w:rsidR="00E565D0" w:rsidRPr="00E565D0">
          <w:rPr>
            <w:noProof/>
            <w:lang w:val="zh-TW"/>
          </w:rPr>
          <w:t>2</w:t>
        </w:r>
        <w:r>
          <w:fldChar w:fldCharType="end"/>
        </w:r>
      </w:p>
    </w:sdtContent>
  </w:sdt>
  <w:p w14:paraId="3379B82C" w14:textId="77777777" w:rsidR="005B6811" w:rsidRDefault="005B681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589BD" w14:textId="77777777" w:rsidR="000A4BC0" w:rsidRDefault="000A4BC0" w:rsidP="00DD5112">
      <w:r>
        <w:separator/>
      </w:r>
    </w:p>
  </w:footnote>
  <w:footnote w:type="continuationSeparator" w:id="0">
    <w:p w14:paraId="1337CE69" w14:textId="77777777" w:rsidR="000A4BC0" w:rsidRDefault="000A4BC0" w:rsidP="00DD5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C449B"/>
    <w:multiLevelType w:val="hybridMultilevel"/>
    <w:tmpl w:val="B98E22BC"/>
    <w:lvl w:ilvl="0" w:tplc="32D20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ED1A87"/>
    <w:multiLevelType w:val="hybridMultilevel"/>
    <w:tmpl w:val="5D1082EC"/>
    <w:lvl w:ilvl="0" w:tplc="D556CA8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0AF805A9"/>
    <w:multiLevelType w:val="hybridMultilevel"/>
    <w:tmpl w:val="05365008"/>
    <w:lvl w:ilvl="0" w:tplc="7DB891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15:restartNumberingAfterBreak="0">
    <w:nsid w:val="15E11C8A"/>
    <w:multiLevelType w:val="hybridMultilevel"/>
    <w:tmpl w:val="6442AA0A"/>
    <w:lvl w:ilvl="0" w:tplc="9F24B5C8">
      <w:start w:val="1"/>
      <w:numFmt w:val="taiwaneseCountingThousand"/>
      <w:lvlText w:val="(%1)"/>
      <w:lvlJc w:val="left"/>
      <w:pPr>
        <w:ind w:left="400" w:hanging="40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15:restartNumberingAfterBreak="0">
    <w:nsid w:val="16893C42"/>
    <w:multiLevelType w:val="hybridMultilevel"/>
    <w:tmpl w:val="7B40C7C0"/>
    <w:lvl w:ilvl="0" w:tplc="7616C1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3B37EF"/>
    <w:multiLevelType w:val="hybridMultilevel"/>
    <w:tmpl w:val="4FBAF172"/>
    <w:lvl w:ilvl="0" w:tplc="580A1050">
      <w:start w:val="1"/>
      <w:numFmt w:val="decimal"/>
      <w:lvlText w:val="%1."/>
      <w:lvlJc w:val="left"/>
      <w:pPr>
        <w:tabs>
          <w:tab w:val="num" w:pos="360"/>
        </w:tabs>
        <w:ind w:left="360" w:hanging="360"/>
      </w:pPr>
      <w:rPr>
        <w:rFonts w:hint="default"/>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B245E93"/>
    <w:multiLevelType w:val="hybridMultilevel"/>
    <w:tmpl w:val="327C140C"/>
    <w:lvl w:ilvl="0" w:tplc="D90412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720A4C"/>
    <w:multiLevelType w:val="hybridMultilevel"/>
    <w:tmpl w:val="67CEDC06"/>
    <w:lvl w:ilvl="0" w:tplc="144E457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8" w15:restartNumberingAfterBreak="0">
    <w:nsid w:val="1E9C75F0"/>
    <w:multiLevelType w:val="hybridMultilevel"/>
    <w:tmpl w:val="BC20A148"/>
    <w:lvl w:ilvl="0" w:tplc="CF0A65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E0106BC"/>
    <w:multiLevelType w:val="hybridMultilevel"/>
    <w:tmpl w:val="4906C314"/>
    <w:lvl w:ilvl="0" w:tplc="CC02E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15:restartNumberingAfterBreak="0">
    <w:nsid w:val="2F2677E7"/>
    <w:multiLevelType w:val="hybridMultilevel"/>
    <w:tmpl w:val="333015CA"/>
    <w:lvl w:ilvl="0" w:tplc="38DA8A6E">
      <w:start w:val="1"/>
      <w:numFmt w:val="decimal"/>
      <w:lvlText w:val="%1."/>
      <w:lvlJc w:val="left"/>
      <w:pPr>
        <w:ind w:left="366" w:hanging="360"/>
      </w:pPr>
      <w:rPr>
        <w:rFonts w:cs="Times New Roman" w:hint="default"/>
      </w:rPr>
    </w:lvl>
    <w:lvl w:ilvl="1" w:tplc="04090019" w:tentative="1">
      <w:start w:val="1"/>
      <w:numFmt w:val="ideographTraditional"/>
      <w:lvlText w:val="%2、"/>
      <w:lvlJc w:val="left"/>
      <w:pPr>
        <w:ind w:left="966" w:hanging="480"/>
      </w:pPr>
      <w:rPr>
        <w:rFonts w:cs="Times New Roman"/>
      </w:rPr>
    </w:lvl>
    <w:lvl w:ilvl="2" w:tplc="0409001B" w:tentative="1">
      <w:start w:val="1"/>
      <w:numFmt w:val="lowerRoman"/>
      <w:lvlText w:val="%3."/>
      <w:lvlJc w:val="right"/>
      <w:pPr>
        <w:ind w:left="1446" w:hanging="480"/>
      </w:pPr>
      <w:rPr>
        <w:rFonts w:cs="Times New Roman"/>
      </w:rPr>
    </w:lvl>
    <w:lvl w:ilvl="3" w:tplc="0409000F" w:tentative="1">
      <w:start w:val="1"/>
      <w:numFmt w:val="decimal"/>
      <w:lvlText w:val="%4."/>
      <w:lvlJc w:val="left"/>
      <w:pPr>
        <w:ind w:left="1926" w:hanging="480"/>
      </w:pPr>
      <w:rPr>
        <w:rFonts w:cs="Times New Roman"/>
      </w:rPr>
    </w:lvl>
    <w:lvl w:ilvl="4" w:tplc="04090019" w:tentative="1">
      <w:start w:val="1"/>
      <w:numFmt w:val="ideographTraditional"/>
      <w:lvlText w:val="%5、"/>
      <w:lvlJc w:val="left"/>
      <w:pPr>
        <w:ind w:left="2406" w:hanging="480"/>
      </w:pPr>
      <w:rPr>
        <w:rFonts w:cs="Times New Roman"/>
      </w:rPr>
    </w:lvl>
    <w:lvl w:ilvl="5" w:tplc="0409001B" w:tentative="1">
      <w:start w:val="1"/>
      <w:numFmt w:val="lowerRoman"/>
      <w:lvlText w:val="%6."/>
      <w:lvlJc w:val="right"/>
      <w:pPr>
        <w:ind w:left="2886" w:hanging="480"/>
      </w:pPr>
      <w:rPr>
        <w:rFonts w:cs="Times New Roman"/>
      </w:rPr>
    </w:lvl>
    <w:lvl w:ilvl="6" w:tplc="0409000F" w:tentative="1">
      <w:start w:val="1"/>
      <w:numFmt w:val="decimal"/>
      <w:lvlText w:val="%7."/>
      <w:lvlJc w:val="left"/>
      <w:pPr>
        <w:ind w:left="3366" w:hanging="480"/>
      </w:pPr>
      <w:rPr>
        <w:rFonts w:cs="Times New Roman"/>
      </w:rPr>
    </w:lvl>
    <w:lvl w:ilvl="7" w:tplc="04090019" w:tentative="1">
      <w:start w:val="1"/>
      <w:numFmt w:val="ideographTraditional"/>
      <w:lvlText w:val="%8、"/>
      <w:lvlJc w:val="left"/>
      <w:pPr>
        <w:ind w:left="3846" w:hanging="480"/>
      </w:pPr>
      <w:rPr>
        <w:rFonts w:cs="Times New Roman"/>
      </w:rPr>
    </w:lvl>
    <w:lvl w:ilvl="8" w:tplc="0409001B" w:tentative="1">
      <w:start w:val="1"/>
      <w:numFmt w:val="lowerRoman"/>
      <w:lvlText w:val="%9."/>
      <w:lvlJc w:val="right"/>
      <w:pPr>
        <w:ind w:left="4326" w:hanging="480"/>
      </w:pPr>
      <w:rPr>
        <w:rFonts w:cs="Times New Roman"/>
      </w:rPr>
    </w:lvl>
  </w:abstractNum>
  <w:abstractNum w:abstractNumId="11" w15:restartNumberingAfterBreak="0">
    <w:nsid w:val="39FD6BE7"/>
    <w:multiLevelType w:val="hybridMultilevel"/>
    <w:tmpl w:val="96FE3322"/>
    <w:lvl w:ilvl="0" w:tplc="09FA34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410A5F65"/>
    <w:multiLevelType w:val="hybridMultilevel"/>
    <w:tmpl w:val="AFA25D16"/>
    <w:lvl w:ilvl="0" w:tplc="21AC0AF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5B91ED4"/>
    <w:multiLevelType w:val="hybridMultilevel"/>
    <w:tmpl w:val="76C62A86"/>
    <w:lvl w:ilvl="0" w:tplc="783CF71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492B36D3"/>
    <w:multiLevelType w:val="hybridMultilevel"/>
    <w:tmpl w:val="37D07056"/>
    <w:lvl w:ilvl="0" w:tplc="12A6C5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F42D9F"/>
    <w:multiLevelType w:val="hybridMultilevel"/>
    <w:tmpl w:val="84EE27D8"/>
    <w:lvl w:ilvl="0" w:tplc="16925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B7A58FF"/>
    <w:multiLevelType w:val="hybridMultilevel"/>
    <w:tmpl w:val="846CAAB6"/>
    <w:lvl w:ilvl="0" w:tplc="4C66524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15:restartNumberingAfterBreak="0">
    <w:nsid w:val="4CD729C1"/>
    <w:multiLevelType w:val="hybridMultilevel"/>
    <w:tmpl w:val="39C6D08E"/>
    <w:lvl w:ilvl="0" w:tplc="6FFCA6F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4EED328B"/>
    <w:multiLevelType w:val="hybridMultilevel"/>
    <w:tmpl w:val="E916B7E6"/>
    <w:lvl w:ilvl="0" w:tplc="D0E4733A">
      <w:start w:val="1"/>
      <w:numFmt w:val="decimal"/>
      <w:lvlText w:val="%1."/>
      <w:lvlJc w:val="left"/>
      <w:pPr>
        <w:ind w:left="375" w:hanging="37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573F50C7"/>
    <w:multiLevelType w:val="hybridMultilevel"/>
    <w:tmpl w:val="C7E42708"/>
    <w:lvl w:ilvl="0" w:tplc="36BAD004">
      <w:start w:val="1"/>
      <w:numFmt w:val="decimal"/>
      <w:lvlText w:val="%1."/>
      <w:lvlJc w:val="left"/>
      <w:pPr>
        <w:tabs>
          <w:tab w:val="num" w:pos="408"/>
        </w:tabs>
        <w:ind w:left="408" w:hanging="408"/>
      </w:pPr>
      <w:rPr>
        <w:rFonts w:hAnsi="標楷體" w:cs="Book Antiqua" w:hint="default"/>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97D53CE"/>
    <w:multiLevelType w:val="hybridMultilevel"/>
    <w:tmpl w:val="4650EFA4"/>
    <w:lvl w:ilvl="0" w:tplc="E3BA0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8126C"/>
    <w:multiLevelType w:val="hybridMultilevel"/>
    <w:tmpl w:val="CAB8AC26"/>
    <w:lvl w:ilvl="0" w:tplc="7CAC50B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15:restartNumberingAfterBreak="0">
    <w:nsid w:val="5F6A2FF0"/>
    <w:multiLevelType w:val="hybridMultilevel"/>
    <w:tmpl w:val="944CA388"/>
    <w:lvl w:ilvl="0" w:tplc="617AF8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053167A"/>
    <w:multiLevelType w:val="hybridMultilevel"/>
    <w:tmpl w:val="A66CE6F2"/>
    <w:lvl w:ilvl="0" w:tplc="C37C1526">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32187C"/>
    <w:multiLevelType w:val="hybridMultilevel"/>
    <w:tmpl w:val="D6CE336E"/>
    <w:lvl w:ilvl="0" w:tplc="1C44B56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62103D6F"/>
    <w:multiLevelType w:val="hybridMultilevel"/>
    <w:tmpl w:val="C38A226C"/>
    <w:lvl w:ilvl="0" w:tplc="52CE3320">
      <w:start w:val="1"/>
      <w:numFmt w:val="decimal"/>
      <w:lvlText w:val="%1."/>
      <w:lvlJc w:val="left"/>
      <w:pPr>
        <w:tabs>
          <w:tab w:val="num" w:pos="360"/>
        </w:tabs>
        <w:ind w:left="360" w:hanging="360"/>
      </w:pPr>
      <w:rPr>
        <w:rFonts w:cs="Times New Roman" w:hint="default"/>
      </w:rPr>
    </w:lvl>
    <w:lvl w:ilvl="1" w:tplc="F3D6F738">
      <w:start w:val="2"/>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15:restartNumberingAfterBreak="0">
    <w:nsid w:val="679D4B87"/>
    <w:multiLevelType w:val="hybridMultilevel"/>
    <w:tmpl w:val="4DAE865E"/>
    <w:lvl w:ilvl="0" w:tplc="2432FA0C">
      <w:start w:val="1"/>
      <w:numFmt w:val="ideographLegalTraditional"/>
      <w:pStyle w:val="a"/>
      <w:lvlText w:val="%1、"/>
      <w:lvlJc w:val="left"/>
      <w:pPr>
        <w:ind w:left="750" w:hanging="750"/>
      </w:pPr>
      <w:rPr>
        <w:rFonts w:hint="default"/>
      </w:rPr>
    </w:lvl>
    <w:lvl w:ilvl="1" w:tplc="04090019">
      <w:start w:val="1"/>
      <w:numFmt w:val="ideographTraditional"/>
      <w:lvlText w:val="%2、"/>
      <w:lvlJc w:val="left"/>
      <w:pPr>
        <w:ind w:left="1440" w:hanging="480"/>
      </w:pPr>
    </w:lvl>
    <w:lvl w:ilvl="2" w:tplc="4F5E2896">
      <w:start w:val="1"/>
      <w:numFmt w:val="taiwaneseCountingThousand"/>
      <w:lvlText w:val="%3、"/>
      <w:lvlJc w:val="left"/>
      <w:pPr>
        <w:ind w:left="1230" w:hanging="750"/>
      </w:pPr>
      <w:rPr>
        <w:rFonts w:hint="default"/>
      </w:rPr>
    </w:lvl>
    <w:lvl w:ilvl="3" w:tplc="4712F6DA">
      <w:start w:val="1"/>
      <w:numFmt w:val="decimal"/>
      <w:lvlText w:val="%4."/>
      <w:lvlJc w:val="left"/>
      <w:pPr>
        <w:ind w:left="2280" w:hanging="36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6EAE6734"/>
    <w:multiLevelType w:val="hybridMultilevel"/>
    <w:tmpl w:val="00623170"/>
    <w:lvl w:ilvl="0" w:tplc="0B9262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F1B22A1"/>
    <w:multiLevelType w:val="hybridMultilevel"/>
    <w:tmpl w:val="62F60346"/>
    <w:lvl w:ilvl="0" w:tplc="C066BB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5756D93"/>
    <w:multiLevelType w:val="hybridMultilevel"/>
    <w:tmpl w:val="2E26CFB0"/>
    <w:lvl w:ilvl="0" w:tplc="48AAFA5A">
      <w:start w:val="1"/>
      <w:numFmt w:val="decimal"/>
      <w:lvlText w:val="%1."/>
      <w:lvlJc w:val="left"/>
      <w:pPr>
        <w:ind w:left="375" w:hanging="375"/>
      </w:pPr>
      <w:rPr>
        <w:rFonts w:ascii="標楷體" w:eastAsia="標楷體" w:hAnsi="標楷體"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7A294D0D"/>
    <w:multiLevelType w:val="hybridMultilevel"/>
    <w:tmpl w:val="2804A2A6"/>
    <w:lvl w:ilvl="0" w:tplc="3044F2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7"/>
  </w:num>
  <w:num w:numId="3">
    <w:abstractNumId w:val="3"/>
  </w:num>
  <w:num w:numId="4">
    <w:abstractNumId w:val="1"/>
  </w:num>
  <w:num w:numId="5">
    <w:abstractNumId w:val="11"/>
  </w:num>
  <w:num w:numId="6">
    <w:abstractNumId w:val="30"/>
  </w:num>
  <w:num w:numId="7">
    <w:abstractNumId w:val="17"/>
  </w:num>
  <w:num w:numId="8">
    <w:abstractNumId w:val="10"/>
  </w:num>
  <w:num w:numId="9">
    <w:abstractNumId w:val="24"/>
  </w:num>
  <w:num w:numId="10">
    <w:abstractNumId w:val="2"/>
  </w:num>
  <w:num w:numId="11">
    <w:abstractNumId w:val="13"/>
  </w:num>
  <w:num w:numId="12">
    <w:abstractNumId w:val="16"/>
  </w:num>
  <w:num w:numId="13">
    <w:abstractNumId w:val="18"/>
  </w:num>
  <w:num w:numId="14">
    <w:abstractNumId w:val="29"/>
  </w:num>
  <w:num w:numId="15">
    <w:abstractNumId w:val="21"/>
  </w:num>
  <w:num w:numId="16">
    <w:abstractNumId w:val="19"/>
  </w:num>
  <w:num w:numId="17">
    <w:abstractNumId w:val="5"/>
  </w:num>
  <w:num w:numId="18">
    <w:abstractNumId w:val="9"/>
  </w:num>
  <w:num w:numId="19">
    <w:abstractNumId w:val="12"/>
  </w:num>
  <w:num w:numId="20">
    <w:abstractNumId w:val="25"/>
  </w:num>
  <w:num w:numId="21">
    <w:abstractNumId w:val="0"/>
  </w:num>
  <w:num w:numId="22">
    <w:abstractNumId w:val="6"/>
  </w:num>
  <w:num w:numId="23">
    <w:abstractNumId w:val="28"/>
  </w:num>
  <w:num w:numId="24">
    <w:abstractNumId w:val="14"/>
  </w:num>
  <w:num w:numId="25">
    <w:abstractNumId w:val="20"/>
  </w:num>
  <w:num w:numId="26">
    <w:abstractNumId w:val="22"/>
  </w:num>
  <w:num w:numId="27">
    <w:abstractNumId w:val="15"/>
  </w:num>
  <w:num w:numId="28">
    <w:abstractNumId w:val="27"/>
  </w:num>
  <w:num w:numId="29">
    <w:abstractNumId w:val="8"/>
  </w:num>
  <w:num w:numId="30">
    <w:abstractNumId w:val="4"/>
  </w:num>
  <w:num w:numId="3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B39"/>
    <w:rsid w:val="00005F27"/>
    <w:rsid w:val="00007141"/>
    <w:rsid w:val="00015A17"/>
    <w:rsid w:val="00020EB0"/>
    <w:rsid w:val="00024013"/>
    <w:rsid w:val="00026CF3"/>
    <w:rsid w:val="00030B73"/>
    <w:rsid w:val="000337B6"/>
    <w:rsid w:val="00044863"/>
    <w:rsid w:val="00045526"/>
    <w:rsid w:val="00045DF5"/>
    <w:rsid w:val="000509E4"/>
    <w:rsid w:val="0005557E"/>
    <w:rsid w:val="00055ECB"/>
    <w:rsid w:val="00060E74"/>
    <w:rsid w:val="00064576"/>
    <w:rsid w:val="00070BAE"/>
    <w:rsid w:val="000738D9"/>
    <w:rsid w:val="00074310"/>
    <w:rsid w:val="00074B8E"/>
    <w:rsid w:val="0007761D"/>
    <w:rsid w:val="00082608"/>
    <w:rsid w:val="00083B72"/>
    <w:rsid w:val="00092D27"/>
    <w:rsid w:val="00095476"/>
    <w:rsid w:val="00097260"/>
    <w:rsid w:val="0009785D"/>
    <w:rsid w:val="000A3B3B"/>
    <w:rsid w:val="000A4BC0"/>
    <w:rsid w:val="000A51B4"/>
    <w:rsid w:val="000B03B7"/>
    <w:rsid w:val="000B045F"/>
    <w:rsid w:val="000B1993"/>
    <w:rsid w:val="000B2DC8"/>
    <w:rsid w:val="000B2EDA"/>
    <w:rsid w:val="000B357A"/>
    <w:rsid w:val="000B4E53"/>
    <w:rsid w:val="000B636E"/>
    <w:rsid w:val="000C189A"/>
    <w:rsid w:val="000C65B3"/>
    <w:rsid w:val="000D0CDC"/>
    <w:rsid w:val="000D2841"/>
    <w:rsid w:val="000D5AA9"/>
    <w:rsid w:val="000E2BB5"/>
    <w:rsid w:val="000E7E81"/>
    <w:rsid w:val="000F2D65"/>
    <w:rsid w:val="000F33D2"/>
    <w:rsid w:val="000F4FF0"/>
    <w:rsid w:val="00110753"/>
    <w:rsid w:val="00111DA6"/>
    <w:rsid w:val="001156DE"/>
    <w:rsid w:val="00122005"/>
    <w:rsid w:val="00134FC1"/>
    <w:rsid w:val="00135A2C"/>
    <w:rsid w:val="00136CAC"/>
    <w:rsid w:val="00142493"/>
    <w:rsid w:val="00142CD3"/>
    <w:rsid w:val="00146BC7"/>
    <w:rsid w:val="00153FD2"/>
    <w:rsid w:val="00157103"/>
    <w:rsid w:val="00157FE4"/>
    <w:rsid w:val="00161C2D"/>
    <w:rsid w:val="00161F25"/>
    <w:rsid w:val="001702DD"/>
    <w:rsid w:val="0017260C"/>
    <w:rsid w:val="00173215"/>
    <w:rsid w:val="00182BCB"/>
    <w:rsid w:val="0018589C"/>
    <w:rsid w:val="001908CA"/>
    <w:rsid w:val="001A0C54"/>
    <w:rsid w:val="001A51E9"/>
    <w:rsid w:val="001C2AE4"/>
    <w:rsid w:val="001C50B8"/>
    <w:rsid w:val="001E3D20"/>
    <w:rsid w:val="001F0B7A"/>
    <w:rsid w:val="0021022E"/>
    <w:rsid w:val="002117EF"/>
    <w:rsid w:val="002151DB"/>
    <w:rsid w:val="00222416"/>
    <w:rsid w:val="00230BA5"/>
    <w:rsid w:val="00235B38"/>
    <w:rsid w:val="00240B4A"/>
    <w:rsid w:val="002467D5"/>
    <w:rsid w:val="00250963"/>
    <w:rsid w:val="00251C18"/>
    <w:rsid w:val="002572C0"/>
    <w:rsid w:val="00260CF0"/>
    <w:rsid w:val="00263EC5"/>
    <w:rsid w:val="00263F34"/>
    <w:rsid w:val="0026490D"/>
    <w:rsid w:val="00273664"/>
    <w:rsid w:val="002761A7"/>
    <w:rsid w:val="00282E30"/>
    <w:rsid w:val="002848B1"/>
    <w:rsid w:val="002874FB"/>
    <w:rsid w:val="00287B93"/>
    <w:rsid w:val="0029142E"/>
    <w:rsid w:val="00293580"/>
    <w:rsid w:val="00294B5E"/>
    <w:rsid w:val="00294E29"/>
    <w:rsid w:val="002A4DB1"/>
    <w:rsid w:val="002B3E39"/>
    <w:rsid w:val="002B5DC1"/>
    <w:rsid w:val="002C4110"/>
    <w:rsid w:val="002D34ED"/>
    <w:rsid w:val="002D3A75"/>
    <w:rsid w:val="002D5617"/>
    <w:rsid w:val="002D647C"/>
    <w:rsid w:val="002E1210"/>
    <w:rsid w:val="002E172A"/>
    <w:rsid w:val="002E483F"/>
    <w:rsid w:val="002F29A1"/>
    <w:rsid w:val="002F3D3B"/>
    <w:rsid w:val="002F49D1"/>
    <w:rsid w:val="002F6E37"/>
    <w:rsid w:val="002F7985"/>
    <w:rsid w:val="00300845"/>
    <w:rsid w:val="00301FED"/>
    <w:rsid w:val="00302E8C"/>
    <w:rsid w:val="00307EA3"/>
    <w:rsid w:val="003233DF"/>
    <w:rsid w:val="003249E4"/>
    <w:rsid w:val="0032633D"/>
    <w:rsid w:val="003311D5"/>
    <w:rsid w:val="00337CC3"/>
    <w:rsid w:val="00342036"/>
    <w:rsid w:val="0034492F"/>
    <w:rsid w:val="003463AF"/>
    <w:rsid w:val="0035757F"/>
    <w:rsid w:val="00361044"/>
    <w:rsid w:val="003629F5"/>
    <w:rsid w:val="00372CAD"/>
    <w:rsid w:val="0037516B"/>
    <w:rsid w:val="00375AF1"/>
    <w:rsid w:val="00377715"/>
    <w:rsid w:val="003816E6"/>
    <w:rsid w:val="00383F8B"/>
    <w:rsid w:val="00385542"/>
    <w:rsid w:val="0039159B"/>
    <w:rsid w:val="00396FAF"/>
    <w:rsid w:val="003A08B5"/>
    <w:rsid w:val="003A5D02"/>
    <w:rsid w:val="003B0160"/>
    <w:rsid w:val="003B0A3B"/>
    <w:rsid w:val="003B184E"/>
    <w:rsid w:val="003B3746"/>
    <w:rsid w:val="003B7500"/>
    <w:rsid w:val="003C1903"/>
    <w:rsid w:val="003C3A21"/>
    <w:rsid w:val="003C66DD"/>
    <w:rsid w:val="003D73D6"/>
    <w:rsid w:val="003E51EF"/>
    <w:rsid w:val="003E7989"/>
    <w:rsid w:val="003F43AA"/>
    <w:rsid w:val="00410C9D"/>
    <w:rsid w:val="00426414"/>
    <w:rsid w:val="00432EFC"/>
    <w:rsid w:val="00442EDD"/>
    <w:rsid w:val="004450D3"/>
    <w:rsid w:val="00451DE1"/>
    <w:rsid w:val="00452CA7"/>
    <w:rsid w:val="00457F69"/>
    <w:rsid w:val="00462D2A"/>
    <w:rsid w:val="00463F2F"/>
    <w:rsid w:val="00466756"/>
    <w:rsid w:val="0047079A"/>
    <w:rsid w:val="00472381"/>
    <w:rsid w:val="00474603"/>
    <w:rsid w:val="004773C0"/>
    <w:rsid w:val="00481374"/>
    <w:rsid w:val="00481513"/>
    <w:rsid w:val="00484792"/>
    <w:rsid w:val="00485B8B"/>
    <w:rsid w:val="00486CB7"/>
    <w:rsid w:val="004905FA"/>
    <w:rsid w:val="00491F3A"/>
    <w:rsid w:val="004964E2"/>
    <w:rsid w:val="004A226D"/>
    <w:rsid w:val="004A6B08"/>
    <w:rsid w:val="004A6B9A"/>
    <w:rsid w:val="004A7AAA"/>
    <w:rsid w:val="004C081A"/>
    <w:rsid w:val="004C3E10"/>
    <w:rsid w:val="004C41EC"/>
    <w:rsid w:val="004D35EE"/>
    <w:rsid w:val="004D7A39"/>
    <w:rsid w:val="004E7EBA"/>
    <w:rsid w:val="004F0A05"/>
    <w:rsid w:val="004F6815"/>
    <w:rsid w:val="004F7364"/>
    <w:rsid w:val="00502041"/>
    <w:rsid w:val="00504785"/>
    <w:rsid w:val="00505F4B"/>
    <w:rsid w:val="00520C88"/>
    <w:rsid w:val="00526860"/>
    <w:rsid w:val="0053025A"/>
    <w:rsid w:val="00530BFE"/>
    <w:rsid w:val="00531674"/>
    <w:rsid w:val="005327E1"/>
    <w:rsid w:val="0053770E"/>
    <w:rsid w:val="00540991"/>
    <w:rsid w:val="005500B1"/>
    <w:rsid w:val="00553731"/>
    <w:rsid w:val="00553C85"/>
    <w:rsid w:val="00553D05"/>
    <w:rsid w:val="005553F1"/>
    <w:rsid w:val="00563348"/>
    <w:rsid w:val="00566B98"/>
    <w:rsid w:val="0056704B"/>
    <w:rsid w:val="00570770"/>
    <w:rsid w:val="00573B2C"/>
    <w:rsid w:val="00583177"/>
    <w:rsid w:val="00585991"/>
    <w:rsid w:val="005861C4"/>
    <w:rsid w:val="005903B1"/>
    <w:rsid w:val="0059196F"/>
    <w:rsid w:val="00593C6F"/>
    <w:rsid w:val="00594398"/>
    <w:rsid w:val="005A19E6"/>
    <w:rsid w:val="005A576B"/>
    <w:rsid w:val="005A5CC8"/>
    <w:rsid w:val="005A685A"/>
    <w:rsid w:val="005B538C"/>
    <w:rsid w:val="005B56C3"/>
    <w:rsid w:val="005B627A"/>
    <w:rsid w:val="005B6811"/>
    <w:rsid w:val="005B6BC0"/>
    <w:rsid w:val="005C14B9"/>
    <w:rsid w:val="005C3795"/>
    <w:rsid w:val="005C628C"/>
    <w:rsid w:val="005D1323"/>
    <w:rsid w:val="005D698C"/>
    <w:rsid w:val="005E06E8"/>
    <w:rsid w:val="005E0D43"/>
    <w:rsid w:val="005E6430"/>
    <w:rsid w:val="005F715C"/>
    <w:rsid w:val="00600569"/>
    <w:rsid w:val="00603EB2"/>
    <w:rsid w:val="00604B8B"/>
    <w:rsid w:val="00605564"/>
    <w:rsid w:val="006077EE"/>
    <w:rsid w:val="00613A9B"/>
    <w:rsid w:val="006168A5"/>
    <w:rsid w:val="006174D9"/>
    <w:rsid w:val="006226E8"/>
    <w:rsid w:val="00632928"/>
    <w:rsid w:val="00642164"/>
    <w:rsid w:val="006432A9"/>
    <w:rsid w:val="00653E41"/>
    <w:rsid w:val="006542EF"/>
    <w:rsid w:val="00656333"/>
    <w:rsid w:val="00661A03"/>
    <w:rsid w:val="00663954"/>
    <w:rsid w:val="00665FD6"/>
    <w:rsid w:val="00672D76"/>
    <w:rsid w:val="006751E4"/>
    <w:rsid w:val="006879CF"/>
    <w:rsid w:val="00687EC3"/>
    <w:rsid w:val="006902C1"/>
    <w:rsid w:val="006922B5"/>
    <w:rsid w:val="00693DE0"/>
    <w:rsid w:val="00696C8E"/>
    <w:rsid w:val="006A4F15"/>
    <w:rsid w:val="006B18F7"/>
    <w:rsid w:val="006B37C7"/>
    <w:rsid w:val="006B3973"/>
    <w:rsid w:val="006C13EB"/>
    <w:rsid w:val="006C6052"/>
    <w:rsid w:val="006D0B3D"/>
    <w:rsid w:val="006D1808"/>
    <w:rsid w:val="006E4B41"/>
    <w:rsid w:val="006E55A2"/>
    <w:rsid w:val="006F4CBF"/>
    <w:rsid w:val="006F7332"/>
    <w:rsid w:val="00706EEE"/>
    <w:rsid w:val="00711CFA"/>
    <w:rsid w:val="0071419D"/>
    <w:rsid w:val="00722C6C"/>
    <w:rsid w:val="00723FFD"/>
    <w:rsid w:val="0073015B"/>
    <w:rsid w:val="007562D9"/>
    <w:rsid w:val="00756990"/>
    <w:rsid w:val="00760117"/>
    <w:rsid w:val="00760856"/>
    <w:rsid w:val="00760D34"/>
    <w:rsid w:val="007616A3"/>
    <w:rsid w:val="00762FDF"/>
    <w:rsid w:val="0076593D"/>
    <w:rsid w:val="0076678B"/>
    <w:rsid w:val="00770103"/>
    <w:rsid w:val="00774AE4"/>
    <w:rsid w:val="00777BCB"/>
    <w:rsid w:val="00777D16"/>
    <w:rsid w:val="0079070E"/>
    <w:rsid w:val="00794FAF"/>
    <w:rsid w:val="007A1E51"/>
    <w:rsid w:val="007A2C3C"/>
    <w:rsid w:val="007B4FF4"/>
    <w:rsid w:val="007B5E69"/>
    <w:rsid w:val="007C3887"/>
    <w:rsid w:val="007D0292"/>
    <w:rsid w:val="007D5DCF"/>
    <w:rsid w:val="007E4986"/>
    <w:rsid w:val="007F319D"/>
    <w:rsid w:val="008002A0"/>
    <w:rsid w:val="00800871"/>
    <w:rsid w:val="00801736"/>
    <w:rsid w:val="0080362D"/>
    <w:rsid w:val="0080546A"/>
    <w:rsid w:val="008072C4"/>
    <w:rsid w:val="00813619"/>
    <w:rsid w:val="00821127"/>
    <w:rsid w:val="00826000"/>
    <w:rsid w:val="00827547"/>
    <w:rsid w:val="008332BC"/>
    <w:rsid w:val="00833BDF"/>
    <w:rsid w:val="0083591B"/>
    <w:rsid w:val="00836C84"/>
    <w:rsid w:val="0084410E"/>
    <w:rsid w:val="00846A0C"/>
    <w:rsid w:val="008513E3"/>
    <w:rsid w:val="008536CF"/>
    <w:rsid w:val="0085789D"/>
    <w:rsid w:val="00860F68"/>
    <w:rsid w:val="00862924"/>
    <w:rsid w:val="0086346E"/>
    <w:rsid w:val="00872116"/>
    <w:rsid w:val="008764EA"/>
    <w:rsid w:val="00880269"/>
    <w:rsid w:val="00884A9C"/>
    <w:rsid w:val="00886C9B"/>
    <w:rsid w:val="008917A1"/>
    <w:rsid w:val="00897436"/>
    <w:rsid w:val="008A4E4D"/>
    <w:rsid w:val="008A5EF0"/>
    <w:rsid w:val="008C05CF"/>
    <w:rsid w:val="008C1E30"/>
    <w:rsid w:val="008C2342"/>
    <w:rsid w:val="008C2AFB"/>
    <w:rsid w:val="008D28A1"/>
    <w:rsid w:val="008D2B62"/>
    <w:rsid w:val="008E0C04"/>
    <w:rsid w:val="008E13EB"/>
    <w:rsid w:val="008E3174"/>
    <w:rsid w:val="008F4C22"/>
    <w:rsid w:val="00905DCF"/>
    <w:rsid w:val="00906A89"/>
    <w:rsid w:val="00907A1B"/>
    <w:rsid w:val="00912405"/>
    <w:rsid w:val="00914474"/>
    <w:rsid w:val="00923886"/>
    <w:rsid w:val="009259B2"/>
    <w:rsid w:val="00937852"/>
    <w:rsid w:val="00940B39"/>
    <w:rsid w:val="0094187A"/>
    <w:rsid w:val="009428B3"/>
    <w:rsid w:val="00942E76"/>
    <w:rsid w:val="009604B4"/>
    <w:rsid w:val="00965A95"/>
    <w:rsid w:val="009773FD"/>
    <w:rsid w:val="0097779B"/>
    <w:rsid w:val="00982AFA"/>
    <w:rsid w:val="0098308F"/>
    <w:rsid w:val="009902B9"/>
    <w:rsid w:val="00990B54"/>
    <w:rsid w:val="00990C69"/>
    <w:rsid w:val="009914E3"/>
    <w:rsid w:val="009A06D3"/>
    <w:rsid w:val="009A47FB"/>
    <w:rsid w:val="009B1DFB"/>
    <w:rsid w:val="009B2013"/>
    <w:rsid w:val="009C05D9"/>
    <w:rsid w:val="009D19C6"/>
    <w:rsid w:val="009D39DF"/>
    <w:rsid w:val="009E02A5"/>
    <w:rsid w:val="009F55AE"/>
    <w:rsid w:val="009F6EA0"/>
    <w:rsid w:val="00A210A2"/>
    <w:rsid w:val="00A217DC"/>
    <w:rsid w:val="00A32750"/>
    <w:rsid w:val="00A33EBF"/>
    <w:rsid w:val="00A407F8"/>
    <w:rsid w:val="00A42A55"/>
    <w:rsid w:val="00A446AE"/>
    <w:rsid w:val="00A5603B"/>
    <w:rsid w:val="00A5652A"/>
    <w:rsid w:val="00A62415"/>
    <w:rsid w:val="00A65F17"/>
    <w:rsid w:val="00A702A5"/>
    <w:rsid w:val="00A82639"/>
    <w:rsid w:val="00A85B0C"/>
    <w:rsid w:val="00A87482"/>
    <w:rsid w:val="00A919A5"/>
    <w:rsid w:val="00AA242F"/>
    <w:rsid w:val="00AA3A02"/>
    <w:rsid w:val="00AA453D"/>
    <w:rsid w:val="00AB57FE"/>
    <w:rsid w:val="00AB743B"/>
    <w:rsid w:val="00AC14A8"/>
    <w:rsid w:val="00AC15E1"/>
    <w:rsid w:val="00AC67F7"/>
    <w:rsid w:val="00AE2000"/>
    <w:rsid w:val="00AE5BAA"/>
    <w:rsid w:val="00AF3C35"/>
    <w:rsid w:val="00AF41E8"/>
    <w:rsid w:val="00B033AF"/>
    <w:rsid w:val="00B05B66"/>
    <w:rsid w:val="00B05E96"/>
    <w:rsid w:val="00B06E4C"/>
    <w:rsid w:val="00B0706E"/>
    <w:rsid w:val="00B074F2"/>
    <w:rsid w:val="00B07B9B"/>
    <w:rsid w:val="00B13675"/>
    <w:rsid w:val="00B15CA7"/>
    <w:rsid w:val="00B20859"/>
    <w:rsid w:val="00B2138E"/>
    <w:rsid w:val="00B24E11"/>
    <w:rsid w:val="00B30A13"/>
    <w:rsid w:val="00B3575A"/>
    <w:rsid w:val="00B411E9"/>
    <w:rsid w:val="00B6495F"/>
    <w:rsid w:val="00B66488"/>
    <w:rsid w:val="00B702A8"/>
    <w:rsid w:val="00B73B9E"/>
    <w:rsid w:val="00B828E7"/>
    <w:rsid w:val="00B86CBE"/>
    <w:rsid w:val="00B94A9C"/>
    <w:rsid w:val="00BA0EB8"/>
    <w:rsid w:val="00BA497A"/>
    <w:rsid w:val="00BA7885"/>
    <w:rsid w:val="00BB3BFA"/>
    <w:rsid w:val="00BC5019"/>
    <w:rsid w:val="00BC5255"/>
    <w:rsid w:val="00BC70CA"/>
    <w:rsid w:val="00BE73F0"/>
    <w:rsid w:val="00C053DB"/>
    <w:rsid w:val="00C12D11"/>
    <w:rsid w:val="00C12ED8"/>
    <w:rsid w:val="00C17B56"/>
    <w:rsid w:val="00C21FA4"/>
    <w:rsid w:val="00C30E46"/>
    <w:rsid w:val="00C31551"/>
    <w:rsid w:val="00C6366B"/>
    <w:rsid w:val="00C66D7F"/>
    <w:rsid w:val="00C771FE"/>
    <w:rsid w:val="00C80B65"/>
    <w:rsid w:val="00C86FEA"/>
    <w:rsid w:val="00C90617"/>
    <w:rsid w:val="00C968C6"/>
    <w:rsid w:val="00CA3A2D"/>
    <w:rsid w:val="00CA6563"/>
    <w:rsid w:val="00CB4F23"/>
    <w:rsid w:val="00CC67CC"/>
    <w:rsid w:val="00CC7738"/>
    <w:rsid w:val="00CD588D"/>
    <w:rsid w:val="00CD5C77"/>
    <w:rsid w:val="00CD616F"/>
    <w:rsid w:val="00CE0AF3"/>
    <w:rsid w:val="00CE2003"/>
    <w:rsid w:val="00CE59D7"/>
    <w:rsid w:val="00CE63FE"/>
    <w:rsid w:val="00CE6BA7"/>
    <w:rsid w:val="00CF351E"/>
    <w:rsid w:val="00CF3931"/>
    <w:rsid w:val="00CF7673"/>
    <w:rsid w:val="00CF7C94"/>
    <w:rsid w:val="00D02066"/>
    <w:rsid w:val="00D04986"/>
    <w:rsid w:val="00D11F40"/>
    <w:rsid w:val="00D17FDD"/>
    <w:rsid w:val="00D2242C"/>
    <w:rsid w:val="00D42508"/>
    <w:rsid w:val="00D45CBC"/>
    <w:rsid w:val="00D63696"/>
    <w:rsid w:val="00D71423"/>
    <w:rsid w:val="00D74857"/>
    <w:rsid w:val="00D770B5"/>
    <w:rsid w:val="00D8218F"/>
    <w:rsid w:val="00D91F18"/>
    <w:rsid w:val="00DA3095"/>
    <w:rsid w:val="00DA5721"/>
    <w:rsid w:val="00DB0087"/>
    <w:rsid w:val="00DB37ED"/>
    <w:rsid w:val="00DB5628"/>
    <w:rsid w:val="00DB568B"/>
    <w:rsid w:val="00DB6E3B"/>
    <w:rsid w:val="00DB74E3"/>
    <w:rsid w:val="00DC1B5A"/>
    <w:rsid w:val="00DC28B9"/>
    <w:rsid w:val="00DC2B17"/>
    <w:rsid w:val="00DC45DE"/>
    <w:rsid w:val="00DC4BB8"/>
    <w:rsid w:val="00DC721B"/>
    <w:rsid w:val="00DD1C14"/>
    <w:rsid w:val="00DD5112"/>
    <w:rsid w:val="00DD699A"/>
    <w:rsid w:val="00DD7CEF"/>
    <w:rsid w:val="00DF1DA0"/>
    <w:rsid w:val="00DF7FC5"/>
    <w:rsid w:val="00E02DE5"/>
    <w:rsid w:val="00E05B88"/>
    <w:rsid w:val="00E05EAE"/>
    <w:rsid w:val="00E11306"/>
    <w:rsid w:val="00E23F17"/>
    <w:rsid w:val="00E27148"/>
    <w:rsid w:val="00E33949"/>
    <w:rsid w:val="00E42A34"/>
    <w:rsid w:val="00E457AE"/>
    <w:rsid w:val="00E47D2A"/>
    <w:rsid w:val="00E50442"/>
    <w:rsid w:val="00E5152F"/>
    <w:rsid w:val="00E54546"/>
    <w:rsid w:val="00E54997"/>
    <w:rsid w:val="00E565D0"/>
    <w:rsid w:val="00E60982"/>
    <w:rsid w:val="00E60FEB"/>
    <w:rsid w:val="00E62CAD"/>
    <w:rsid w:val="00E63A92"/>
    <w:rsid w:val="00E66780"/>
    <w:rsid w:val="00E66E2F"/>
    <w:rsid w:val="00E7113E"/>
    <w:rsid w:val="00E76E54"/>
    <w:rsid w:val="00E802FD"/>
    <w:rsid w:val="00E96C91"/>
    <w:rsid w:val="00E97718"/>
    <w:rsid w:val="00EA197C"/>
    <w:rsid w:val="00EA1A43"/>
    <w:rsid w:val="00EA40EF"/>
    <w:rsid w:val="00EB0B53"/>
    <w:rsid w:val="00EB570E"/>
    <w:rsid w:val="00EB6061"/>
    <w:rsid w:val="00EB78AA"/>
    <w:rsid w:val="00EC4967"/>
    <w:rsid w:val="00ED708B"/>
    <w:rsid w:val="00EE59A9"/>
    <w:rsid w:val="00EE7F96"/>
    <w:rsid w:val="00EF0063"/>
    <w:rsid w:val="00EF3D71"/>
    <w:rsid w:val="00EF6C90"/>
    <w:rsid w:val="00F028F1"/>
    <w:rsid w:val="00F07A79"/>
    <w:rsid w:val="00F12F64"/>
    <w:rsid w:val="00F14782"/>
    <w:rsid w:val="00F17B7D"/>
    <w:rsid w:val="00F238DF"/>
    <w:rsid w:val="00F23C32"/>
    <w:rsid w:val="00F32D92"/>
    <w:rsid w:val="00F363B5"/>
    <w:rsid w:val="00F41423"/>
    <w:rsid w:val="00F449DE"/>
    <w:rsid w:val="00F51C20"/>
    <w:rsid w:val="00F539F6"/>
    <w:rsid w:val="00F57A61"/>
    <w:rsid w:val="00F60AD4"/>
    <w:rsid w:val="00F77D5D"/>
    <w:rsid w:val="00F8049D"/>
    <w:rsid w:val="00F851CA"/>
    <w:rsid w:val="00F8671A"/>
    <w:rsid w:val="00F93054"/>
    <w:rsid w:val="00F97942"/>
    <w:rsid w:val="00FA3BCD"/>
    <w:rsid w:val="00FA53DB"/>
    <w:rsid w:val="00FA6A78"/>
    <w:rsid w:val="00FB39E2"/>
    <w:rsid w:val="00FC69B1"/>
    <w:rsid w:val="00FD1663"/>
    <w:rsid w:val="00FD4BB6"/>
    <w:rsid w:val="00FE173F"/>
    <w:rsid w:val="00FE2AB0"/>
    <w:rsid w:val="00FE3B5D"/>
    <w:rsid w:val="00FE49FD"/>
    <w:rsid w:val="00FF15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8B23"/>
  <w15:docId w15:val="{757F3A06-8648-4279-BDD1-E5A7A505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E51EF"/>
    <w:pPr>
      <w:spacing w:line="240" w:lineRule="auto"/>
    </w:pPr>
    <w:rPr>
      <w:rFonts w:ascii="Times New Roman" w:hAnsi="Times New Roman" w:cs="Times New Roman"/>
      <w:sz w:val="24"/>
      <w:szCs w:val="24"/>
    </w:rPr>
  </w:style>
  <w:style w:type="paragraph" w:styleId="1">
    <w:name w:val="heading 1"/>
    <w:basedOn w:val="a0"/>
    <w:next w:val="a0"/>
    <w:pPr>
      <w:keepNext/>
      <w:keepLines/>
      <w:spacing w:before="400" w:after="120" w:line="276" w:lineRule="auto"/>
      <w:outlineLvl w:val="0"/>
    </w:pPr>
    <w:rPr>
      <w:rFonts w:ascii="Arial" w:hAnsi="Arial" w:cs="Arial"/>
      <w:sz w:val="40"/>
      <w:szCs w:val="40"/>
    </w:rPr>
  </w:style>
  <w:style w:type="paragraph" w:styleId="2">
    <w:name w:val="heading 2"/>
    <w:basedOn w:val="a0"/>
    <w:next w:val="a0"/>
    <w:pPr>
      <w:keepNext/>
      <w:keepLines/>
      <w:spacing w:before="360" w:after="120" w:line="276" w:lineRule="auto"/>
      <w:outlineLvl w:val="1"/>
    </w:pPr>
    <w:rPr>
      <w:rFonts w:ascii="Arial" w:hAnsi="Arial" w:cs="Arial"/>
      <w:sz w:val="32"/>
      <w:szCs w:val="32"/>
    </w:rPr>
  </w:style>
  <w:style w:type="paragraph" w:styleId="3">
    <w:name w:val="heading 3"/>
    <w:basedOn w:val="a0"/>
    <w:next w:val="a0"/>
    <w:pPr>
      <w:keepNext/>
      <w:keepLines/>
      <w:spacing w:before="320" w:after="80" w:line="276" w:lineRule="auto"/>
      <w:outlineLvl w:val="2"/>
    </w:pPr>
    <w:rPr>
      <w:rFonts w:ascii="Arial" w:hAnsi="Arial" w:cs="Arial"/>
      <w:color w:val="434343"/>
      <w:sz w:val="28"/>
      <w:szCs w:val="28"/>
    </w:rPr>
  </w:style>
  <w:style w:type="paragraph" w:styleId="4">
    <w:name w:val="heading 4"/>
    <w:basedOn w:val="a0"/>
    <w:next w:val="a0"/>
    <w:pPr>
      <w:keepNext/>
      <w:keepLines/>
      <w:spacing w:before="280" w:after="80" w:line="276" w:lineRule="auto"/>
      <w:outlineLvl w:val="3"/>
    </w:pPr>
    <w:rPr>
      <w:rFonts w:ascii="Arial" w:hAnsi="Arial" w:cs="Arial"/>
      <w:color w:val="666666"/>
    </w:rPr>
  </w:style>
  <w:style w:type="paragraph" w:styleId="5">
    <w:name w:val="heading 5"/>
    <w:basedOn w:val="a0"/>
    <w:next w:val="a0"/>
    <w:pPr>
      <w:keepNext/>
      <w:keepLines/>
      <w:spacing w:before="240" w:after="80" w:line="276" w:lineRule="auto"/>
      <w:outlineLvl w:val="4"/>
    </w:pPr>
    <w:rPr>
      <w:rFonts w:ascii="Arial" w:hAnsi="Arial" w:cs="Arial"/>
      <w:color w:val="666666"/>
      <w:sz w:val="22"/>
      <w:szCs w:val="22"/>
    </w:rPr>
  </w:style>
  <w:style w:type="paragraph" w:styleId="6">
    <w:name w:val="heading 6"/>
    <w:basedOn w:val="a0"/>
    <w:next w:val="a0"/>
    <w:pPr>
      <w:keepNext/>
      <w:keepLines/>
      <w:spacing w:before="240" w:after="80" w:line="276" w:lineRule="auto"/>
      <w:outlineLvl w:val="5"/>
    </w:pPr>
    <w:rPr>
      <w:rFonts w:ascii="Arial" w:hAnsi="Arial" w:cs="Arial"/>
      <w:i/>
      <w:color w:val="666666"/>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after="60" w:line="276" w:lineRule="auto"/>
    </w:pPr>
    <w:rPr>
      <w:rFonts w:ascii="Arial" w:hAnsi="Arial" w:cs="Arial"/>
      <w:sz w:val="52"/>
      <w:szCs w:val="52"/>
    </w:rPr>
  </w:style>
  <w:style w:type="paragraph" w:styleId="a5">
    <w:name w:val="Subtitle"/>
    <w:basedOn w:val="a0"/>
    <w:next w:val="a0"/>
    <w:pPr>
      <w:keepNext/>
      <w:keepLines/>
      <w:spacing w:after="320" w:line="276" w:lineRule="auto"/>
    </w:pPr>
    <w:rPr>
      <w:rFonts w:ascii="Arial" w:eastAsia="Arial" w:hAnsi="Arial" w:cs="Arial"/>
      <w:color w:val="666666"/>
      <w:sz w:val="30"/>
      <w:szCs w:val="30"/>
    </w:r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header"/>
    <w:basedOn w:val="a0"/>
    <w:link w:val="a8"/>
    <w:uiPriority w:val="99"/>
    <w:unhideWhenUsed/>
    <w:rsid w:val="00DD5112"/>
    <w:pPr>
      <w:tabs>
        <w:tab w:val="center" w:pos="4153"/>
        <w:tab w:val="right" w:pos="8306"/>
      </w:tabs>
      <w:snapToGrid w:val="0"/>
      <w:spacing w:line="276" w:lineRule="auto"/>
    </w:pPr>
    <w:rPr>
      <w:rFonts w:ascii="Arial" w:hAnsi="Arial" w:cs="Arial"/>
      <w:sz w:val="20"/>
      <w:szCs w:val="20"/>
    </w:rPr>
  </w:style>
  <w:style w:type="character" w:customStyle="1" w:styleId="a8">
    <w:name w:val="頁首 字元"/>
    <w:basedOn w:val="a1"/>
    <w:link w:val="a7"/>
    <w:uiPriority w:val="99"/>
    <w:rsid w:val="00DD5112"/>
    <w:rPr>
      <w:sz w:val="20"/>
      <w:szCs w:val="20"/>
    </w:rPr>
  </w:style>
  <w:style w:type="paragraph" w:styleId="a9">
    <w:name w:val="footer"/>
    <w:basedOn w:val="a0"/>
    <w:link w:val="aa"/>
    <w:uiPriority w:val="99"/>
    <w:unhideWhenUsed/>
    <w:rsid w:val="00DD5112"/>
    <w:pPr>
      <w:tabs>
        <w:tab w:val="center" w:pos="4153"/>
        <w:tab w:val="right" w:pos="8306"/>
      </w:tabs>
      <w:snapToGrid w:val="0"/>
      <w:spacing w:line="276" w:lineRule="auto"/>
    </w:pPr>
    <w:rPr>
      <w:rFonts w:ascii="Arial" w:hAnsi="Arial" w:cs="Arial"/>
      <w:sz w:val="20"/>
      <w:szCs w:val="20"/>
    </w:rPr>
  </w:style>
  <w:style w:type="character" w:customStyle="1" w:styleId="aa">
    <w:name w:val="頁尾 字元"/>
    <w:basedOn w:val="a1"/>
    <w:link w:val="a9"/>
    <w:uiPriority w:val="99"/>
    <w:rsid w:val="00DD5112"/>
    <w:rPr>
      <w:sz w:val="20"/>
      <w:szCs w:val="20"/>
    </w:rPr>
  </w:style>
  <w:style w:type="paragraph" w:styleId="Web">
    <w:name w:val="Normal (Web)"/>
    <w:basedOn w:val="a0"/>
    <w:uiPriority w:val="99"/>
    <w:unhideWhenUsed/>
    <w:rsid w:val="00EA1A43"/>
    <w:pPr>
      <w:spacing w:before="100" w:beforeAutospacing="1" w:after="100" w:afterAutospacing="1"/>
    </w:pPr>
    <w:rPr>
      <w:rFonts w:ascii="新細明體" w:eastAsia="新細明體" w:hAnsi="新細明體" w:cs="新細明體"/>
    </w:rPr>
  </w:style>
  <w:style w:type="paragraph" w:styleId="ab">
    <w:name w:val="List Paragraph"/>
    <w:basedOn w:val="a0"/>
    <w:qFormat/>
    <w:rsid w:val="0059196F"/>
    <w:pPr>
      <w:spacing w:line="276" w:lineRule="auto"/>
      <w:ind w:leftChars="200" w:left="480"/>
    </w:pPr>
    <w:rPr>
      <w:rFonts w:ascii="Arial" w:hAnsi="Arial" w:cs="Arial"/>
      <w:sz w:val="22"/>
      <w:szCs w:val="22"/>
    </w:rPr>
  </w:style>
  <w:style w:type="table" w:styleId="ac">
    <w:name w:val="Table Grid"/>
    <w:basedOn w:val="a2"/>
    <w:uiPriority w:val="39"/>
    <w:rsid w:val="001424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目錄"/>
    <w:basedOn w:val="ab"/>
    <w:qFormat/>
    <w:rsid w:val="00CD5C77"/>
    <w:pPr>
      <w:widowControl w:val="0"/>
      <w:numPr>
        <w:numId w:val="1"/>
      </w:numPr>
      <w:tabs>
        <w:tab w:val="num" w:pos="360"/>
      </w:tabs>
      <w:spacing w:line="0" w:lineRule="atLeast"/>
      <w:ind w:leftChars="0" w:left="0" w:hanging="360"/>
      <w:outlineLvl w:val="1"/>
    </w:pPr>
    <w:rPr>
      <w:rFonts w:ascii="Times New Roman" w:eastAsia="標楷體" w:hAnsi="Times New Roman" w:cs="Times New Roman"/>
      <w:color w:val="000000"/>
      <w:kern w:val="2"/>
      <w:sz w:val="32"/>
      <w:szCs w:val="32"/>
    </w:rPr>
  </w:style>
  <w:style w:type="table" w:styleId="60">
    <w:name w:val="List Table 6 Colorful"/>
    <w:basedOn w:val="a2"/>
    <w:uiPriority w:val="51"/>
    <w:rsid w:val="009428B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d">
    <w:name w:val="Balloon Text"/>
    <w:basedOn w:val="a0"/>
    <w:link w:val="ae"/>
    <w:uiPriority w:val="99"/>
    <w:semiHidden/>
    <w:unhideWhenUsed/>
    <w:rsid w:val="004964E2"/>
    <w:rPr>
      <w:rFonts w:asciiTheme="majorHAnsi" w:eastAsiaTheme="majorEastAsia" w:hAnsiTheme="majorHAnsi" w:cstheme="majorBidi"/>
      <w:sz w:val="18"/>
      <w:szCs w:val="18"/>
    </w:rPr>
  </w:style>
  <w:style w:type="character" w:customStyle="1" w:styleId="ae">
    <w:name w:val="註解方塊文字 字元"/>
    <w:basedOn w:val="a1"/>
    <w:link w:val="ad"/>
    <w:uiPriority w:val="99"/>
    <w:semiHidden/>
    <w:rsid w:val="004964E2"/>
    <w:rPr>
      <w:rFonts w:asciiTheme="majorHAnsi" w:eastAsiaTheme="majorEastAsia" w:hAnsiTheme="majorHAnsi" w:cstheme="majorBidi"/>
      <w:sz w:val="18"/>
      <w:szCs w:val="18"/>
    </w:rPr>
  </w:style>
  <w:style w:type="paragraph" w:customStyle="1" w:styleId="AA-12">
    <w:name w:val="AA-內文12"/>
    <w:basedOn w:val="a0"/>
    <w:qFormat/>
    <w:rsid w:val="000D0CDC"/>
    <w:pPr>
      <w:widowControl w:val="0"/>
      <w:autoSpaceDE w:val="0"/>
      <w:autoSpaceDN w:val="0"/>
      <w:adjustRightInd w:val="0"/>
      <w:spacing w:line="360" w:lineRule="auto"/>
      <w:ind w:firstLineChars="200" w:firstLine="200"/>
    </w:pPr>
    <w:rPr>
      <w:rFonts w:ascii="新細明體" w:eastAsia="新細明體" w:hAnsi="新細明體" w:cs="Courier New"/>
      <w:color w:val="000000"/>
      <w:kern w:val="2"/>
      <w:sz w:val="28"/>
      <w:szCs w:val="28"/>
    </w:rPr>
  </w:style>
  <w:style w:type="character" w:styleId="af">
    <w:name w:val="Strong"/>
    <w:basedOn w:val="a1"/>
    <w:uiPriority w:val="22"/>
    <w:qFormat/>
    <w:rsid w:val="001908CA"/>
    <w:rPr>
      <w:b/>
      <w:bCs/>
    </w:rPr>
  </w:style>
  <w:style w:type="paragraph" w:styleId="HTML">
    <w:name w:val="HTML Preformatted"/>
    <w:basedOn w:val="a0"/>
    <w:link w:val="HTML0"/>
    <w:uiPriority w:val="99"/>
    <w:semiHidden/>
    <w:unhideWhenUsed/>
    <w:rsid w:val="0004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預設格式 字元"/>
    <w:basedOn w:val="a1"/>
    <w:link w:val="HTML"/>
    <w:uiPriority w:val="99"/>
    <w:semiHidden/>
    <w:rsid w:val="00044863"/>
    <w:rPr>
      <w:rFonts w:ascii="Courier New" w:hAnsi="Courier New" w:cs="Courier New"/>
      <w:sz w:val="20"/>
      <w:szCs w:val="20"/>
    </w:rPr>
  </w:style>
  <w:style w:type="character" w:customStyle="1" w:styleId="apple-converted-space">
    <w:name w:val="apple-converted-space"/>
    <w:basedOn w:val="a1"/>
    <w:rsid w:val="00801736"/>
  </w:style>
  <w:style w:type="paragraph" w:styleId="af0">
    <w:name w:val="endnote text"/>
    <w:basedOn w:val="a0"/>
    <w:link w:val="af1"/>
    <w:semiHidden/>
    <w:rsid w:val="00D74857"/>
    <w:pPr>
      <w:autoSpaceDE w:val="0"/>
      <w:autoSpaceDN w:val="0"/>
      <w:adjustRightInd w:val="0"/>
      <w:snapToGrid w:val="0"/>
    </w:pPr>
    <w:rPr>
      <w:rFonts w:ascii="Courier New" w:eastAsia="新細明體" w:hAnsi="Courier New" w:cs="Courier New"/>
      <w:color w:val="000000"/>
      <w:sz w:val="28"/>
    </w:rPr>
  </w:style>
  <w:style w:type="character" w:customStyle="1" w:styleId="af1">
    <w:name w:val="章節附註文字 字元"/>
    <w:basedOn w:val="a1"/>
    <w:link w:val="af0"/>
    <w:semiHidden/>
    <w:rsid w:val="00D74857"/>
    <w:rPr>
      <w:rFonts w:ascii="Courier New" w:eastAsia="新細明體" w:hAnsi="Courier New" w:cs="Courier New"/>
      <w:color w:val="000000"/>
      <w:sz w:val="28"/>
      <w:szCs w:val="24"/>
    </w:rPr>
  </w:style>
  <w:style w:type="character" w:styleId="af2">
    <w:name w:val="Hyperlink"/>
    <w:basedOn w:val="a1"/>
    <w:uiPriority w:val="99"/>
    <w:unhideWhenUsed/>
    <w:rsid w:val="003C3A21"/>
    <w:rPr>
      <w:color w:val="0000FF" w:themeColor="hyperlink"/>
      <w:u w:val="single"/>
    </w:rPr>
  </w:style>
  <w:style w:type="character" w:styleId="af3">
    <w:name w:val="Placeholder Text"/>
    <w:basedOn w:val="a1"/>
    <w:uiPriority w:val="99"/>
    <w:semiHidden/>
    <w:rsid w:val="00263EC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75526">
      <w:bodyDiv w:val="1"/>
      <w:marLeft w:val="0"/>
      <w:marRight w:val="0"/>
      <w:marTop w:val="0"/>
      <w:marBottom w:val="0"/>
      <w:divBdr>
        <w:top w:val="none" w:sz="0" w:space="0" w:color="auto"/>
        <w:left w:val="none" w:sz="0" w:space="0" w:color="auto"/>
        <w:bottom w:val="none" w:sz="0" w:space="0" w:color="auto"/>
        <w:right w:val="none" w:sz="0" w:space="0" w:color="auto"/>
      </w:divBdr>
    </w:div>
    <w:div w:id="186211717">
      <w:bodyDiv w:val="1"/>
      <w:marLeft w:val="0"/>
      <w:marRight w:val="0"/>
      <w:marTop w:val="0"/>
      <w:marBottom w:val="0"/>
      <w:divBdr>
        <w:top w:val="none" w:sz="0" w:space="0" w:color="auto"/>
        <w:left w:val="none" w:sz="0" w:space="0" w:color="auto"/>
        <w:bottom w:val="none" w:sz="0" w:space="0" w:color="auto"/>
        <w:right w:val="none" w:sz="0" w:space="0" w:color="auto"/>
      </w:divBdr>
    </w:div>
    <w:div w:id="257098609">
      <w:bodyDiv w:val="1"/>
      <w:marLeft w:val="0"/>
      <w:marRight w:val="0"/>
      <w:marTop w:val="0"/>
      <w:marBottom w:val="0"/>
      <w:divBdr>
        <w:top w:val="none" w:sz="0" w:space="0" w:color="auto"/>
        <w:left w:val="none" w:sz="0" w:space="0" w:color="auto"/>
        <w:bottom w:val="none" w:sz="0" w:space="0" w:color="auto"/>
        <w:right w:val="none" w:sz="0" w:space="0" w:color="auto"/>
      </w:divBdr>
    </w:div>
    <w:div w:id="451486252">
      <w:bodyDiv w:val="1"/>
      <w:marLeft w:val="0"/>
      <w:marRight w:val="0"/>
      <w:marTop w:val="0"/>
      <w:marBottom w:val="0"/>
      <w:divBdr>
        <w:top w:val="none" w:sz="0" w:space="0" w:color="auto"/>
        <w:left w:val="none" w:sz="0" w:space="0" w:color="auto"/>
        <w:bottom w:val="none" w:sz="0" w:space="0" w:color="auto"/>
        <w:right w:val="none" w:sz="0" w:space="0" w:color="auto"/>
      </w:divBdr>
    </w:div>
    <w:div w:id="500775348">
      <w:bodyDiv w:val="1"/>
      <w:marLeft w:val="0"/>
      <w:marRight w:val="0"/>
      <w:marTop w:val="0"/>
      <w:marBottom w:val="0"/>
      <w:divBdr>
        <w:top w:val="none" w:sz="0" w:space="0" w:color="auto"/>
        <w:left w:val="none" w:sz="0" w:space="0" w:color="auto"/>
        <w:bottom w:val="none" w:sz="0" w:space="0" w:color="auto"/>
        <w:right w:val="none" w:sz="0" w:space="0" w:color="auto"/>
      </w:divBdr>
    </w:div>
    <w:div w:id="524563096">
      <w:bodyDiv w:val="1"/>
      <w:marLeft w:val="0"/>
      <w:marRight w:val="0"/>
      <w:marTop w:val="0"/>
      <w:marBottom w:val="0"/>
      <w:divBdr>
        <w:top w:val="none" w:sz="0" w:space="0" w:color="auto"/>
        <w:left w:val="none" w:sz="0" w:space="0" w:color="auto"/>
        <w:bottom w:val="none" w:sz="0" w:space="0" w:color="auto"/>
        <w:right w:val="none" w:sz="0" w:space="0" w:color="auto"/>
      </w:divBdr>
    </w:div>
    <w:div w:id="731387360">
      <w:bodyDiv w:val="1"/>
      <w:marLeft w:val="0"/>
      <w:marRight w:val="0"/>
      <w:marTop w:val="0"/>
      <w:marBottom w:val="0"/>
      <w:divBdr>
        <w:top w:val="none" w:sz="0" w:space="0" w:color="auto"/>
        <w:left w:val="none" w:sz="0" w:space="0" w:color="auto"/>
        <w:bottom w:val="none" w:sz="0" w:space="0" w:color="auto"/>
        <w:right w:val="none" w:sz="0" w:space="0" w:color="auto"/>
      </w:divBdr>
    </w:div>
    <w:div w:id="766115873">
      <w:bodyDiv w:val="1"/>
      <w:marLeft w:val="0"/>
      <w:marRight w:val="0"/>
      <w:marTop w:val="0"/>
      <w:marBottom w:val="0"/>
      <w:divBdr>
        <w:top w:val="none" w:sz="0" w:space="0" w:color="auto"/>
        <w:left w:val="none" w:sz="0" w:space="0" w:color="auto"/>
        <w:bottom w:val="none" w:sz="0" w:space="0" w:color="auto"/>
        <w:right w:val="none" w:sz="0" w:space="0" w:color="auto"/>
      </w:divBdr>
    </w:div>
    <w:div w:id="849022835">
      <w:bodyDiv w:val="1"/>
      <w:marLeft w:val="0"/>
      <w:marRight w:val="0"/>
      <w:marTop w:val="0"/>
      <w:marBottom w:val="0"/>
      <w:divBdr>
        <w:top w:val="none" w:sz="0" w:space="0" w:color="auto"/>
        <w:left w:val="none" w:sz="0" w:space="0" w:color="auto"/>
        <w:bottom w:val="none" w:sz="0" w:space="0" w:color="auto"/>
        <w:right w:val="none" w:sz="0" w:space="0" w:color="auto"/>
      </w:divBdr>
      <w:divsChild>
        <w:div w:id="1735621075">
          <w:marLeft w:val="0"/>
          <w:marRight w:val="0"/>
          <w:marTop w:val="0"/>
          <w:marBottom w:val="0"/>
          <w:divBdr>
            <w:top w:val="none" w:sz="0" w:space="0" w:color="auto"/>
            <w:left w:val="none" w:sz="0" w:space="0" w:color="auto"/>
            <w:bottom w:val="none" w:sz="0" w:space="0" w:color="auto"/>
            <w:right w:val="none" w:sz="0" w:space="0" w:color="auto"/>
          </w:divBdr>
          <w:divsChild>
            <w:div w:id="2121677787">
              <w:marLeft w:val="0"/>
              <w:marRight w:val="0"/>
              <w:marTop w:val="0"/>
              <w:marBottom w:val="0"/>
              <w:divBdr>
                <w:top w:val="none" w:sz="0" w:space="0" w:color="auto"/>
                <w:left w:val="none" w:sz="0" w:space="0" w:color="auto"/>
                <w:bottom w:val="none" w:sz="0" w:space="0" w:color="auto"/>
                <w:right w:val="none" w:sz="0" w:space="0" w:color="auto"/>
              </w:divBdr>
              <w:divsChild>
                <w:div w:id="599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2894">
      <w:bodyDiv w:val="1"/>
      <w:marLeft w:val="0"/>
      <w:marRight w:val="0"/>
      <w:marTop w:val="0"/>
      <w:marBottom w:val="0"/>
      <w:divBdr>
        <w:top w:val="none" w:sz="0" w:space="0" w:color="auto"/>
        <w:left w:val="none" w:sz="0" w:space="0" w:color="auto"/>
        <w:bottom w:val="none" w:sz="0" w:space="0" w:color="auto"/>
        <w:right w:val="none" w:sz="0" w:space="0" w:color="auto"/>
      </w:divBdr>
    </w:div>
    <w:div w:id="961348277">
      <w:bodyDiv w:val="1"/>
      <w:marLeft w:val="0"/>
      <w:marRight w:val="0"/>
      <w:marTop w:val="0"/>
      <w:marBottom w:val="0"/>
      <w:divBdr>
        <w:top w:val="none" w:sz="0" w:space="0" w:color="auto"/>
        <w:left w:val="none" w:sz="0" w:space="0" w:color="auto"/>
        <w:bottom w:val="none" w:sz="0" w:space="0" w:color="auto"/>
        <w:right w:val="none" w:sz="0" w:space="0" w:color="auto"/>
      </w:divBdr>
    </w:div>
    <w:div w:id="966470270">
      <w:bodyDiv w:val="1"/>
      <w:marLeft w:val="0"/>
      <w:marRight w:val="0"/>
      <w:marTop w:val="0"/>
      <w:marBottom w:val="0"/>
      <w:divBdr>
        <w:top w:val="none" w:sz="0" w:space="0" w:color="auto"/>
        <w:left w:val="none" w:sz="0" w:space="0" w:color="auto"/>
        <w:bottom w:val="none" w:sz="0" w:space="0" w:color="auto"/>
        <w:right w:val="none" w:sz="0" w:space="0" w:color="auto"/>
      </w:divBdr>
    </w:div>
    <w:div w:id="1019887405">
      <w:bodyDiv w:val="1"/>
      <w:marLeft w:val="0"/>
      <w:marRight w:val="0"/>
      <w:marTop w:val="0"/>
      <w:marBottom w:val="0"/>
      <w:divBdr>
        <w:top w:val="none" w:sz="0" w:space="0" w:color="auto"/>
        <w:left w:val="none" w:sz="0" w:space="0" w:color="auto"/>
        <w:bottom w:val="none" w:sz="0" w:space="0" w:color="auto"/>
        <w:right w:val="none" w:sz="0" w:space="0" w:color="auto"/>
      </w:divBdr>
    </w:div>
    <w:div w:id="1055349623">
      <w:bodyDiv w:val="1"/>
      <w:marLeft w:val="0"/>
      <w:marRight w:val="0"/>
      <w:marTop w:val="0"/>
      <w:marBottom w:val="0"/>
      <w:divBdr>
        <w:top w:val="none" w:sz="0" w:space="0" w:color="auto"/>
        <w:left w:val="none" w:sz="0" w:space="0" w:color="auto"/>
        <w:bottom w:val="none" w:sz="0" w:space="0" w:color="auto"/>
        <w:right w:val="none" w:sz="0" w:space="0" w:color="auto"/>
      </w:divBdr>
      <w:divsChild>
        <w:div w:id="2146579164">
          <w:marLeft w:val="0"/>
          <w:marRight w:val="0"/>
          <w:marTop w:val="0"/>
          <w:marBottom w:val="0"/>
          <w:divBdr>
            <w:top w:val="none" w:sz="0" w:space="0" w:color="auto"/>
            <w:left w:val="none" w:sz="0" w:space="0" w:color="auto"/>
            <w:bottom w:val="none" w:sz="0" w:space="0" w:color="auto"/>
            <w:right w:val="none" w:sz="0" w:space="0" w:color="auto"/>
          </w:divBdr>
          <w:divsChild>
            <w:div w:id="426929410">
              <w:marLeft w:val="0"/>
              <w:marRight w:val="0"/>
              <w:marTop w:val="0"/>
              <w:marBottom w:val="0"/>
              <w:divBdr>
                <w:top w:val="none" w:sz="0" w:space="0" w:color="auto"/>
                <w:left w:val="none" w:sz="0" w:space="0" w:color="auto"/>
                <w:bottom w:val="none" w:sz="0" w:space="0" w:color="auto"/>
                <w:right w:val="none" w:sz="0" w:space="0" w:color="auto"/>
              </w:divBdr>
              <w:divsChild>
                <w:div w:id="19004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4985">
      <w:bodyDiv w:val="1"/>
      <w:marLeft w:val="0"/>
      <w:marRight w:val="0"/>
      <w:marTop w:val="0"/>
      <w:marBottom w:val="0"/>
      <w:divBdr>
        <w:top w:val="none" w:sz="0" w:space="0" w:color="auto"/>
        <w:left w:val="none" w:sz="0" w:space="0" w:color="auto"/>
        <w:bottom w:val="none" w:sz="0" w:space="0" w:color="auto"/>
        <w:right w:val="none" w:sz="0" w:space="0" w:color="auto"/>
      </w:divBdr>
    </w:div>
    <w:div w:id="1145245340">
      <w:bodyDiv w:val="1"/>
      <w:marLeft w:val="0"/>
      <w:marRight w:val="0"/>
      <w:marTop w:val="0"/>
      <w:marBottom w:val="0"/>
      <w:divBdr>
        <w:top w:val="none" w:sz="0" w:space="0" w:color="auto"/>
        <w:left w:val="none" w:sz="0" w:space="0" w:color="auto"/>
        <w:bottom w:val="none" w:sz="0" w:space="0" w:color="auto"/>
        <w:right w:val="none" w:sz="0" w:space="0" w:color="auto"/>
      </w:divBdr>
      <w:divsChild>
        <w:div w:id="1785419730">
          <w:marLeft w:val="0"/>
          <w:marRight w:val="0"/>
          <w:marTop w:val="0"/>
          <w:marBottom w:val="0"/>
          <w:divBdr>
            <w:top w:val="none" w:sz="0" w:space="0" w:color="auto"/>
            <w:left w:val="none" w:sz="0" w:space="0" w:color="auto"/>
            <w:bottom w:val="none" w:sz="0" w:space="0" w:color="auto"/>
            <w:right w:val="none" w:sz="0" w:space="0" w:color="auto"/>
          </w:divBdr>
          <w:divsChild>
            <w:div w:id="2067141529">
              <w:marLeft w:val="0"/>
              <w:marRight w:val="0"/>
              <w:marTop w:val="0"/>
              <w:marBottom w:val="0"/>
              <w:divBdr>
                <w:top w:val="none" w:sz="0" w:space="0" w:color="auto"/>
                <w:left w:val="none" w:sz="0" w:space="0" w:color="auto"/>
                <w:bottom w:val="none" w:sz="0" w:space="0" w:color="auto"/>
                <w:right w:val="none" w:sz="0" w:space="0" w:color="auto"/>
              </w:divBdr>
              <w:divsChild>
                <w:div w:id="18050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12279">
      <w:bodyDiv w:val="1"/>
      <w:marLeft w:val="0"/>
      <w:marRight w:val="0"/>
      <w:marTop w:val="0"/>
      <w:marBottom w:val="0"/>
      <w:divBdr>
        <w:top w:val="none" w:sz="0" w:space="0" w:color="auto"/>
        <w:left w:val="none" w:sz="0" w:space="0" w:color="auto"/>
        <w:bottom w:val="none" w:sz="0" w:space="0" w:color="auto"/>
        <w:right w:val="none" w:sz="0" w:space="0" w:color="auto"/>
      </w:divBdr>
      <w:divsChild>
        <w:div w:id="1395010518">
          <w:marLeft w:val="0"/>
          <w:marRight w:val="0"/>
          <w:marTop w:val="0"/>
          <w:marBottom w:val="0"/>
          <w:divBdr>
            <w:top w:val="none" w:sz="0" w:space="0" w:color="auto"/>
            <w:left w:val="none" w:sz="0" w:space="0" w:color="auto"/>
            <w:bottom w:val="none" w:sz="0" w:space="0" w:color="auto"/>
            <w:right w:val="none" w:sz="0" w:space="0" w:color="auto"/>
          </w:divBdr>
          <w:divsChild>
            <w:div w:id="338656924">
              <w:marLeft w:val="0"/>
              <w:marRight w:val="0"/>
              <w:marTop w:val="0"/>
              <w:marBottom w:val="0"/>
              <w:divBdr>
                <w:top w:val="none" w:sz="0" w:space="0" w:color="auto"/>
                <w:left w:val="none" w:sz="0" w:space="0" w:color="auto"/>
                <w:bottom w:val="none" w:sz="0" w:space="0" w:color="auto"/>
                <w:right w:val="none" w:sz="0" w:space="0" w:color="auto"/>
              </w:divBdr>
              <w:divsChild>
                <w:div w:id="3571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43241">
      <w:bodyDiv w:val="1"/>
      <w:marLeft w:val="0"/>
      <w:marRight w:val="0"/>
      <w:marTop w:val="0"/>
      <w:marBottom w:val="0"/>
      <w:divBdr>
        <w:top w:val="none" w:sz="0" w:space="0" w:color="auto"/>
        <w:left w:val="none" w:sz="0" w:space="0" w:color="auto"/>
        <w:bottom w:val="none" w:sz="0" w:space="0" w:color="auto"/>
        <w:right w:val="none" w:sz="0" w:space="0" w:color="auto"/>
      </w:divBdr>
      <w:divsChild>
        <w:div w:id="2070375253">
          <w:marLeft w:val="0"/>
          <w:marRight w:val="0"/>
          <w:marTop w:val="0"/>
          <w:marBottom w:val="0"/>
          <w:divBdr>
            <w:top w:val="none" w:sz="0" w:space="0" w:color="auto"/>
            <w:left w:val="none" w:sz="0" w:space="0" w:color="auto"/>
            <w:bottom w:val="none" w:sz="0" w:space="0" w:color="auto"/>
            <w:right w:val="none" w:sz="0" w:space="0" w:color="auto"/>
          </w:divBdr>
          <w:divsChild>
            <w:div w:id="579020619">
              <w:marLeft w:val="0"/>
              <w:marRight w:val="0"/>
              <w:marTop w:val="0"/>
              <w:marBottom w:val="0"/>
              <w:divBdr>
                <w:top w:val="none" w:sz="0" w:space="0" w:color="auto"/>
                <w:left w:val="none" w:sz="0" w:space="0" w:color="auto"/>
                <w:bottom w:val="none" w:sz="0" w:space="0" w:color="auto"/>
                <w:right w:val="none" w:sz="0" w:space="0" w:color="auto"/>
              </w:divBdr>
              <w:divsChild>
                <w:div w:id="46813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35220">
      <w:bodyDiv w:val="1"/>
      <w:marLeft w:val="0"/>
      <w:marRight w:val="0"/>
      <w:marTop w:val="0"/>
      <w:marBottom w:val="0"/>
      <w:divBdr>
        <w:top w:val="none" w:sz="0" w:space="0" w:color="auto"/>
        <w:left w:val="none" w:sz="0" w:space="0" w:color="auto"/>
        <w:bottom w:val="none" w:sz="0" w:space="0" w:color="auto"/>
        <w:right w:val="none" w:sz="0" w:space="0" w:color="auto"/>
      </w:divBdr>
      <w:divsChild>
        <w:div w:id="1910649888">
          <w:marLeft w:val="0"/>
          <w:marRight w:val="0"/>
          <w:marTop w:val="0"/>
          <w:marBottom w:val="0"/>
          <w:divBdr>
            <w:top w:val="none" w:sz="0" w:space="0" w:color="auto"/>
            <w:left w:val="none" w:sz="0" w:space="0" w:color="auto"/>
            <w:bottom w:val="none" w:sz="0" w:space="0" w:color="auto"/>
            <w:right w:val="none" w:sz="0" w:space="0" w:color="auto"/>
          </w:divBdr>
          <w:divsChild>
            <w:div w:id="1544823600">
              <w:marLeft w:val="0"/>
              <w:marRight w:val="0"/>
              <w:marTop w:val="0"/>
              <w:marBottom w:val="0"/>
              <w:divBdr>
                <w:top w:val="none" w:sz="0" w:space="0" w:color="auto"/>
                <w:left w:val="none" w:sz="0" w:space="0" w:color="auto"/>
                <w:bottom w:val="none" w:sz="0" w:space="0" w:color="auto"/>
                <w:right w:val="none" w:sz="0" w:space="0" w:color="auto"/>
              </w:divBdr>
              <w:divsChild>
                <w:div w:id="19061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5744">
      <w:bodyDiv w:val="1"/>
      <w:marLeft w:val="0"/>
      <w:marRight w:val="0"/>
      <w:marTop w:val="0"/>
      <w:marBottom w:val="0"/>
      <w:divBdr>
        <w:top w:val="none" w:sz="0" w:space="0" w:color="auto"/>
        <w:left w:val="none" w:sz="0" w:space="0" w:color="auto"/>
        <w:bottom w:val="none" w:sz="0" w:space="0" w:color="auto"/>
        <w:right w:val="none" w:sz="0" w:space="0" w:color="auto"/>
      </w:divBdr>
    </w:div>
    <w:div w:id="1640919620">
      <w:bodyDiv w:val="1"/>
      <w:marLeft w:val="0"/>
      <w:marRight w:val="0"/>
      <w:marTop w:val="0"/>
      <w:marBottom w:val="0"/>
      <w:divBdr>
        <w:top w:val="none" w:sz="0" w:space="0" w:color="auto"/>
        <w:left w:val="none" w:sz="0" w:space="0" w:color="auto"/>
        <w:bottom w:val="none" w:sz="0" w:space="0" w:color="auto"/>
        <w:right w:val="none" w:sz="0" w:space="0" w:color="auto"/>
      </w:divBdr>
    </w:div>
    <w:div w:id="1706444275">
      <w:bodyDiv w:val="1"/>
      <w:marLeft w:val="0"/>
      <w:marRight w:val="0"/>
      <w:marTop w:val="0"/>
      <w:marBottom w:val="0"/>
      <w:divBdr>
        <w:top w:val="none" w:sz="0" w:space="0" w:color="auto"/>
        <w:left w:val="none" w:sz="0" w:space="0" w:color="auto"/>
        <w:bottom w:val="none" w:sz="0" w:space="0" w:color="auto"/>
        <w:right w:val="none" w:sz="0" w:space="0" w:color="auto"/>
      </w:divBdr>
    </w:div>
    <w:div w:id="1874532122">
      <w:bodyDiv w:val="1"/>
      <w:marLeft w:val="0"/>
      <w:marRight w:val="0"/>
      <w:marTop w:val="0"/>
      <w:marBottom w:val="0"/>
      <w:divBdr>
        <w:top w:val="none" w:sz="0" w:space="0" w:color="auto"/>
        <w:left w:val="none" w:sz="0" w:space="0" w:color="auto"/>
        <w:bottom w:val="none" w:sz="0" w:space="0" w:color="auto"/>
        <w:right w:val="none" w:sz="0" w:space="0" w:color="auto"/>
      </w:divBdr>
    </w:div>
    <w:div w:id="1962497394">
      <w:bodyDiv w:val="1"/>
      <w:marLeft w:val="0"/>
      <w:marRight w:val="0"/>
      <w:marTop w:val="0"/>
      <w:marBottom w:val="0"/>
      <w:divBdr>
        <w:top w:val="none" w:sz="0" w:space="0" w:color="auto"/>
        <w:left w:val="none" w:sz="0" w:space="0" w:color="auto"/>
        <w:bottom w:val="none" w:sz="0" w:space="0" w:color="auto"/>
        <w:right w:val="none" w:sz="0" w:space="0" w:color="auto"/>
      </w:divBdr>
      <w:divsChild>
        <w:div w:id="1528062322">
          <w:marLeft w:val="0"/>
          <w:marRight w:val="0"/>
          <w:marTop w:val="0"/>
          <w:marBottom w:val="0"/>
          <w:divBdr>
            <w:top w:val="none" w:sz="0" w:space="0" w:color="auto"/>
            <w:left w:val="none" w:sz="0" w:space="0" w:color="auto"/>
            <w:bottom w:val="none" w:sz="0" w:space="0" w:color="auto"/>
            <w:right w:val="none" w:sz="0" w:space="0" w:color="auto"/>
          </w:divBdr>
          <w:divsChild>
            <w:div w:id="13843476">
              <w:marLeft w:val="0"/>
              <w:marRight w:val="0"/>
              <w:marTop w:val="0"/>
              <w:marBottom w:val="0"/>
              <w:divBdr>
                <w:top w:val="none" w:sz="0" w:space="0" w:color="auto"/>
                <w:left w:val="none" w:sz="0" w:space="0" w:color="auto"/>
                <w:bottom w:val="none" w:sz="0" w:space="0" w:color="auto"/>
                <w:right w:val="none" w:sz="0" w:space="0" w:color="auto"/>
              </w:divBdr>
              <w:divsChild>
                <w:div w:id="3802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50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hp.doh.gov.tw"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bhp.doh.gov.tw"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hyperlink" Target="mailto:Lfrank@mail.jkes.tp.edu.tw"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0232E-B90C-4917-9B14-0CCEEE3F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4143</Words>
  <Characters>23617</Characters>
  <Application>Microsoft Office Word</Application>
  <DocSecurity>0</DocSecurity>
  <Lines>196</Lines>
  <Paragraphs>55</Paragraphs>
  <ScaleCrop>false</ScaleCrop>
  <Company/>
  <LinksUpToDate>false</LinksUpToDate>
  <CharactersWithSpaces>27705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林宏銘</dc:creator>
  <cp:lastModifiedBy>林宏銘</cp:lastModifiedBy>
  <cp:revision>2</cp:revision>
  <cp:lastPrinted>2021-04-21T06:39:00Z</cp:lastPrinted>
  <dcterms:created xsi:type="dcterms:W3CDTF">2021-04-26T07:07:00Z</dcterms:created>
  <dcterms:modified xsi:type="dcterms:W3CDTF">2021-04-26T07:07:00Z</dcterms:modified>
</cp:coreProperties>
</file>