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D3" w:rsidRPr="00D962D1" w:rsidRDefault="00D962D1" w:rsidP="00C54CD3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無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菸</w:t>
      </w:r>
      <w:proofErr w:type="gramEnd"/>
      <w:r w:rsidR="002A3D33" w:rsidRPr="00D962D1">
        <w:rPr>
          <w:rFonts w:ascii="標楷體" w:eastAsia="標楷體" w:hAnsi="標楷體" w:hint="eastAsia"/>
          <w:b/>
          <w:sz w:val="32"/>
          <w:szCs w:val="32"/>
        </w:rPr>
        <w:t xml:space="preserve">校園教學模組(五) </w:t>
      </w:r>
      <w:bookmarkStart w:id="0" w:name="_GoBack"/>
      <w:proofErr w:type="gramStart"/>
      <w:r w:rsidR="002A3D33" w:rsidRPr="00D962D1">
        <w:rPr>
          <w:rFonts w:ascii="標楷體" w:eastAsia="標楷體" w:hAnsi="標楷體" w:hint="eastAsia"/>
          <w:b/>
          <w:sz w:val="32"/>
          <w:szCs w:val="32"/>
        </w:rPr>
        <w:t>菸</w:t>
      </w:r>
      <w:proofErr w:type="gramEnd"/>
      <w:r w:rsidR="002A3D33" w:rsidRPr="00D962D1">
        <w:rPr>
          <w:rFonts w:ascii="標楷體" w:eastAsia="標楷體" w:hAnsi="標楷體" w:hint="eastAsia"/>
          <w:b/>
          <w:sz w:val="32"/>
          <w:szCs w:val="32"/>
        </w:rPr>
        <w:t>害</w:t>
      </w:r>
      <w:r w:rsidR="007A7623" w:rsidRPr="00D962D1">
        <w:rPr>
          <w:rFonts w:ascii="標楷體" w:eastAsia="標楷體" w:hAnsi="標楷體" w:hint="eastAsia"/>
          <w:b/>
          <w:sz w:val="32"/>
          <w:szCs w:val="32"/>
        </w:rPr>
        <w:t>媒體素養</w:t>
      </w:r>
      <w:r w:rsidR="002A3D33" w:rsidRPr="00D962D1">
        <w:rPr>
          <w:rFonts w:ascii="標楷體" w:eastAsia="標楷體" w:hAnsi="標楷體" w:hint="eastAsia"/>
          <w:b/>
          <w:sz w:val="32"/>
          <w:szCs w:val="32"/>
        </w:rPr>
        <w:t>葵花寶典2五福臨門</w:t>
      </w:r>
      <w:bookmarkEnd w:id="0"/>
    </w:p>
    <w:tbl>
      <w:tblPr>
        <w:tblStyle w:val="a7"/>
        <w:tblW w:w="0" w:type="auto"/>
        <w:tblLayout w:type="fixed"/>
        <w:tblLook w:val="04A0"/>
      </w:tblPr>
      <w:tblGrid>
        <w:gridCol w:w="567"/>
        <w:gridCol w:w="1668"/>
        <w:gridCol w:w="1945"/>
        <w:gridCol w:w="1490"/>
        <w:gridCol w:w="601"/>
        <w:gridCol w:w="107"/>
        <w:gridCol w:w="426"/>
        <w:gridCol w:w="1384"/>
      </w:tblGrid>
      <w:tr w:rsidR="00C54CD3" w:rsidRPr="00D962D1" w:rsidTr="00D962D1">
        <w:tc>
          <w:tcPr>
            <w:tcW w:w="2235" w:type="dxa"/>
            <w:gridSpan w:val="2"/>
            <w:shd w:val="clear" w:color="auto" w:fill="DBE5F1" w:themeFill="accent1" w:themeFillTint="33"/>
          </w:tcPr>
          <w:p w:rsidR="00C54CD3" w:rsidRPr="00D962D1" w:rsidRDefault="00C54CD3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單元名稱：</w:t>
            </w:r>
          </w:p>
          <w:p w:rsidR="002A3D33" w:rsidRPr="00D962D1" w:rsidRDefault="00D96400" w:rsidP="002A3D33">
            <w:pPr>
              <w:rPr>
                <w:rFonts w:ascii="標楷體" w:eastAsia="標楷體" w:hAnsi="標楷體"/>
              </w:rPr>
            </w:pP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害防制媒體素養葵花寶典</w:t>
            </w:r>
            <w:r w:rsidR="002A3D33" w:rsidRPr="00D962D1">
              <w:rPr>
                <w:rFonts w:ascii="標楷體" w:eastAsia="標楷體" w:hAnsi="標楷體" w:hint="eastAsia"/>
              </w:rPr>
              <w:t xml:space="preserve">2 </w:t>
            </w:r>
          </w:p>
          <w:p w:rsidR="00C54CD3" w:rsidRPr="00D962D1" w:rsidRDefault="002A3D33" w:rsidP="002A3D33">
            <w:pPr>
              <w:rPr>
                <w:rFonts w:ascii="標楷體" w:eastAsia="標楷體" w:hAnsi="標楷體"/>
                <w:b/>
              </w:rPr>
            </w:pPr>
            <w:r w:rsidRPr="00D962D1">
              <w:rPr>
                <w:rFonts w:ascii="標楷體" w:eastAsia="標楷體" w:hAnsi="標楷體" w:hint="eastAsia"/>
              </w:rPr>
              <w:t>五福臨門</w:t>
            </w:r>
          </w:p>
        </w:tc>
        <w:tc>
          <w:tcPr>
            <w:tcW w:w="1945" w:type="dxa"/>
            <w:shd w:val="clear" w:color="auto" w:fill="EAF1DD" w:themeFill="accent3" w:themeFillTint="33"/>
          </w:tcPr>
          <w:p w:rsidR="00C54CD3" w:rsidRPr="00D962D1" w:rsidRDefault="00C54CD3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適用對象：</w:t>
            </w:r>
          </w:p>
          <w:p w:rsidR="00C54CD3" w:rsidRPr="00D962D1" w:rsidRDefault="00C54CD3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國中、高</w:t>
            </w:r>
            <w:r w:rsidRPr="00D962D1">
              <w:rPr>
                <w:rFonts w:ascii="標楷體" w:eastAsia="標楷體" w:hAnsi="標楷體" w:hint="eastAsia"/>
                <w:shd w:val="clear" w:color="auto" w:fill="EAF1DD" w:themeFill="accent3" w:themeFillTint="33"/>
              </w:rPr>
              <w:t>中職學生</w:t>
            </w:r>
          </w:p>
        </w:tc>
        <w:tc>
          <w:tcPr>
            <w:tcW w:w="2091" w:type="dxa"/>
            <w:gridSpan w:val="2"/>
            <w:shd w:val="clear" w:color="auto" w:fill="F2DBDB" w:themeFill="accent2" w:themeFillTint="33"/>
          </w:tcPr>
          <w:p w:rsidR="00C54CD3" w:rsidRPr="00D962D1" w:rsidRDefault="00C54CD3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教學時間：</w:t>
            </w:r>
          </w:p>
          <w:p w:rsidR="00C54CD3" w:rsidRPr="00D962D1" w:rsidRDefault="00C54CD3" w:rsidP="00D96400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一</w:t>
            </w:r>
            <w:r w:rsidR="00D96400" w:rsidRPr="00D962D1">
              <w:rPr>
                <w:rFonts w:ascii="標楷體" w:eastAsia="標楷體" w:hAnsi="標楷體" w:hint="eastAsia"/>
              </w:rPr>
              <w:t>節課</w:t>
            </w:r>
          </w:p>
        </w:tc>
        <w:tc>
          <w:tcPr>
            <w:tcW w:w="1917" w:type="dxa"/>
            <w:gridSpan w:val="3"/>
            <w:shd w:val="clear" w:color="auto" w:fill="FDE9D9" w:themeFill="accent6" w:themeFillTint="33"/>
          </w:tcPr>
          <w:p w:rsidR="00C54CD3" w:rsidRPr="00D962D1" w:rsidRDefault="00C54CD3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設計者：</w:t>
            </w:r>
          </w:p>
          <w:p w:rsidR="00C54CD3" w:rsidRPr="00D962D1" w:rsidRDefault="00C34F6C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黃雅文、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姜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逸群</w:t>
            </w:r>
          </w:p>
          <w:p w:rsidR="00C34F6C" w:rsidRPr="00D962D1" w:rsidRDefault="00C34F6C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陳靜玉、陳光勝</w:t>
            </w:r>
          </w:p>
        </w:tc>
      </w:tr>
      <w:tr w:rsidR="00C54CD3" w:rsidRPr="00D962D1" w:rsidTr="00D962D1">
        <w:trPr>
          <w:trHeight w:val="270"/>
        </w:trPr>
        <w:tc>
          <w:tcPr>
            <w:tcW w:w="2235" w:type="dxa"/>
            <w:gridSpan w:val="2"/>
            <w:shd w:val="clear" w:color="auto" w:fill="E5DFEC" w:themeFill="accent4" w:themeFillTint="33"/>
          </w:tcPr>
          <w:p w:rsidR="00C42237" w:rsidRPr="00D962D1" w:rsidRDefault="00C54CD3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1945" w:type="dxa"/>
            <w:shd w:val="clear" w:color="auto" w:fill="E5DFEC" w:themeFill="accent4" w:themeFillTint="33"/>
          </w:tcPr>
          <w:p w:rsidR="00C54CD3" w:rsidRPr="00D962D1" w:rsidRDefault="00C54CD3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單元目標</w:t>
            </w:r>
          </w:p>
        </w:tc>
        <w:tc>
          <w:tcPr>
            <w:tcW w:w="2091" w:type="dxa"/>
            <w:gridSpan w:val="2"/>
            <w:shd w:val="clear" w:color="auto" w:fill="E5DFEC" w:themeFill="accent4" w:themeFillTint="33"/>
          </w:tcPr>
          <w:p w:rsidR="000F2D00" w:rsidRPr="00D962D1" w:rsidRDefault="00C54CD3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具體目標</w:t>
            </w:r>
          </w:p>
        </w:tc>
        <w:tc>
          <w:tcPr>
            <w:tcW w:w="1917" w:type="dxa"/>
            <w:gridSpan w:val="3"/>
            <w:shd w:val="clear" w:color="auto" w:fill="E5DFEC" w:themeFill="accent4" w:themeFillTint="33"/>
          </w:tcPr>
          <w:p w:rsidR="00504907" w:rsidRPr="00D962D1" w:rsidRDefault="00C54CD3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生活技能</w:t>
            </w:r>
          </w:p>
        </w:tc>
      </w:tr>
      <w:tr w:rsidR="00D962D1" w:rsidRPr="00D962D1" w:rsidTr="00D962D1">
        <w:trPr>
          <w:trHeight w:val="9083"/>
        </w:trPr>
        <w:tc>
          <w:tcPr>
            <w:tcW w:w="2235" w:type="dxa"/>
            <w:gridSpan w:val="2"/>
          </w:tcPr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國中</w:t>
            </w:r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5.5-3-2</w:t>
            </w:r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5.5-3-4</w:t>
            </w:r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7.7-3-2</w:t>
            </w:r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7.7-3-2</w:t>
            </w:r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高中「健康與護理」第一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冊</w:t>
            </w:r>
            <w:proofErr w:type="gramEnd"/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一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1.1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-3</w:t>
            </w:r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三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1.1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-2</w:t>
            </w:r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高中「健康與護理」第二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冊</w:t>
            </w:r>
            <w:proofErr w:type="gramEnd"/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一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2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.</w:t>
            </w:r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 xml:space="preserve">  4-1</w:t>
            </w:r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1.1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-1</w:t>
            </w:r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 xml:space="preserve">  1.1-2</w:t>
            </w:r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 xml:space="preserve">  2.2-2</w:t>
            </w:r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 xml:space="preserve">  2.2-2</w:t>
            </w:r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高職</w:t>
            </w:r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1.1.3</w:t>
            </w:r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3.1.1.2</w:t>
            </w:r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4.4.4.1</w:t>
            </w:r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5.1.1.1</w:t>
            </w:r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5.1.1.2</w:t>
            </w:r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5.2.1</w:t>
            </w:r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5.2.2</w:t>
            </w:r>
          </w:p>
        </w:tc>
        <w:tc>
          <w:tcPr>
            <w:tcW w:w="1945" w:type="dxa"/>
          </w:tcPr>
          <w:p w:rsidR="00D962D1" w:rsidRPr="00D962D1" w:rsidRDefault="00D962D1" w:rsidP="00DE0CB5">
            <w:pPr>
              <w:pStyle w:val="a8"/>
              <w:numPr>
                <w:ilvl w:val="0"/>
                <w:numId w:val="59"/>
              </w:numPr>
              <w:ind w:leftChars="0"/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認知</w:t>
            </w:r>
          </w:p>
          <w:p w:rsidR="00D962D1" w:rsidRPr="00D962D1" w:rsidRDefault="00D962D1" w:rsidP="00DE0CB5">
            <w:pPr>
              <w:pStyle w:val="a8"/>
              <w:numPr>
                <w:ilvl w:val="0"/>
                <w:numId w:val="60"/>
              </w:numPr>
              <w:ind w:leftChars="0"/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認識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害防制媒體素養七步驟</w:t>
            </w:r>
          </w:p>
          <w:p w:rsidR="00D962D1" w:rsidRPr="00D962D1" w:rsidRDefault="00D962D1" w:rsidP="00E95B4B">
            <w:pPr>
              <w:pStyle w:val="a8"/>
              <w:numPr>
                <w:ilvl w:val="0"/>
                <w:numId w:val="60"/>
              </w:numPr>
              <w:ind w:leftChars="0"/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認識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害防制媒體素養五大面向</w:t>
            </w:r>
          </w:p>
          <w:p w:rsidR="00D962D1" w:rsidRPr="00D962D1" w:rsidRDefault="00D962D1" w:rsidP="00DE0CB5">
            <w:pPr>
              <w:pStyle w:val="a8"/>
              <w:numPr>
                <w:ilvl w:val="0"/>
                <w:numId w:val="59"/>
              </w:numPr>
              <w:ind w:leftChars="0"/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情意</w:t>
            </w:r>
          </w:p>
          <w:p w:rsidR="00D962D1" w:rsidRPr="00D962D1" w:rsidRDefault="00D962D1" w:rsidP="000F2D00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3.喜歡對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品廣告採取媒體素養五面向七步驟行動</w:t>
            </w:r>
          </w:p>
          <w:p w:rsidR="00D962D1" w:rsidRPr="00D962D1" w:rsidRDefault="00D962D1" w:rsidP="00DE0CB5">
            <w:pPr>
              <w:pStyle w:val="a8"/>
              <w:numPr>
                <w:ilvl w:val="0"/>
                <w:numId w:val="59"/>
              </w:numPr>
              <w:ind w:leftChars="0"/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技能</w:t>
            </w:r>
          </w:p>
          <w:p w:rsidR="00D962D1" w:rsidRPr="00D962D1" w:rsidRDefault="00D962D1" w:rsidP="000F2D00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4實踐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害防制媒體素養五面向七步驟</w:t>
            </w:r>
          </w:p>
        </w:tc>
        <w:tc>
          <w:tcPr>
            <w:tcW w:w="2091" w:type="dxa"/>
            <w:gridSpan w:val="2"/>
          </w:tcPr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</w:p>
          <w:p w:rsidR="00D962D1" w:rsidRPr="00D962D1" w:rsidRDefault="00D962D1" w:rsidP="00E95B4B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1-1能說出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害防制媒體素養七步驟及其內涵意義</w:t>
            </w:r>
          </w:p>
          <w:p w:rsidR="00D962D1" w:rsidRPr="00D962D1" w:rsidRDefault="00D962D1" w:rsidP="00E95B4B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2-1說出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害防制媒體素養五大面向之意義</w:t>
            </w:r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</w:p>
          <w:p w:rsidR="00D962D1" w:rsidRPr="00D962D1" w:rsidRDefault="00D962D1" w:rsidP="000F2D00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3-1喜歡對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品廣告採取媒體素養五面向七步驟行動</w:t>
            </w:r>
          </w:p>
          <w:p w:rsidR="00D962D1" w:rsidRPr="00D962D1" w:rsidRDefault="00D962D1" w:rsidP="003671E8">
            <w:pPr>
              <w:rPr>
                <w:rFonts w:ascii="標楷體" w:eastAsia="標楷體" w:hAnsi="標楷體"/>
              </w:rPr>
            </w:pPr>
          </w:p>
          <w:p w:rsidR="00D962D1" w:rsidRPr="00D962D1" w:rsidRDefault="00D962D1" w:rsidP="000F2D00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4</w:t>
            </w:r>
            <w:r w:rsidRPr="00D962D1">
              <w:rPr>
                <w:rFonts w:ascii="標楷體" w:eastAsia="標楷體" w:hAnsi="標楷體" w:hint="eastAsia"/>
              </w:rPr>
              <w:t>-1能做出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害防制媒體素養七步驟</w:t>
            </w:r>
          </w:p>
          <w:p w:rsidR="00D962D1" w:rsidRPr="00D962D1" w:rsidRDefault="00D962D1" w:rsidP="000F2D00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4-2能做出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害防制媒體素養五面向</w:t>
            </w:r>
          </w:p>
        </w:tc>
        <w:tc>
          <w:tcPr>
            <w:tcW w:w="1917" w:type="dxa"/>
            <w:gridSpan w:val="3"/>
          </w:tcPr>
          <w:p w:rsidR="00D962D1" w:rsidRPr="00D962D1" w:rsidRDefault="00D962D1" w:rsidP="007A7623">
            <w:pPr>
              <w:pStyle w:val="a8"/>
              <w:ind w:leftChars="0" w:left="360"/>
              <w:rPr>
                <w:rFonts w:ascii="標楷體" w:eastAsia="標楷體" w:hAnsi="標楷體"/>
              </w:rPr>
            </w:pPr>
          </w:p>
          <w:p w:rsidR="00D962D1" w:rsidRPr="00D962D1" w:rsidRDefault="00D962D1" w:rsidP="007A7623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媒體素養</w:t>
            </w:r>
          </w:p>
          <w:p w:rsidR="00D962D1" w:rsidRPr="00D962D1" w:rsidRDefault="00D962D1" w:rsidP="007A7623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(批判思考)</w:t>
            </w:r>
          </w:p>
          <w:p w:rsidR="00D962D1" w:rsidRPr="00D962D1" w:rsidRDefault="00D962D1" w:rsidP="00504907">
            <w:pPr>
              <w:rPr>
                <w:rFonts w:ascii="標楷體" w:eastAsia="標楷體" w:hAnsi="標楷體"/>
              </w:rPr>
            </w:pPr>
          </w:p>
          <w:p w:rsidR="00D962D1" w:rsidRPr="00D962D1" w:rsidRDefault="00D962D1" w:rsidP="007A7623">
            <w:pPr>
              <w:rPr>
                <w:rFonts w:ascii="標楷體" w:eastAsia="標楷體" w:hAnsi="標楷體"/>
              </w:rPr>
            </w:pPr>
          </w:p>
        </w:tc>
      </w:tr>
      <w:tr w:rsidR="00C54CD3" w:rsidRPr="00D962D1" w:rsidTr="003671E8">
        <w:tc>
          <w:tcPr>
            <w:tcW w:w="8188" w:type="dxa"/>
            <w:gridSpan w:val="8"/>
          </w:tcPr>
          <w:p w:rsidR="00C54CD3" w:rsidRPr="00D962D1" w:rsidRDefault="00F8717D" w:rsidP="00F8717D">
            <w:pPr>
              <w:pStyle w:val="a8"/>
              <w:numPr>
                <w:ilvl w:val="0"/>
                <w:numId w:val="67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害防制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媒體識讀葵花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寶典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一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:七步之才</w:t>
            </w:r>
          </w:p>
          <w:p w:rsidR="00F8717D" w:rsidRPr="00D962D1" w:rsidRDefault="00F8717D" w:rsidP="00F8717D">
            <w:pPr>
              <w:pStyle w:val="a8"/>
              <w:ind w:leftChars="0" w:left="0"/>
              <w:rPr>
                <w:rStyle w:val="apple-converted-space"/>
                <w:rFonts w:ascii="標楷體" w:eastAsia="標楷體" w:hAnsi="標楷體" w:cs="Arial"/>
                <w:color w:val="464646"/>
              </w:rPr>
            </w:pPr>
            <w:r w:rsidRPr="00D962D1">
              <w:rPr>
                <w:rStyle w:val="apple-converted-space"/>
                <w:rFonts w:ascii="標楷體" w:eastAsia="標楷體" w:hAnsi="標楷體" w:cs="Arial" w:hint="eastAsia"/>
                <w:color w:val="464646"/>
              </w:rPr>
              <w:t xml:space="preserve">媒體素養(生活技能)七步驟(黃雅文，2015) </w:t>
            </w:r>
          </w:p>
          <w:p w:rsidR="00F8717D" w:rsidRPr="00D962D1" w:rsidRDefault="00090D76" w:rsidP="00F8717D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hyperlink r:id="rId8" w:history="1">
              <w:r w:rsidR="00F8717D" w:rsidRPr="00D962D1">
                <w:rPr>
                  <w:rStyle w:val="a9"/>
                  <w:rFonts w:ascii="標楷體" w:eastAsia="標楷體" w:hAnsi="標楷體"/>
                  <w:sz w:val="20"/>
                  <w:szCs w:val="20"/>
                </w:rPr>
                <w:t>http://tea.ntue.edu.tw/~ya3910/index.htm</w:t>
              </w:r>
            </w:hyperlink>
          </w:p>
          <w:p w:rsidR="00F8717D" w:rsidRPr="00D962D1" w:rsidRDefault="00090D76" w:rsidP="00F8717D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F8717D" w:rsidRPr="00D962D1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F8717D" w:rsidRPr="00D962D1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="00F8717D" w:rsidRPr="00D962D1">
              <w:rPr>
                <w:rFonts w:ascii="標楷體" w:eastAsia="標楷體" w:hAnsi="標楷體" w:hint="eastAsia"/>
                <w:position w:val="2"/>
                <w:sz w:val="14"/>
                <w:szCs w:val="20"/>
              </w:rPr>
              <w:instrText>1</w:instrText>
            </w:r>
            <w:r w:rsidR="00F8717D" w:rsidRPr="00D962D1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F8717D" w:rsidRPr="00D962D1">
              <w:rPr>
                <w:rFonts w:ascii="標楷體" w:eastAsia="標楷體" w:hAnsi="標楷體" w:hint="eastAsia"/>
                <w:sz w:val="20"/>
                <w:szCs w:val="20"/>
              </w:rPr>
              <w:t>懷疑  訊息好像有問題?有甚麼目的?</w:t>
            </w:r>
          </w:p>
          <w:p w:rsidR="00F8717D" w:rsidRPr="00D962D1" w:rsidRDefault="00090D76" w:rsidP="00F8717D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F8717D" w:rsidRPr="00D962D1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F8717D" w:rsidRPr="00D962D1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="00F8717D" w:rsidRPr="00D962D1">
              <w:rPr>
                <w:rFonts w:ascii="標楷體" w:eastAsia="標楷體" w:hAnsi="標楷體" w:hint="eastAsia"/>
                <w:position w:val="2"/>
                <w:sz w:val="14"/>
                <w:szCs w:val="20"/>
              </w:rPr>
              <w:instrText>2</w:instrText>
            </w:r>
            <w:r w:rsidR="00F8717D" w:rsidRPr="00D962D1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F8717D" w:rsidRPr="00D962D1">
              <w:rPr>
                <w:rFonts w:ascii="標楷體" w:eastAsia="標楷體" w:hAnsi="標楷體" w:hint="eastAsia"/>
                <w:sz w:val="20"/>
                <w:szCs w:val="20"/>
              </w:rPr>
              <w:t>求知  上網找資料 問老師或家長 問醫師或藥師</w:t>
            </w:r>
          </w:p>
          <w:p w:rsidR="00F8717D" w:rsidRPr="00D962D1" w:rsidRDefault="00F8717D" w:rsidP="00F8717D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t xml:space="preserve">         可靠的網路來源:政府、衛生福利部、國民</w:t>
            </w:r>
            <w:proofErr w:type="gramStart"/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t>健康署</w:t>
            </w:r>
            <w:proofErr w:type="gramEnd"/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t>、衛生局、醫院 、大學</w:t>
            </w:r>
          </w:p>
          <w:p w:rsidR="00F8717D" w:rsidRPr="00D962D1" w:rsidRDefault="00090D76" w:rsidP="00F8717D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962D1">
              <w:rPr>
                <w:rFonts w:ascii="標楷體" w:eastAsia="標楷體" w:hAnsi="標楷體"/>
                <w:sz w:val="20"/>
                <w:szCs w:val="20"/>
              </w:rPr>
              <w:lastRenderedPageBreak/>
              <w:fldChar w:fldCharType="begin"/>
            </w:r>
            <w:r w:rsidR="00F8717D" w:rsidRPr="00D962D1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F8717D" w:rsidRPr="00D962D1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="00F8717D" w:rsidRPr="00D962D1">
              <w:rPr>
                <w:rFonts w:ascii="標楷體" w:eastAsia="標楷體" w:hAnsi="標楷體" w:hint="eastAsia"/>
                <w:position w:val="2"/>
                <w:sz w:val="14"/>
                <w:szCs w:val="20"/>
              </w:rPr>
              <w:instrText>3</w:instrText>
            </w:r>
            <w:r w:rsidR="00F8717D" w:rsidRPr="00D962D1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F8717D" w:rsidRPr="00D962D1">
              <w:rPr>
                <w:rFonts w:ascii="標楷體" w:eastAsia="標楷體" w:hAnsi="標楷體"/>
                <w:sz w:val="20"/>
                <w:szCs w:val="20"/>
              </w:rPr>
              <w:t>分析  分析各資料來源優點(加分)缺點(減分)得分</w:t>
            </w:r>
          </w:p>
          <w:p w:rsidR="00F8717D" w:rsidRPr="00D962D1" w:rsidRDefault="00090D76" w:rsidP="00F8717D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F8717D" w:rsidRPr="00D962D1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F8717D" w:rsidRPr="00D962D1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="00F8717D" w:rsidRPr="00D962D1">
              <w:rPr>
                <w:rFonts w:ascii="標楷體" w:eastAsia="標楷體" w:hAnsi="標楷體" w:hint="eastAsia"/>
                <w:position w:val="2"/>
                <w:sz w:val="14"/>
                <w:szCs w:val="20"/>
              </w:rPr>
              <w:instrText>4</w:instrText>
            </w:r>
            <w:r w:rsidR="00F8717D" w:rsidRPr="00D962D1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F8717D" w:rsidRPr="00D962D1">
              <w:rPr>
                <w:rFonts w:ascii="標楷體" w:eastAsia="標楷體" w:hAnsi="標楷體" w:hint="eastAsia"/>
                <w:sz w:val="20"/>
                <w:szCs w:val="20"/>
              </w:rPr>
              <w:t>選擇推論 選出最正確的資訊知識 優缺點得分最高者</w:t>
            </w:r>
          </w:p>
          <w:p w:rsidR="00F8717D" w:rsidRPr="00D962D1" w:rsidRDefault="00090D76" w:rsidP="00F8717D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F8717D" w:rsidRPr="00D962D1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F8717D" w:rsidRPr="00D962D1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="00F8717D" w:rsidRPr="00D962D1">
              <w:rPr>
                <w:rFonts w:ascii="標楷體" w:eastAsia="標楷體" w:hAnsi="標楷體" w:hint="eastAsia"/>
                <w:position w:val="2"/>
                <w:sz w:val="14"/>
                <w:szCs w:val="20"/>
              </w:rPr>
              <w:instrText>5</w:instrText>
            </w:r>
            <w:r w:rsidR="00F8717D" w:rsidRPr="00D962D1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F8717D" w:rsidRPr="00D962D1">
              <w:rPr>
                <w:rFonts w:ascii="標楷體" w:eastAsia="標楷體" w:hAnsi="標楷體" w:hint="eastAsia"/>
                <w:sz w:val="20"/>
                <w:szCs w:val="20"/>
              </w:rPr>
              <w:t>對話辯論  與老師、藥師、家人、朋友</w:t>
            </w:r>
            <w:r w:rsidR="00F8717D" w:rsidRPr="00D962D1">
              <w:rPr>
                <w:rStyle w:val="apple-converted-space"/>
                <w:rFonts w:ascii="標楷體" w:eastAsia="標楷體" w:hAnsi="標楷體" w:cs="Arial" w:hint="eastAsia"/>
                <w:color w:val="464646"/>
              </w:rPr>
              <w:t>對話討論</w:t>
            </w:r>
          </w:p>
          <w:p w:rsidR="00F8717D" w:rsidRPr="00D962D1" w:rsidRDefault="00090D76" w:rsidP="00F8717D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F8717D" w:rsidRPr="00D962D1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F8717D" w:rsidRPr="00D962D1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="00F8717D" w:rsidRPr="00D962D1">
              <w:rPr>
                <w:rFonts w:ascii="標楷體" w:eastAsia="標楷體" w:hAnsi="標楷體" w:hint="eastAsia"/>
                <w:position w:val="2"/>
                <w:sz w:val="14"/>
                <w:szCs w:val="20"/>
              </w:rPr>
              <w:instrText>6</w:instrText>
            </w:r>
            <w:r w:rsidR="00F8717D" w:rsidRPr="00D962D1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F8717D" w:rsidRPr="00D962D1">
              <w:rPr>
                <w:rFonts w:ascii="標楷體" w:eastAsia="標楷體" w:hAnsi="標楷體" w:hint="eastAsia"/>
                <w:sz w:val="20"/>
                <w:szCs w:val="20"/>
              </w:rPr>
              <w:t>問題解決  訊息的問題是甚麼?如何解決?</w:t>
            </w:r>
          </w:p>
          <w:p w:rsidR="00F8717D" w:rsidRPr="00D962D1" w:rsidRDefault="00090D76" w:rsidP="00F8717D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F8717D" w:rsidRPr="00D962D1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F8717D" w:rsidRPr="00D962D1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="00F8717D" w:rsidRPr="00D962D1">
              <w:rPr>
                <w:rFonts w:ascii="標楷體" w:eastAsia="標楷體" w:hAnsi="標楷體" w:hint="eastAsia"/>
                <w:position w:val="2"/>
                <w:sz w:val="14"/>
                <w:szCs w:val="20"/>
              </w:rPr>
              <w:instrText>7</w:instrText>
            </w:r>
            <w:r w:rsidR="00F8717D" w:rsidRPr="00D962D1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F8717D" w:rsidRPr="00D962D1">
              <w:rPr>
                <w:rFonts w:ascii="標楷體" w:eastAsia="標楷體" w:hAnsi="標楷體"/>
                <w:sz w:val="20"/>
                <w:szCs w:val="20"/>
              </w:rPr>
              <w:t>形成正確的想法  正確的訊息應該是甚麼?</w:t>
            </w:r>
          </w:p>
          <w:p w:rsidR="00F8717D" w:rsidRPr="00D962D1" w:rsidRDefault="00F8717D" w:rsidP="00F8717D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t>黃雅文(2015)</w:t>
            </w:r>
          </w:p>
          <w:p w:rsidR="00F8717D" w:rsidRPr="00B2222D" w:rsidRDefault="000F2284" w:rsidP="00F8717D">
            <w:pPr>
              <w:pStyle w:val="a8"/>
              <w:numPr>
                <w:ilvl w:val="0"/>
                <w:numId w:val="6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B2222D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Pr="00B2222D">
              <w:rPr>
                <w:rFonts w:ascii="標楷體" w:eastAsia="標楷體" w:hAnsi="標楷體" w:hint="eastAsia"/>
                <w:szCs w:val="24"/>
              </w:rPr>
              <w:t>害防制媒體素養葵花寶典2</w:t>
            </w:r>
            <w:r w:rsidR="00F8717D" w:rsidRPr="00B2222D">
              <w:rPr>
                <w:rFonts w:ascii="標楷體" w:eastAsia="標楷體" w:hAnsi="標楷體" w:hint="eastAsia"/>
                <w:szCs w:val="24"/>
              </w:rPr>
              <w:t>五</w:t>
            </w:r>
            <w:r w:rsidR="008C0E55" w:rsidRPr="00B2222D">
              <w:rPr>
                <w:rFonts w:ascii="標楷體" w:eastAsia="標楷體" w:hAnsi="標楷體" w:hint="eastAsia"/>
                <w:szCs w:val="24"/>
              </w:rPr>
              <w:t>福臨門</w:t>
            </w:r>
            <w:r w:rsidRPr="00B2222D">
              <w:rPr>
                <w:rFonts w:ascii="標楷體" w:eastAsia="標楷體" w:hAnsi="標楷體" w:cs="Arial"/>
                <w:bCs/>
                <w:szCs w:val="24"/>
              </w:rPr>
              <w:t>(我是媒體大密探)</w:t>
            </w:r>
            <w:r w:rsidR="008C0E55" w:rsidRPr="00B2222D">
              <w:rPr>
                <w:rFonts w:ascii="標楷體" w:eastAsia="標楷體" w:hAnsi="標楷體" w:cs="Arial"/>
                <w:bCs/>
                <w:szCs w:val="24"/>
              </w:rPr>
              <w:t xml:space="preserve">                             </w:t>
            </w:r>
            <w:r w:rsidR="008C0E55" w:rsidRPr="00B2222D">
              <w:rPr>
                <w:rFonts w:ascii="標楷體" w:eastAsia="標楷體" w:hAnsi="標楷體" w:cs="Arial"/>
                <w:szCs w:val="24"/>
              </w:rPr>
              <w:t xml:space="preserve">                                                                                           </w:t>
            </w:r>
          </w:p>
          <w:p w:rsidR="004E1800" w:rsidRPr="00B2222D" w:rsidRDefault="008C0E55" w:rsidP="004E1800">
            <w:pPr>
              <w:pStyle w:val="a8"/>
              <w:ind w:leftChars="0" w:left="360"/>
              <w:rPr>
                <w:rFonts w:ascii="標楷體" w:eastAsia="標楷體" w:hAnsi="標楷體" w:cs="Arial"/>
                <w:bCs/>
              </w:rPr>
            </w:pPr>
            <w:r w:rsidRPr="00B2222D">
              <w:rPr>
                <w:rFonts w:ascii="標楷體" w:eastAsia="標楷體" w:hAnsi="標楷體" w:cs="Arial"/>
                <w:szCs w:val="24"/>
              </w:rPr>
              <w:t>媒體素養教育應包含五大面向：</w:t>
            </w:r>
            <w:r w:rsidRPr="00B2222D">
              <w:rPr>
                <w:rFonts w:ascii="標楷體" w:eastAsia="標楷體" w:hAnsi="標楷體" w:cs="Arial"/>
                <w:bCs/>
                <w:szCs w:val="24"/>
              </w:rPr>
              <w:t>瞭解媒體訊息內容、思辨媒體再現、</w:t>
            </w:r>
            <w:proofErr w:type="gramStart"/>
            <w:r w:rsidRPr="00B2222D">
              <w:rPr>
                <w:rFonts w:ascii="標楷體" w:eastAsia="標楷體" w:hAnsi="標楷體" w:cs="Arial"/>
                <w:bCs/>
                <w:szCs w:val="24"/>
              </w:rPr>
              <w:t>反</w:t>
            </w:r>
            <w:r w:rsidRPr="00B2222D">
              <w:rPr>
                <w:rFonts w:ascii="標楷體" w:eastAsia="標楷體" w:hAnsi="標楷體" w:cs="Arial"/>
                <w:bCs/>
              </w:rPr>
              <w:t>思閱聽</w:t>
            </w:r>
            <w:proofErr w:type="gramEnd"/>
            <w:r w:rsidRPr="00B2222D">
              <w:rPr>
                <w:rFonts w:ascii="標楷體" w:eastAsia="標楷體" w:hAnsi="標楷體" w:cs="Arial"/>
                <w:bCs/>
              </w:rPr>
              <w:t>人的意義、分析媒體組織、影響和近用媒體</w:t>
            </w:r>
          </w:p>
          <w:p w:rsidR="000F2284" w:rsidRPr="00D962D1" w:rsidRDefault="000F2284" w:rsidP="002D12C2">
            <w:pPr>
              <w:pStyle w:val="a8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8C48A7" w:rsidRPr="00D962D1" w:rsidTr="008C48A7">
        <w:tc>
          <w:tcPr>
            <w:tcW w:w="567" w:type="dxa"/>
          </w:tcPr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lastRenderedPageBreak/>
              <w:t>具體目標</w:t>
            </w:r>
          </w:p>
        </w:tc>
        <w:tc>
          <w:tcPr>
            <w:tcW w:w="5103" w:type="dxa"/>
            <w:gridSpan w:val="3"/>
          </w:tcPr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活動流程</w:t>
            </w:r>
          </w:p>
        </w:tc>
        <w:tc>
          <w:tcPr>
            <w:tcW w:w="708" w:type="dxa"/>
            <w:gridSpan w:val="2"/>
          </w:tcPr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426" w:type="dxa"/>
          </w:tcPr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1384" w:type="dxa"/>
          </w:tcPr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多元評量問卷題目</w:t>
            </w:r>
          </w:p>
        </w:tc>
      </w:tr>
      <w:tr w:rsidR="008C48A7" w:rsidRPr="00D962D1" w:rsidTr="008C48A7">
        <w:tc>
          <w:tcPr>
            <w:tcW w:w="567" w:type="dxa"/>
          </w:tcPr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1-1</w:t>
            </w: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2-1</w:t>
            </w: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3-1</w:t>
            </w: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4-1</w:t>
            </w: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4-2</w:t>
            </w: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3"/>
          </w:tcPr>
          <w:p w:rsidR="008C48A7" w:rsidRPr="00B2222D" w:rsidRDefault="008C48A7" w:rsidP="008B30DB">
            <w:pPr>
              <w:pStyle w:val="a8"/>
              <w:ind w:leftChars="0" w:left="0"/>
              <w:rPr>
                <w:rFonts w:ascii="標楷體" w:eastAsia="標楷體" w:hAnsi="標楷體"/>
                <w:b/>
              </w:rPr>
            </w:pPr>
            <w:r w:rsidRPr="00B2222D">
              <w:rPr>
                <w:rFonts w:ascii="標楷體" w:eastAsia="標楷體" w:hAnsi="標楷體" w:hint="eastAsia"/>
                <w:b/>
              </w:rPr>
              <w:lastRenderedPageBreak/>
              <w:t>一</w:t>
            </w:r>
            <w:r w:rsidR="00B2222D">
              <w:rPr>
                <w:rFonts w:ascii="標楷體" w:eastAsia="標楷體" w:hAnsi="標楷體" w:hint="eastAsia"/>
                <w:b/>
              </w:rPr>
              <w:t>、</w:t>
            </w:r>
            <w:r w:rsidRPr="00B2222D">
              <w:rPr>
                <w:rFonts w:ascii="標楷體" w:eastAsia="標楷體" w:hAnsi="標楷體" w:hint="eastAsia"/>
                <w:b/>
              </w:rPr>
              <w:t>準備活動</w:t>
            </w:r>
          </w:p>
          <w:p w:rsidR="008C48A7" w:rsidRPr="00D962D1" w:rsidRDefault="008C48A7" w:rsidP="008B30DB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(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一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)學生準備</w:t>
            </w:r>
          </w:p>
          <w:p w:rsidR="008C48A7" w:rsidRPr="00D962D1" w:rsidRDefault="008C48A7" w:rsidP="008B30DB">
            <w:pPr>
              <w:rPr>
                <w:rFonts w:ascii="標楷體" w:eastAsia="標楷體" w:hAnsi="標楷體"/>
                <w:szCs w:val="24"/>
              </w:rPr>
            </w:pPr>
            <w:r w:rsidRPr="00D962D1">
              <w:rPr>
                <w:rFonts w:ascii="標楷體" w:eastAsia="標楷體" w:hAnsi="標楷體" w:hint="eastAsia"/>
                <w:color w:val="000000"/>
              </w:rPr>
              <w:t>1.</w:t>
            </w:r>
            <w:proofErr w:type="gramStart"/>
            <w:r w:rsidRPr="00D962D1">
              <w:rPr>
                <w:rFonts w:ascii="標楷體" w:eastAsia="標楷體" w:hAnsi="標楷體" w:hint="eastAsia"/>
                <w:color w:val="000000"/>
              </w:rPr>
              <w:t>上課前寫完</w:t>
            </w:r>
            <w:proofErr w:type="gramEnd"/>
            <w:r w:rsidRPr="00D962D1">
              <w:rPr>
                <w:rFonts w:ascii="標楷體" w:eastAsia="標楷體" w:hAnsi="標楷體" w:hint="eastAsia"/>
                <w:color w:val="000000"/>
              </w:rPr>
              <w:t>上</w:t>
            </w:r>
            <w:r w:rsidRPr="00D962D1">
              <w:rPr>
                <w:rFonts w:ascii="標楷體" w:eastAsia="標楷體" w:hAnsi="標楷體" w:hint="eastAsia"/>
                <w:color w:val="000000"/>
                <w:szCs w:val="24"/>
              </w:rPr>
              <w:t>週「</w:t>
            </w:r>
            <w:proofErr w:type="gramStart"/>
            <w:r w:rsidRPr="00D962D1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  <w:szCs w:val="24"/>
              </w:rPr>
              <w:t>害防制媒體素養葵花寶典2 我是媒體大密探」學習單。記得帶來。</w:t>
            </w:r>
          </w:p>
          <w:p w:rsidR="008C48A7" w:rsidRPr="00D962D1" w:rsidRDefault="008C48A7" w:rsidP="000F2284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D962D1"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D962D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D962D1">
              <w:rPr>
                <w:rFonts w:ascii="標楷體" w:eastAsia="標楷體" w:hAnsi="標楷體" w:hint="eastAsia"/>
                <w:color w:val="000000"/>
                <w:szCs w:val="24"/>
              </w:rPr>
              <w:t>上課前寫完</w:t>
            </w:r>
            <w:proofErr w:type="gramEnd"/>
            <w:r w:rsidRPr="00D962D1">
              <w:rPr>
                <w:rFonts w:ascii="標楷體" w:eastAsia="標楷體" w:hAnsi="標楷體" w:hint="eastAsia"/>
                <w:color w:val="000000"/>
                <w:szCs w:val="24"/>
              </w:rPr>
              <w:t>上週「</w:t>
            </w:r>
            <w:proofErr w:type="gramStart"/>
            <w:r w:rsidRPr="00D962D1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  <w:szCs w:val="24"/>
              </w:rPr>
              <w:t>害防制媒體素養葵花寶典3  我的權利不睡覺」學習單。記得帶來。</w:t>
            </w:r>
          </w:p>
          <w:p w:rsidR="008C48A7" w:rsidRPr="00D962D1" w:rsidRDefault="008C48A7" w:rsidP="008B30DB">
            <w:pPr>
              <w:rPr>
                <w:rFonts w:ascii="標楷體" w:eastAsia="標楷體" w:hAnsi="標楷體"/>
                <w:color w:val="000000"/>
              </w:rPr>
            </w:pPr>
          </w:p>
          <w:p w:rsidR="008C48A7" w:rsidRPr="00D962D1" w:rsidRDefault="008C48A7" w:rsidP="008B30DB">
            <w:pPr>
              <w:rPr>
                <w:rFonts w:ascii="標楷體" w:eastAsia="標楷體" w:hAnsi="標楷體"/>
                <w:color w:val="000000"/>
              </w:rPr>
            </w:pPr>
            <w:r w:rsidRPr="00D962D1">
              <w:rPr>
                <w:rFonts w:ascii="標楷體" w:eastAsia="標楷體" w:hAnsi="標楷體" w:hint="eastAsia"/>
                <w:color w:val="000000"/>
              </w:rPr>
              <w:t>(二)教師準備(必要時可以請同學準備)</w:t>
            </w:r>
          </w:p>
          <w:p w:rsidR="008C48A7" w:rsidRPr="00D962D1" w:rsidRDefault="008C48A7" w:rsidP="008B30DB">
            <w:pPr>
              <w:rPr>
                <w:rFonts w:ascii="標楷體" w:eastAsia="標楷體" w:hAnsi="標楷體"/>
                <w:color w:val="000000"/>
              </w:rPr>
            </w:pPr>
            <w:r w:rsidRPr="00D962D1">
              <w:rPr>
                <w:rFonts w:ascii="標楷體" w:eastAsia="標楷體" w:hAnsi="標楷體" w:hint="eastAsia"/>
                <w:color w:val="000000"/>
              </w:rPr>
              <w:t>課桌椅準備:教室桌椅依分組數安排課桌椅。</w:t>
            </w:r>
          </w:p>
          <w:p w:rsidR="008C48A7" w:rsidRPr="00D962D1" w:rsidRDefault="008C48A7" w:rsidP="008B30DB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  <w:color w:val="000000"/>
              </w:rPr>
              <w:t>器材:每一組依照各組討論後報告需要的器材，例如:電腦、PPT、海報、資料</w:t>
            </w:r>
          </w:p>
          <w:p w:rsidR="008C48A7" w:rsidRPr="00B2222D" w:rsidRDefault="008C48A7" w:rsidP="00071B19">
            <w:pPr>
              <w:rPr>
                <w:rFonts w:ascii="標楷體" w:eastAsia="標楷體" w:hAnsi="標楷體"/>
                <w:b/>
              </w:rPr>
            </w:pPr>
            <w:r w:rsidRPr="00B2222D">
              <w:rPr>
                <w:rFonts w:ascii="標楷體" w:eastAsia="標楷體" w:hAnsi="標楷體" w:hint="eastAsia"/>
                <w:b/>
              </w:rPr>
              <w:t>二、 發展活動</w:t>
            </w:r>
          </w:p>
          <w:p w:rsidR="008C48A7" w:rsidRPr="00D962D1" w:rsidRDefault="008C48A7" w:rsidP="00071B19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教師先宣布並發下今天要進行三個小組討論主題如小組討論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一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小組討論二與小組討論三之主題。請各小組預先討論小組誰負責哪一個討論結果報告。每個人都要上台練習報告。</w:t>
            </w:r>
          </w:p>
          <w:p w:rsidR="008C48A7" w:rsidRPr="00B2222D" w:rsidRDefault="008C48A7" w:rsidP="00071B19">
            <w:pPr>
              <w:rPr>
                <w:rFonts w:ascii="標楷體" w:eastAsia="標楷體" w:hAnsi="標楷體"/>
                <w:szCs w:val="24"/>
              </w:rPr>
            </w:pPr>
            <w:r w:rsidRPr="00D962D1">
              <w:rPr>
                <w:rFonts w:ascii="標楷體" w:eastAsia="標楷體" w:hAnsi="標楷體" w:hint="eastAsia"/>
                <w:szCs w:val="24"/>
              </w:rPr>
              <w:t>1. 小組討論</w:t>
            </w:r>
            <w:proofErr w:type="gramStart"/>
            <w:r w:rsidRPr="00D962D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962D1">
              <w:rPr>
                <w:rFonts w:ascii="標楷體" w:eastAsia="標楷體" w:hAnsi="標楷體" w:hint="eastAsia"/>
                <w:szCs w:val="24"/>
              </w:rPr>
              <w:t>:</w:t>
            </w:r>
            <w:proofErr w:type="gramStart"/>
            <w:r w:rsidRPr="00D962D1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  <w:szCs w:val="24"/>
              </w:rPr>
              <w:t>害防制媒體素養葵花寶典2</w:t>
            </w:r>
            <w:r w:rsidR="00B2222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962D1">
              <w:rPr>
                <w:rFonts w:ascii="標楷體" w:eastAsia="標楷體" w:hAnsi="標楷體" w:cs="Arial"/>
                <w:bCs/>
                <w:color w:val="464646"/>
                <w:szCs w:val="24"/>
                <w:shd w:val="clear" w:color="auto" w:fill="D1CDC4"/>
              </w:rPr>
              <w:t xml:space="preserve"> </w:t>
            </w:r>
            <w:r w:rsidRPr="00B2222D">
              <w:rPr>
                <w:rFonts w:ascii="標楷體" w:eastAsia="標楷體" w:hAnsi="標楷體" w:cs="Arial"/>
                <w:bCs/>
                <w:color w:val="464646"/>
                <w:szCs w:val="24"/>
                <w:shd w:val="clear" w:color="auto" w:fill="D1CDC4"/>
              </w:rPr>
              <w:t>(</w:t>
            </w:r>
            <w:r w:rsidRPr="00B2222D">
              <w:rPr>
                <w:rFonts w:ascii="標楷體" w:eastAsia="標楷體" w:hAnsi="標楷體" w:cs="Arial"/>
                <w:bCs/>
                <w:szCs w:val="24"/>
                <w:shd w:val="clear" w:color="auto" w:fill="D1CDC4"/>
              </w:rPr>
              <w:t>我是媒體大密探)</w:t>
            </w:r>
            <w:r w:rsidRPr="00B2222D">
              <w:rPr>
                <w:rFonts w:ascii="標楷體" w:eastAsia="標楷體" w:hAnsi="標楷體"/>
                <w:szCs w:val="24"/>
              </w:rPr>
              <w:t xml:space="preserve"> 「</w:t>
            </w:r>
            <w:r w:rsidRPr="00B2222D">
              <w:rPr>
                <w:rFonts w:ascii="標楷體" w:eastAsia="標楷體" w:hAnsi="標楷體" w:hint="eastAsia"/>
                <w:szCs w:val="24"/>
              </w:rPr>
              <w:t>人肉搜索行動二</w:t>
            </w:r>
            <w:r w:rsidRPr="00B2222D">
              <w:rPr>
                <w:rFonts w:ascii="標楷體" w:eastAsia="標楷體" w:hAnsi="標楷體"/>
                <w:szCs w:val="24"/>
              </w:rPr>
              <w:t>」</w:t>
            </w:r>
            <w:r w:rsidRPr="00B2222D">
              <w:rPr>
                <w:rFonts w:ascii="標楷體" w:eastAsia="標楷體" w:hAnsi="標楷體" w:hint="eastAsia"/>
                <w:szCs w:val="24"/>
              </w:rPr>
              <w:t>大會師。</w:t>
            </w:r>
          </w:p>
          <w:p w:rsidR="008C48A7" w:rsidRPr="00B2222D" w:rsidRDefault="008C48A7" w:rsidP="00071B1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B2222D">
              <w:rPr>
                <w:rFonts w:ascii="標楷體" w:eastAsia="標楷體" w:hAnsi="標楷體" w:cs="DFYuan-Md-HK-BF" w:hint="eastAsia"/>
                <w:kern w:val="0"/>
                <w:szCs w:val="24"/>
              </w:rPr>
              <w:t>一週</w:t>
            </w:r>
            <w:proofErr w:type="gramEnd"/>
            <w:r w:rsidRPr="00B2222D">
              <w:rPr>
                <w:rFonts w:ascii="標楷體" w:eastAsia="標楷體" w:hAnsi="標楷體" w:cs="DFYuan-Md-HK-BF" w:hint="eastAsia"/>
                <w:kern w:val="0"/>
                <w:szCs w:val="24"/>
              </w:rPr>
              <w:t>內仔細觀察思考周圍的媒體訊息，</w:t>
            </w:r>
            <w:r w:rsidRPr="00B2222D">
              <w:rPr>
                <w:rFonts w:ascii="標楷體" w:eastAsia="標楷體" w:hAnsi="標楷體" w:hint="eastAsia"/>
                <w:color w:val="000000"/>
                <w:szCs w:val="24"/>
              </w:rPr>
              <w:t>小組分工一人記錄</w:t>
            </w:r>
            <w:proofErr w:type="gramStart"/>
            <w:r w:rsidRPr="00B2222D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B2222D">
              <w:rPr>
                <w:rFonts w:ascii="標楷體" w:eastAsia="標楷體" w:hAnsi="標楷體" w:hint="eastAsia"/>
                <w:color w:val="000000"/>
                <w:szCs w:val="24"/>
              </w:rPr>
              <w:t>項目)。每個人向小組報告說明自己的發現，小組成員一起討論B可以怎麼做。小組長彙整大家的意見，等一下口頭報告。</w:t>
            </w:r>
          </w:p>
          <w:p w:rsidR="008C48A7" w:rsidRPr="00B2222D" w:rsidRDefault="008C48A7" w:rsidP="00071B19">
            <w:pPr>
              <w:rPr>
                <w:rFonts w:ascii="標楷體" w:eastAsia="標楷體" w:hAnsi="標楷體"/>
                <w:szCs w:val="24"/>
              </w:rPr>
            </w:pPr>
            <w:r w:rsidRPr="00B2222D">
              <w:rPr>
                <w:rFonts w:ascii="標楷體" w:eastAsia="標楷體" w:hAnsi="標楷體" w:hint="eastAsia"/>
                <w:szCs w:val="24"/>
              </w:rPr>
              <w:t>2.小組討論二:</w:t>
            </w:r>
          </w:p>
          <w:p w:rsidR="008C48A7" w:rsidRPr="00B2222D" w:rsidRDefault="008C48A7" w:rsidP="00DE074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B2222D">
              <w:rPr>
                <w:rFonts w:ascii="標楷體" w:eastAsia="標楷體" w:hAnsi="標楷體" w:hint="eastAsia"/>
                <w:color w:val="000000"/>
                <w:szCs w:val="24"/>
              </w:rPr>
              <w:t>菸</w:t>
            </w:r>
            <w:proofErr w:type="gramEnd"/>
            <w:r w:rsidRPr="00B2222D">
              <w:rPr>
                <w:rFonts w:ascii="標楷體" w:eastAsia="標楷體" w:hAnsi="標楷體" w:hint="eastAsia"/>
                <w:color w:val="000000"/>
                <w:szCs w:val="24"/>
              </w:rPr>
              <w:t>害防制「媒體素養」</w:t>
            </w:r>
            <w:r w:rsidRPr="00B2222D">
              <w:rPr>
                <w:rFonts w:ascii="標楷體" w:eastAsia="標楷體" w:hAnsi="標楷體" w:hint="eastAsia"/>
                <w:szCs w:val="24"/>
              </w:rPr>
              <w:t>小組討論；四、</w:t>
            </w:r>
            <w:proofErr w:type="gramStart"/>
            <w:r w:rsidRPr="00B2222D">
              <w:rPr>
                <w:rFonts w:ascii="標楷體" w:eastAsia="標楷體" w:hAnsi="標楷體" w:hint="eastAsia"/>
                <w:szCs w:val="24"/>
              </w:rPr>
              <w:t>反思閱</w:t>
            </w:r>
            <w:r w:rsidRPr="00B2222D">
              <w:rPr>
                <w:rFonts w:ascii="標楷體" w:eastAsia="標楷體" w:hAnsi="標楷體" w:hint="eastAsia"/>
                <w:szCs w:val="24"/>
              </w:rPr>
              <w:lastRenderedPageBreak/>
              <w:t>聽</w:t>
            </w:r>
            <w:proofErr w:type="gramEnd"/>
            <w:r w:rsidRPr="00B2222D">
              <w:rPr>
                <w:rFonts w:ascii="標楷體" w:eastAsia="標楷體" w:hAnsi="標楷體" w:hint="eastAsia"/>
                <w:szCs w:val="24"/>
              </w:rPr>
              <w:t>人意義(四題)及 五、分析媒體組織(三題)討論</w:t>
            </w:r>
            <w:r w:rsidRPr="00B2222D">
              <w:rPr>
                <w:rFonts w:ascii="標楷體" w:eastAsia="標楷體" w:hAnsi="標楷體"/>
                <w:szCs w:val="24"/>
              </w:rPr>
              <w:t>「</w:t>
            </w:r>
            <w:r w:rsidRPr="00B2222D">
              <w:rPr>
                <w:rFonts w:ascii="標楷體" w:eastAsia="標楷體" w:hAnsi="標楷體" w:hint="eastAsia"/>
                <w:szCs w:val="24"/>
              </w:rPr>
              <w:t>我們可以怎麼做</w:t>
            </w:r>
            <w:r w:rsidRPr="00B2222D">
              <w:rPr>
                <w:rFonts w:ascii="標楷體" w:eastAsia="標楷體" w:hAnsi="標楷體"/>
                <w:szCs w:val="24"/>
              </w:rPr>
              <w:t>」</w:t>
            </w:r>
            <w:r w:rsidRPr="00B2222D">
              <w:rPr>
                <w:rFonts w:ascii="標楷體" w:eastAsia="標楷體" w:hAnsi="標楷體" w:hint="eastAsia"/>
                <w:szCs w:val="24"/>
              </w:rPr>
              <w:t>並記錄。分別由小組成員每人負責報告2~3題。</w:t>
            </w:r>
          </w:p>
          <w:p w:rsidR="008C48A7" w:rsidRPr="00B2222D" w:rsidRDefault="008C48A7" w:rsidP="008E6621">
            <w:pPr>
              <w:pStyle w:val="a8"/>
              <w:numPr>
                <w:ilvl w:val="0"/>
                <w:numId w:val="6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2222D">
              <w:rPr>
                <w:rFonts w:ascii="標楷體" w:eastAsia="標楷體" w:hAnsi="標楷體" w:hint="eastAsia"/>
                <w:szCs w:val="24"/>
              </w:rPr>
              <w:t>小組討論三:</w:t>
            </w:r>
            <w:proofErr w:type="gramStart"/>
            <w:r w:rsidRPr="00B2222D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Pr="00B2222D">
              <w:rPr>
                <w:rFonts w:ascii="標楷體" w:eastAsia="標楷體" w:hAnsi="標楷體" w:hint="eastAsia"/>
                <w:szCs w:val="24"/>
              </w:rPr>
              <w:t>害防制媒體素養葵花寶典3 我的權利不睡覺。(五題)。討論並記錄。</w:t>
            </w:r>
          </w:p>
          <w:p w:rsidR="008C48A7" w:rsidRPr="00B2222D" w:rsidRDefault="008C48A7" w:rsidP="008E6621">
            <w:pPr>
              <w:pStyle w:val="a8"/>
              <w:adjustRightInd w:val="0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8C48A7" w:rsidRPr="00B2222D" w:rsidRDefault="008C48A7" w:rsidP="00C36B53">
            <w:pPr>
              <w:pStyle w:val="a8"/>
              <w:numPr>
                <w:ilvl w:val="0"/>
                <w:numId w:val="6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2222D">
              <w:rPr>
                <w:rFonts w:ascii="標楷體" w:eastAsia="標楷體" w:hAnsi="標楷體" w:hint="eastAsia"/>
                <w:szCs w:val="24"/>
              </w:rPr>
              <w:t>小組報告:各小組依照課堂一開始的分工進行各主題之口頭報告</w:t>
            </w:r>
          </w:p>
          <w:p w:rsidR="008C48A7" w:rsidRPr="00B2222D" w:rsidRDefault="008C48A7" w:rsidP="00C36B53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B2222D">
              <w:rPr>
                <w:rFonts w:ascii="標楷體" w:eastAsia="標楷體" w:hAnsi="標楷體" w:hint="eastAsia"/>
                <w:szCs w:val="24"/>
              </w:rPr>
              <w:t>小組討論</w:t>
            </w:r>
            <w:proofErr w:type="gramStart"/>
            <w:r w:rsidRPr="00B2222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2222D">
              <w:rPr>
                <w:rFonts w:ascii="標楷體" w:eastAsia="標楷體" w:hAnsi="標楷體" w:hint="eastAsia"/>
                <w:szCs w:val="24"/>
              </w:rPr>
              <w:t>之口頭報告</w:t>
            </w:r>
          </w:p>
          <w:p w:rsidR="008C48A7" w:rsidRPr="00B2222D" w:rsidRDefault="008C48A7" w:rsidP="00C36B53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B2222D">
              <w:rPr>
                <w:rFonts w:ascii="標楷體" w:eastAsia="標楷體" w:hAnsi="標楷體" w:hint="eastAsia"/>
                <w:szCs w:val="24"/>
              </w:rPr>
              <w:t>小組討論二之口頭報告</w:t>
            </w:r>
          </w:p>
          <w:p w:rsidR="008C48A7" w:rsidRPr="00B2222D" w:rsidRDefault="008C48A7" w:rsidP="00C36B53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B2222D">
              <w:rPr>
                <w:rFonts w:ascii="標楷體" w:eastAsia="標楷體" w:hAnsi="標楷體" w:hint="eastAsia"/>
                <w:szCs w:val="24"/>
              </w:rPr>
              <w:t>小組討論三之口頭報告</w:t>
            </w:r>
          </w:p>
          <w:p w:rsidR="00B2222D" w:rsidRPr="00B2222D" w:rsidRDefault="00B2222D" w:rsidP="00B2222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Pr="00B2222D">
              <w:rPr>
                <w:rFonts w:ascii="標楷體" w:eastAsia="標楷體" w:hAnsi="標楷體" w:hint="eastAsia"/>
                <w:b/>
              </w:rPr>
              <w:t xml:space="preserve">、 </w:t>
            </w:r>
            <w:r>
              <w:rPr>
                <w:rFonts w:ascii="標楷體" w:eastAsia="標楷體" w:hAnsi="標楷體" w:hint="eastAsia"/>
                <w:b/>
              </w:rPr>
              <w:t>綜合</w:t>
            </w:r>
            <w:r w:rsidRPr="00B2222D">
              <w:rPr>
                <w:rFonts w:ascii="標楷體" w:eastAsia="標楷體" w:hAnsi="標楷體" w:hint="eastAsia"/>
                <w:b/>
              </w:rPr>
              <w:t>活動</w:t>
            </w:r>
          </w:p>
          <w:p w:rsidR="008C48A7" w:rsidRPr="00B2222D" w:rsidRDefault="008C48A7" w:rsidP="00C36B53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B2222D">
              <w:rPr>
                <w:rFonts w:ascii="標楷體" w:eastAsia="標楷體" w:hAnsi="標楷體" w:hint="eastAsia"/>
                <w:szCs w:val="24"/>
              </w:rPr>
              <w:t>小組討論</w:t>
            </w:r>
            <w:proofErr w:type="gramStart"/>
            <w:r w:rsidRPr="00B2222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2222D">
              <w:rPr>
                <w:rFonts w:ascii="標楷體" w:eastAsia="標楷體" w:hAnsi="標楷體" w:hint="eastAsia"/>
                <w:szCs w:val="24"/>
              </w:rPr>
              <w:t>之填空處</w:t>
            </w:r>
          </w:p>
          <w:p w:rsidR="008C48A7" w:rsidRPr="00B2222D" w:rsidRDefault="008C48A7" w:rsidP="00C36B53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B2222D">
              <w:rPr>
                <w:rFonts w:ascii="標楷體" w:eastAsia="標楷體" w:hAnsi="標楷體" w:hint="eastAsia"/>
                <w:szCs w:val="24"/>
              </w:rPr>
              <w:t>小組討論二之填空處</w:t>
            </w:r>
          </w:p>
          <w:p w:rsidR="008C48A7" w:rsidRPr="00D962D1" w:rsidRDefault="008C48A7" w:rsidP="00A24482">
            <w:pPr>
              <w:pStyle w:val="a8"/>
              <w:rPr>
                <w:rFonts w:ascii="標楷體" w:eastAsia="標楷體" w:hAnsi="標楷體"/>
              </w:rPr>
            </w:pPr>
            <w:r w:rsidRPr="00B2222D">
              <w:rPr>
                <w:rFonts w:ascii="標楷體" w:eastAsia="標楷體" w:hAnsi="標楷體" w:hint="eastAsia"/>
                <w:szCs w:val="24"/>
              </w:rPr>
              <w:t>小組討論三之填空處</w:t>
            </w:r>
          </w:p>
        </w:tc>
        <w:tc>
          <w:tcPr>
            <w:tcW w:w="708" w:type="dxa"/>
            <w:gridSpan w:val="2"/>
          </w:tcPr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小組討論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小組討論二與小組討論三之主題</w:t>
            </w:r>
            <w:r w:rsidRPr="00D962D1">
              <w:rPr>
                <w:rFonts w:ascii="標楷體" w:eastAsia="標楷體" w:hAnsi="標楷體" w:hint="eastAsia"/>
              </w:rPr>
              <w:lastRenderedPageBreak/>
              <w:t>單</w:t>
            </w: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8C48A7" w:rsidRPr="00D962D1" w:rsidRDefault="008C48A7" w:rsidP="003671E8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8C48A7" w:rsidRPr="00D962D1" w:rsidRDefault="008C48A7" w:rsidP="00FF0D72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三A、行為意向1-8</w:t>
            </w:r>
          </w:p>
          <w:p w:rsidR="008C48A7" w:rsidRPr="00D962D1" w:rsidRDefault="008C48A7" w:rsidP="00FF0D72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七、媒體素養(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識能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)</w:t>
            </w:r>
          </w:p>
          <w:p w:rsidR="008C48A7" w:rsidRPr="00D962D1" w:rsidRDefault="008C48A7" w:rsidP="00FF0D72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A媒體暴露(瞭解媒體訊息內容)</w:t>
            </w:r>
          </w:p>
          <w:p w:rsidR="008C48A7" w:rsidRPr="00D962D1" w:rsidRDefault="008C48A7" w:rsidP="00FF0D72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1-8</w:t>
            </w:r>
          </w:p>
          <w:p w:rsidR="008C48A7" w:rsidRPr="00D962D1" w:rsidRDefault="008C48A7" w:rsidP="00FF0D72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B媒體認識(思辨媒體再現)</w:t>
            </w:r>
          </w:p>
          <w:p w:rsidR="008C48A7" w:rsidRPr="00D962D1" w:rsidRDefault="008C48A7" w:rsidP="00FF0D72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1-3</w:t>
            </w:r>
          </w:p>
          <w:p w:rsidR="008C48A7" w:rsidRPr="00D962D1" w:rsidRDefault="008C48A7" w:rsidP="00FF0D72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C. 分析媒體組織(認識組織的屬性與影響性)</w:t>
            </w:r>
          </w:p>
          <w:p w:rsidR="008C48A7" w:rsidRPr="00D962D1" w:rsidRDefault="008C48A7" w:rsidP="00FF0D72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1-3</w:t>
            </w:r>
          </w:p>
          <w:p w:rsidR="008C48A7" w:rsidRPr="00D962D1" w:rsidRDefault="008C48A7" w:rsidP="00FF0D72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 xml:space="preserve">D 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害訊息的解析(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反思閱聽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人意義)</w:t>
            </w:r>
          </w:p>
          <w:p w:rsidR="008C48A7" w:rsidRPr="00D962D1" w:rsidRDefault="008C48A7" w:rsidP="00FF0D72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1-5</w:t>
            </w:r>
          </w:p>
        </w:tc>
      </w:tr>
    </w:tbl>
    <w:p w:rsidR="00071B19" w:rsidRPr="00D962D1" w:rsidRDefault="00E66005" w:rsidP="00071B19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  <w:r w:rsidRPr="00D962D1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小組討論主題於下一頁</w:t>
      </w:r>
    </w:p>
    <w:p w:rsidR="00E66005" w:rsidRPr="00D962D1" w:rsidRDefault="00E66005" w:rsidP="00071B19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42237" w:rsidRPr="00D962D1" w:rsidRDefault="00C42237" w:rsidP="00C42237">
      <w:pPr>
        <w:rPr>
          <w:rFonts w:ascii="標楷體" w:eastAsia="標楷體" w:hAnsi="標楷體"/>
        </w:rPr>
      </w:pPr>
    </w:p>
    <w:p w:rsidR="00E66005" w:rsidRPr="00D962D1" w:rsidRDefault="00E66005" w:rsidP="00071B19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005" w:rsidRPr="00D962D1" w:rsidRDefault="00E66005" w:rsidP="00071B19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005" w:rsidRPr="00D962D1" w:rsidRDefault="00E66005" w:rsidP="00071B19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005" w:rsidRPr="00D962D1" w:rsidRDefault="00E66005" w:rsidP="00071B19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005" w:rsidRPr="00D962D1" w:rsidRDefault="00E66005" w:rsidP="00071B19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005" w:rsidRPr="00D962D1" w:rsidRDefault="00E66005" w:rsidP="00071B19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005" w:rsidRPr="00D962D1" w:rsidRDefault="00E66005" w:rsidP="00071B19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005" w:rsidRPr="00D962D1" w:rsidRDefault="00E66005" w:rsidP="00071B19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005" w:rsidRPr="00D962D1" w:rsidRDefault="00E66005" w:rsidP="00071B19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005" w:rsidRPr="00D962D1" w:rsidRDefault="00E66005" w:rsidP="00071B19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005" w:rsidRPr="00D962D1" w:rsidRDefault="00E66005" w:rsidP="00071B19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005" w:rsidRPr="00D962D1" w:rsidRDefault="00E66005" w:rsidP="00071B19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005" w:rsidRPr="00D962D1" w:rsidRDefault="00E66005" w:rsidP="00071B19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C48A7" w:rsidRPr="00D962D1" w:rsidRDefault="008C48A7" w:rsidP="00071B19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2222D" w:rsidRDefault="00B2222D" w:rsidP="00071B19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  <w:sectPr w:rsidR="00B2222D" w:rsidSect="00C279E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671E8" w:rsidRPr="00D962D1" w:rsidRDefault="00DE074B" w:rsidP="003671E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D962D1">
        <w:rPr>
          <w:rFonts w:ascii="標楷體" w:eastAsia="標楷體" w:hAnsi="標楷體" w:hint="eastAsia"/>
          <w:b/>
          <w:sz w:val="32"/>
          <w:szCs w:val="32"/>
        </w:rPr>
        <w:lastRenderedPageBreak/>
        <w:t>小組討論</w:t>
      </w:r>
      <w:proofErr w:type="gramStart"/>
      <w:r w:rsidRPr="00D962D1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D962D1">
        <w:rPr>
          <w:rFonts w:ascii="標楷體" w:eastAsia="標楷體" w:hAnsi="標楷體" w:hint="eastAsia"/>
          <w:b/>
          <w:sz w:val="32"/>
          <w:szCs w:val="32"/>
        </w:rPr>
        <w:t>:</w:t>
      </w:r>
      <w:proofErr w:type="gramStart"/>
      <w:r w:rsidR="003671E8" w:rsidRPr="00D962D1">
        <w:rPr>
          <w:rFonts w:ascii="標楷體" w:eastAsia="標楷體" w:hAnsi="標楷體" w:hint="eastAsia"/>
          <w:b/>
          <w:sz w:val="32"/>
          <w:szCs w:val="32"/>
        </w:rPr>
        <w:t>菸</w:t>
      </w:r>
      <w:proofErr w:type="gramEnd"/>
      <w:r w:rsidR="003671E8" w:rsidRPr="00D962D1">
        <w:rPr>
          <w:rFonts w:ascii="標楷體" w:eastAsia="標楷體" w:hAnsi="標楷體" w:hint="eastAsia"/>
          <w:b/>
          <w:sz w:val="32"/>
          <w:szCs w:val="32"/>
        </w:rPr>
        <w:t>害防制媒體素養葵花寶典2我是媒體大密探</w:t>
      </w:r>
    </w:p>
    <w:p w:rsidR="00D10B62" w:rsidRPr="00D962D1" w:rsidRDefault="00D10B62" w:rsidP="00B3688A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 w:rsidRPr="00D962D1">
        <w:rPr>
          <w:rFonts w:ascii="標楷體" w:eastAsia="標楷體" w:hAnsi="標楷體" w:hint="eastAsia"/>
          <w:b/>
          <w:szCs w:val="24"/>
        </w:rPr>
        <w:t xml:space="preserve">學校:    縣(市)     </w:t>
      </w:r>
      <w:r w:rsidR="00B3688A" w:rsidRPr="00D962D1">
        <w:rPr>
          <w:rFonts w:ascii="標楷體" w:eastAsia="標楷體" w:hAnsi="標楷體" w:hint="eastAsia"/>
          <w:b/>
          <w:szCs w:val="24"/>
        </w:rPr>
        <w:t xml:space="preserve"> </w:t>
      </w:r>
      <w:r w:rsidRPr="00D962D1">
        <w:rPr>
          <w:rFonts w:ascii="標楷體" w:eastAsia="標楷體" w:hAnsi="標楷體" w:hint="eastAsia"/>
          <w:b/>
          <w:szCs w:val="24"/>
        </w:rPr>
        <w:t xml:space="preserve">國中(高中職) </w:t>
      </w:r>
      <w:r w:rsidR="00B3688A" w:rsidRPr="00D962D1">
        <w:rPr>
          <w:rFonts w:ascii="標楷體" w:eastAsia="標楷體" w:hAnsi="標楷體" w:hint="eastAsia"/>
          <w:b/>
          <w:szCs w:val="24"/>
        </w:rPr>
        <w:t xml:space="preserve">    年級    </w:t>
      </w:r>
      <w:r w:rsidRPr="00D962D1">
        <w:rPr>
          <w:rFonts w:ascii="標楷體" w:eastAsia="標楷體" w:hAnsi="標楷體" w:hint="eastAsia"/>
          <w:b/>
          <w:szCs w:val="24"/>
        </w:rPr>
        <w:t>填寫者</w:t>
      </w:r>
      <w:r w:rsidR="00B3688A" w:rsidRPr="00D962D1">
        <w:rPr>
          <w:rFonts w:ascii="標楷體" w:eastAsia="標楷體" w:hAnsi="標楷體" w:hint="eastAsia"/>
          <w:b/>
          <w:szCs w:val="24"/>
        </w:rPr>
        <w:t>姓名: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3671E8" w:rsidRPr="00D962D1" w:rsidTr="003671E8">
        <w:tc>
          <w:tcPr>
            <w:tcW w:w="8362" w:type="dxa"/>
          </w:tcPr>
          <w:p w:rsidR="003671E8" w:rsidRPr="00D962D1" w:rsidRDefault="00090D76" w:rsidP="003671E8">
            <w:pPr>
              <w:pStyle w:val="a8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0D76">
              <w:rPr>
                <w:rFonts w:ascii="標楷體" w:eastAsia="標楷體" w:hAnsi="標楷體" w:cs="DFYuan-Md-HK-BF"/>
                <w:noProof/>
                <w:kern w:val="0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8" o:spid="_x0000_s1026" type="#_x0000_t62" style="position:absolute;margin-left:-3pt;margin-top:2pt;width:407pt;height:46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" adj="3158,16590">
                  <v:textbox>
                    <w:txbxContent>
                      <w:p w:rsidR="003671E8" w:rsidRDefault="003671E8" w:rsidP="003671E8">
                        <w:pPr>
                          <w:pStyle w:val="a8"/>
                          <w:ind w:leftChars="0" w:left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新細明體" w:hAnsi="新細明體" w:hint="eastAsia"/>
                            <w:b/>
                          </w:rPr>
                          <w:t>一</w:t>
                        </w:r>
                        <w:proofErr w:type="gramEnd"/>
                        <w:r w:rsidRPr="003F256F">
                          <w:rPr>
                            <w:rFonts w:ascii="新細明體" w:hAnsi="新細明體" w:hint="eastAsia"/>
                            <w:b/>
                          </w:rPr>
                          <w:t>瞭解媒體訊息內容</w:t>
                        </w:r>
                        <w:r>
                          <w:rPr>
                            <w:rFonts w:ascii="新細明體" w:hAnsi="新細明體" w:hint="eastAsia"/>
                            <w:b/>
                          </w:rPr>
                          <w:t>(</w:t>
                        </w:r>
                        <w:r w:rsidRPr="0085642B">
                          <w:rPr>
                            <w:rFonts w:ascii="標楷體" w:eastAsia="標楷體" w:hAnsi="標楷體" w:hint="eastAsia"/>
                          </w:rPr>
                          <w:t>媒體暴露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  <w:p w:rsidR="003671E8" w:rsidRDefault="003671E8" w:rsidP="003671E8">
                        <w:pPr>
                          <w:pStyle w:val="a8"/>
                          <w:ind w:leftChars="0" w:left="0"/>
                          <w:rPr>
                            <w:rFonts w:ascii="新細明體" w:hAnsi="新細明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</w:t>
                        </w:r>
                        <w:r>
                          <w:rPr>
                            <w:rFonts w:ascii="新細明體" w:hAnsi="新細明體" w:hint="eastAsia"/>
                            <w:color w:val="000000"/>
                          </w:rPr>
                          <w:t>我能</w:t>
                        </w:r>
                        <w:r w:rsidRPr="0072724C">
                          <w:rPr>
                            <w:rFonts w:ascii="新細明體" w:hAnsi="新細明體" w:hint="eastAsia"/>
                            <w:color w:val="000000"/>
                          </w:rPr>
                          <w:t>察覺生活中各種媒體的差異。如小眾、分眾等媒體</w:t>
                        </w:r>
                      </w:p>
                      <w:p w:rsidR="003671E8" w:rsidRPr="0037571E" w:rsidRDefault="003671E8" w:rsidP="003671E8"/>
                    </w:txbxContent>
                  </v:textbox>
                </v:shape>
              </w:pict>
            </w:r>
          </w:p>
          <w:p w:rsidR="003671E8" w:rsidRPr="00D962D1" w:rsidRDefault="003671E8" w:rsidP="003671E8">
            <w:pPr>
              <w:pStyle w:val="a8"/>
              <w:ind w:leftChars="0" w:left="0"/>
              <w:rPr>
                <w:rFonts w:ascii="標楷體" w:eastAsia="標楷體" w:hAnsi="標楷體"/>
                <w:b/>
              </w:rPr>
            </w:pPr>
          </w:p>
          <w:p w:rsidR="003671E8" w:rsidRPr="00D962D1" w:rsidRDefault="003671E8" w:rsidP="003671E8">
            <w:pPr>
              <w:pStyle w:val="a8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D962D1">
              <w:rPr>
                <w:rFonts w:ascii="標楷體" w:eastAsia="標楷體" w:hAnsi="標楷體" w:hint="eastAsia"/>
                <w:b/>
                <w:sz w:val="32"/>
                <w:szCs w:val="32"/>
              </w:rPr>
              <w:t>大密探人肉搜索行動</w:t>
            </w:r>
            <w:proofErr w:type="gramStart"/>
            <w:r w:rsidRPr="00D962D1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  <w:r w:rsidRPr="00D962D1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 w:rsidRPr="00D962D1">
              <w:rPr>
                <w:rFonts w:ascii="標楷體" w:eastAsia="標楷體" w:hAnsi="標楷體" w:cs="DFYuan-Md-HK-BF" w:hint="eastAsia"/>
                <w:kern w:val="0"/>
              </w:rPr>
              <w:t>今天起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kern w:val="0"/>
              </w:rPr>
              <w:t>一週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>內請仔細觀察你周圍的媒體訊息。</w:t>
            </w:r>
          </w:p>
          <w:p w:rsidR="003671E8" w:rsidRPr="00D962D1" w:rsidRDefault="003671E8" w:rsidP="003671E8">
            <w:pPr>
              <w:pStyle w:val="a8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D962D1">
              <w:rPr>
                <w:rFonts w:ascii="標楷體" w:eastAsia="標楷體" w:hAnsi="標楷體" w:cs="DFYuan-Md-HK-BF" w:hint="eastAsia"/>
                <w:kern w:val="0"/>
              </w:rPr>
              <w:t>1.本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kern w:val="0"/>
              </w:rPr>
              <w:t>週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>內，我在哪一種媒體方式看過或聽過拒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b/>
                <w:kern w:val="0"/>
              </w:rPr>
              <w:t>菸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>的資訊嗎?每人都填</w:t>
            </w:r>
          </w:p>
          <w:p w:rsidR="003671E8" w:rsidRPr="00D962D1" w:rsidRDefault="003671E8" w:rsidP="003671E8">
            <w:pPr>
              <w:pStyle w:val="a8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D962D1">
              <w:rPr>
                <w:rFonts w:ascii="標楷體" w:eastAsia="標楷體" w:hAnsi="標楷體" w:cs="DFYuan-Md-HK-BF" w:hint="eastAsia"/>
                <w:kern w:val="0"/>
              </w:rPr>
              <w:t>□1.無(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kern w:val="0"/>
              </w:rPr>
              <w:t>跳答第二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 xml:space="preserve">題)  </w:t>
            </w:r>
            <w:r w:rsidRPr="00D962D1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傳統的媒體（語言、文字、漫畫）、電子媒體（電影、電視、廣播）與新媒體（電腦、網路</w:t>
            </w:r>
            <w:r w:rsidRPr="00D962D1"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、手機</w:t>
            </w:r>
            <w:r w:rsidRPr="00D962D1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）</w:t>
            </w:r>
          </w:p>
          <w:p w:rsidR="003671E8" w:rsidRPr="00D962D1" w:rsidRDefault="003671E8" w:rsidP="003671E8">
            <w:pPr>
              <w:pStyle w:val="a8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D962D1">
              <w:rPr>
                <w:rFonts w:ascii="標楷體" w:eastAsia="標楷體" w:hAnsi="標楷體" w:cs="DFYuan-Md-HK-BF" w:hint="eastAsia"/>
                <w:kern w:val="0"/>
              </w:rPr>
              <w:t>□2.有，(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kern w:val="0"/>
              </w:rPr>
              <w:t>續答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>)透過以下方式(可複選)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27"/>
            </w:tblGrid>
            <w:tr w:rsidR="003671E8" w:rsidRPr="00D962D1" w:rsidTr="003671E8">
              <w:tc>
                <w:tcPr>
                  <w:tcW w:w="7427" w:type="dxa"/>
                </w:tcPr>
                <w:p w:rsidR="003671E8" w:rsidRPr="00D962D1" w:rsidRDefault="003671E8" w:rsidP="003671E8">
                  <w:pPr>
                    <w:pStyle w:val="a8"/>
                    <w:ind w:leftChars="0" w:left="0"/>
                    <w:rPr>
                      <w:rFonts w:ascii="標楷體" w:eastAsia="標楷體" w:hAnsi="標楷體" w:cs="DFYuan-Md-HK-BF"/>
                      <w:kern w:val="0"/>
                    </w:rPr>
                  </w:pP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□</w:t>
                  </w:r>
                  <w:r w:rsidR="00090D76"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1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="00090D76"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電腦網路手機或其他廣告媒體  □</w:t>
                  </w:r>
                  <w:r w:rsidR="00090D76"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2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="00090D76"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電視、MV或電影</w:t>
                  </w:r>
                </w:p>
                <w:p w:rsidR="003671E8" w:rsidRPr="00D962D1" w:rsidRDefault="003671E8" w:rsidP="003671E8">
                  <w:pPr>
                    <w:pStyle w:val="a8"/>
                    <w:ind w:leftChars="0" w:left="0"/>
                    <w:rPr>
                      <w:rFonts w:ascii="標楷體" w:eastAsia="標楷體" w:hAnsi="標楷體" w:cs="DFYuan-Md-HK-BF"/>
                      <w:kern w:val="0"/>
                    </w:rPr>
                  </w:pP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□</w:t>
                  </w:r>
                  <w:r w:rsidR="00090D76"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3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="00090D76"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運動會、園遊會、音樂會、社區活動或社交聚會</w:t>
                  </w:r>
                </w:p>
                <w:p w:rsidR="003671E8" w:rsidRPr="00D962D1" w:rsidRDefault="003671E8" w:rsidP="003671E8">
                  <w:pPr>
                    <w:pStyle w:val="a8"/>
                    <w:ind w:leftChars="0" w:left="0"/>
                    <w:rPr>
                      <w:rFonts w:ascii="標楷體" w:eastAsia="標楷體" w:hAnsi="標楷體" w:cs="DFYuan-Md-HK-BF"/>
                      <w:kern w:val="0"/>
                    </w:rPr>
                  </w:pP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□</w:t>
                  </w:r>
                  <w:r w:rsidR="00090D76"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4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="00090D76"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proofErr w:type="gramStart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Ｔ</w:t>
                  </w:r>
                  <w:proofErr w:type="gramEnd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恤、筆、背包上的印刷  □</w:t>
                  </w:r>
                  <w:r w:rsidR="00090D76"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5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="00090D76"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proofErr w:type="gramStart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品公司的人提供你免費的</w:t>
                  </w:r>
                  <w:proofErr w:type="gramStart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品</w:t>
                  </w:r>
                </w:p>
              </w:tc>
            </w:tr>
          </w:tbl>
          <w:p w:rsidR="003671E8" w:rsidRPr="00D962D1" w:rsidRDefault="003671E8" w:rsidP="003671E8">
            <w:pPr>
              <w:pStyle w:val="a8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D962D1">
              <w:rPr>
                <w:rFonts w:ascii="標楷體" w:eastAsia="標楷體" w:hAnsi="標楷體" w:cs="DFYuan-Md-HK-BF" w:hint="eastAsia"/>
                <w:kern w:val="0"/>
              </w:rPr>
              <w:t>2. 你看過或聽過有關「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kern w:val="0"/>
              </w:rPr>
              <w:t>菸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>」的廣告或推銷嗎</w:t>
            </w:r>
            <w:r w:rsidRPr="00D962D1">
              <w:rPr>
                <w:rFonts w:ascii="標楷體" w:eastAsia="標楷體" w:hAnsi="標楷體" w:cs="DFYuan-Md-HK-BF"/>
                <w:kern w:val="0"/>
              </w:rPr>
              <w:t>?</w:t>
            </w:r>
            <w:r w:rsidRPr="00D962D1">
              <w:rPr>
                <w:rFonts w:ascii="標楷體" w:eastAsia="標楷體" w:hAnsi="標楷體" w:cs="DFYuan-Md-HK-BF" w:hint="eastAsia"/>
                <w:kern w:val="0"/>
              </w:rPr>
              <w:t>每人都填</w:t>
            </w:r>
          </w:p>
          <w:p w:rsidR="003671E8" w:rsidRPr="00D962D1" w:rsidRDefault="003671E8" w:rsidP="003671E8">
            <w:pPr>
              <w:pStyle w:val="a8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D962D1">
              <w:rPr>
                <w:rFonts w:ascii="標楷體" w:eastAsia="標楷體" w:hAnsi="標楷體" w:cs="DFYuan-Md-HK-BF" w:hint="eastAsia"/>
                <w:kern w:val="0"/>
              </w:rPr>
              <w:t>□1.無(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kern w:val="0"/>
              </w:rPr>
              <w:t>跳答第三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 xml:space="preserve">題)  </w:t>
            </w:r>
          </w:p>
          <w:p w:rsidR="003671E8" w:rsidRPr="00D962D1" w:rsidRDefault="003671E8" w:rsidP="003671E8">
            <w:pPr>
              <w:pStyle w:val="a8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D962D1">
              <w:rPr>
                <w:rFonts w:ascii="標楷體" w:eastAsia="標楷體" w:hAnsi="標楷體" w:cs="DFYuan-Md-HK-BF" w:hint="eastAsia"/>
                <w:kern w:val="0"/>
              </w:rPr>
              <w:t>□2.有，(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kern w:val="0"/>
              </w:rPr>
              <w:t>續答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>) 我看過或聽過「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kern w:val="0"/>
              </w:rPr>
              <w:t>菸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>」的廣告或推銷種類 (可複選)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88"/>
            </w:tblGrid>
            <w:tr w:rsidR="003671E8" w:rsidRPr="00D962D1" w:rsidTr="003671E8">
              <w:tc>
                <w:tcPr>
                  <w:tcW w:w="7088" w:type="dxa"/>
                </w:tcPr>
                <w:p w:rsidR="003671E8" w:rsidRPr="00D962D1" w:rsidRDefault="003671E8" w:rsidP="003671E8">
                  <w:pPr>
                    <w:pStyle w:val="a8"/>
                    <w:ind w:leftChars="0" w:left="0"/>
                    <w:rPr>
                      <w:rFonts w:ascii="標楷體" w:eastAsia="標楷體" w:hAnsi="標楷體"/>
                    </w:rPr>
                  </w:pP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 xml:space="preserve"> □</w:t>
                  </w:r>
                  <w:r w:rsidR="00090D76"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1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="00090D76"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 xml:space="preserve"> 一般</w:t>
                  </w:r>
                  <w:proofErr w:type="gramStart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品   □</w:t>
                  </w:r>
                  <w:r w:rsidR="00090D76"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2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="00090D76"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電子</w:t>
                  </w:r>
                  <w:proofErr w:type="gramStart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、淡</w:t>
                  </w:r>
                  <w:proofErr w:type="gramStart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、加味</w:t>
                  </w:r>
                  <w:proofErr w:type="gramStart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 xml:space="preserve">  □</w:t>
                  </w:r>
                  <w:r w:rsidR="00090D76"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3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="00090D76"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proofErr w:type="gramStart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害資訊</w:t>
                  </w:r>
                </w:p>
              </w:tc>
            </w:tr>
          </w:tbl>
          <w:p w:rsidR="003671E8" w:rsidRPr="00D962D1" w:rsidRDefault="003671E8" w:rsidP="003671E8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62D1">
              <w:rPr>
                <w:rFonts w:ascii="標楷體" w:eastAsia="標楷體" w:hAnsi="標楷體" w:hint="eastAsia"/>
                <w:b/>
                <w:sz w:val="32"/>
                <w:szCs w:val="32"/>
              </w:rPr>
              <w:t>大密探人肉搜索行動二:四人</w:t>
            </w:r>
            <w:proofErr w:type="gramStart"/>
            <w:r w:rsidRPr="00D962D1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  <w:r w:rsidRPr="00D962D1">
              <w:rPr>
                <w:rFonts w:ascii="標楷體" w:eastAsia="標楷體" w:hAnsi="標楷體" w:hint="eastAsia"/>
                <w:b/>
                <w:sz w:val="32"/>
                <w:szCs w:val="32"/>
              </w:rPr>
              <w:t>小組(</w:t>
            </w:r>
            <w:r w:rsidRPr="00D962D1">
              <w:rPr>
                <w:rFonts w:ascii="標楷體" w:eastAsia="標楷體" w:hAnsi="標楷體" w:hint="eastAsia"/>
                <w:b/>
              </w:rPr>
              <w:t>思辨媒體再現、</w:t>
            </w:r>
            <w:r w:rsidRPr="00D962D1">
              <w:rPr>
                <w:rFonts w:ascii="標楷體" w:eastAsia="標楷體" w:hAnsi="標楷體" w:hint="eastAsia"/>
              </w:rPr>
              <w:t>媒體認識)</w:t>
            </w:r>
          </w:p>
          <w:p w:rsidR="003671E8" w:rsidRPr="00D962D1" w:rsidRDefault="003671E8" w:rsidP="003671E8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D962D1">
              <w:rPr>
                <w:rFonts w:ascii="標楷體" w:eastAsia="標楷體" w:hAnsi="標楷體" w:cs="DFYuan-Md-HK-BF" w:hint="eastAsia"/>
                <w:kern w:val="0"/>
              </w:rPr>
              <w:t>今天起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kern w:val="0"/>
              </w:rPr>
              <w:t>一週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>內仔細思考周圍的媒體訊息。可以和家人一起行動喔!</w:t>
            </w:r>
          </w:p>
          <w:p w:rsidR="003671E8" w:rsidRPr="00D962D1" w:rsidRDefault="003671E8" w:rsidP="003671E8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D962D1">
              <w:rPr>
                <w:rFonts w:ascii="標楷體" w:eastAsia="標楷體" w:hAnsi="標楷體" w:cs="DFYuan-Md-HK-BF" w:hint="eastAsia"/>
                <w:kern w:val="0"/>
              </w:rPr>
              <w:t>下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kern w:val="0"/>
              </w:rPr>
              <w:t>週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>小組討論時報告你的發現你的記錄，並於下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kern w:val="0"/>
              </w:rPr>
              <w:t>週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>小組一起討論可以怎麼做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0"/>
              <w:gridCol w:w="3118"/>
              <w:gridCol w:w="2835"/>
            </w:tblGrid>
            <w:tr w:rsidR="003671E8" w:rsidRPr="00D962D1" w:rsidTr="003671E8">
              <w:tc>
                <w:tcPr>
                  <w:tcW w:w="1980" w:type="dxa"/>
                </w:tcPr>
                <w:p w:rsidR="003671E8" w:rsidRPr="00D962D1" w:rsidRDefault="003671E8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    項目</w:t>
                  </w:r>
                </w:p>
              </w:tc>
              <w:tc>
                <w:tcPr>
                  <w:tcW w:w="3118" w:type="dxa"/>
                </w:tcPr>
                <w:p w:rsidR="003671E8" w:rsidRPr="00D962D1" w:rsidRDefault="003671E8" w:rsidP="003671E8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本</w:t>
                  </w:r>
                  <w:proofErr w:type="gramStart"/>
                  <w:r w:rsidRPr="00D962D1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週</w:t>
                  </w:r>
                  <w:proofErr w:type="gramEnd"/>
                  <w:r w:rsidRPr="00D962D1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發現</w:t>
                  </w:r>
                </w:p>
                <w:p w:rsidR="003671E8" w:rsidRPr="00D962D1" w:rsidRDefault="003671E8" w:rsidP="003671E8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(小組分工一人記錄</w:t>
                  </w:r>
                  <w:proofErr w:type="gramStart"/>
                  <w:r w:rsidRPr="00D962D1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一</w:t>
                  </w:r>
                  <w:proofErr w:type="gramEnd"/>
                  <w:r w:rsidRPr="00D962D1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項目)</w:t>
                  </w:r>
                </w:p>
              </w:tc>
              <w:tc>
                <w:tcPr>
                  <w:tcW w:w="2835" w:type="dxa"/>
                </w:tcPr>
                <w:p w:rsidR="003671E8" w:rsidRPr="00D962D1" w:rsidRDefault="003671E8" w:rsidP="003671E8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小組討論結果</w:t>
                  </w:r>
                </w:p>
                <w:p w:rsidR="003671E8" w:rsidRPr="00D962D1" w:rsidRDefault="003671E8" w:rsidP="003671E8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可以怎麼做</w:t>
                  </w:r>
                </w:p>
              </w:tc>
            </w:tr>
            <w:tr w:rsidR="003671E8" w:rsidRPr="00D962D1" w:rsidTr="003671E8">
              <w:tc>
                <w:tcPr>
                  <w:tcW w:w="1980" w:type="dxa"/>
                </w:tcPr>
                <w:p w:rsidR="003671E8" w:rsidRPr="00D962D1" w:rsidRDefault="003671E8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1.越能吸引人的媒體並不代表品質越好所說的話也不一定可信</w:t>
                  </w:r>
                </w:p>
              </w:tc>
              <w:tc>
                <w:tcPr>
                  <w:tcW w:w="3118" w:type="dxa"/>
                </w:tcPr>
                <w:p w:rsidR="003671E8" w:rsidRPr="00D962D1" w:rsidRDefault="003671E8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3671E8" w:rsidRPr="00D962D1" w:rsidRDefault="003671E8" w:rsidP="003671E8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3671E8" w:rsidRPr="00D962D1" w:rsidRDefault="003671E8" w:rsidP="003671E8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3671E8" w:rsidRPr="00D962D1" w:rsidRDefault="003671E8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71E8" w:rsidRPr="00D962D1" w:rsidTr="003671E8">
              <w:tc>
                <w:tcPr>
                  <w:tcW w:w="1980" w:type="dxa"/>
                </w:tcPr>
                <w:p w:rsidR="003671E8" w:rsidRPr="00D962D1" w:rsidRDefault="003671E8" w:rsidP="003671E8">
                  <w:pPr>
                    <w:jc w:val="both"/>
                    <w:rPr>
                      <w:rFonts w:ascii="標楷體" w:eastAsia="標楷體" w:hAnsi="標楷體" w:cs="DFKaiShu-SB-Estd-BF"/>
                      <w:kern w:val="0"/>
                    </w:rPr>
                  </w:pPr>
                  <w:r w:rsidRPr="00D962D1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2.</w:t>
                  </w: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 xml:space="preserve"> 記者報導的訊息有時候可能不夠完整正確</w:t>
                  </w:r>
                </w:p>
                <w:p w:rsidR="003671E8" w:rsidRPr="00D962D1" w:rsidRDefault="003671E8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3671E8" w:rsidRPr="00D962D1" w:rsidRDefault="003671E8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3671E8" w:rsidRPr="00D962D1" w:rsidRDefault="003671E8" w:rsidP="003671E8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3671E8" w:rsidRPr="00D962D1" w:rsidRDefault="003671E8" w:rsidP="003671E8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3671E8" w:rsidRPr="00D962D1" w:rsidRDefault="003671E8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71E8" w:rsidRPr="00D962D1" w:rsidTr="003671E8">
              <w:tc>
                <w:tcPr>
                  <w:tcW w:w="1980" w:type="dxa"/>
                </w:tcPr>
                <w:p w:rsidR="003671E8" w:rsidRPr="00D962D1" w:rsidRDefault="003671E8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3.</w:t>
                  </w:r>
                  <w:proofErr w:type="gramStart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商透過媒體宣傳產品需要支付廣告費用，有人買</w:t>
                  </w:r>
                  <w:proofErr w:type="gramStart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才能賺回</w:t>
                  </w:r>
                </w:p>
              </w:tc>
              <w:tc>
                <w:tcPr>
                  <w:tcW w:w="3118" w:type="dxa"/>
                </w:tcPr>
                <w:p w:rsidR="003671E8" w:rsidRPr="00D962D1" w:rsidRDefault="003671E8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3671E8" w:rsidRPr="00D962D1" w:rsidRDefault="003671E8" w:rsidP="003671E8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3671E8" w:rsidRPr="00D962D1" w:rsidRDefault="003671E8" w:rsidP="003671E8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3671E8" w:rsidRPr="00D962D1" w:rsidRDefault="003671E8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671E8" w:rsidRPr="00D962D1" w:rsidRDefault="003671E8" w:rsidP="003671E8">
            <w:pPr>
              <w:ind w:left="860"/>
              <w:jc w:val="both"/>
              <w:rPr>
                <w:rFonts w:ascii="標楷體" w:eastAsia="標楷體" w:hAnsi="標楷體"/>
              </w:rPr>
            </w:pPr>
          </w:p>
        </w:tc>
      </w:tr>
    </w:tbl>
    <w:p w:rsidR="00071B19" w:rsidRPr="00D962D1" w:rsidRDefault="00071B19" w:rsidP="00071B19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E56DA" w:rsidRPr="00D962D1" w:rsidRDefault="00AE56DA" w:rsidP="003671E8">
      <w:pPr>
        <w:pStyle w:val="a8"/>
        <w:adjustRightInd w:val="0"/>
        <w:snapToGrid w:val="0"/>
        <w:ind w:leftChars="0" w:left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E56DA" w:rsidRPr="00D962D1" w:rsidRDefault="00AE56DA" w:rsidP="003671E8">
      <w:pPr>
        <w:pStyle w:val="a8"/>
        <w:adjustRightInd w:val="0"/>
        <w:snapToGrid w:val="0"/>
        <w:ind w:leftChars="0" w:left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A499F" w:rsidRPr="00D962D1" w:rsidRDefault="00DE074B" w:rsidP="003671E8">
      <w:pPr>
        <w:pStyle w:val="a8"/>
        <w:adjustRightInd w:val="0"/>
        <w:snapToGrid w:val="0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 w:rsidRPr="00D962D1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小組討論二:</w:t>
      </w:r>
      <w:proofErr w:type="gramStart"/>
      <w:r w:rsidR="00AA499F" w:rsidRPr="00D962D1">
        <w:rPr>
          <w:rFonts w:ascii="標楷體" w:eastAsia="標楷體" w:hAnsi="標楷體" w:hint="eastAsia"/>
          <w:b/>
          <w:color w:val="000000"/>
          <w:sz w:val="32"/>
          <w:szCs w:val="32"/>
        </w:rPr>
        <w:t>菸</w:t>
      </w:r>
      <w:proofErr w:type="gramEnd"/>
      <w:r w:rsidR="00AA499F" w:rsidRPr="00D962D1">
        <w:rPr>
          <w:rFonts w:ascii="標楷體" w:eastAsia="標楷體" w:hAnsi="標楷體" w:hint="eastAsia"/>
          <w:b/>
          <w:color w:val="000000"/>
          <w:sz w:val="32"/>
          <w:szCs w:val="32"/>
        </w:rPr>
        <w:t>害防制「媒體素養」</w:t>
      </w:r>
      <w:r w:rsidR="00AA499F" w:rsidRPr="00D962D1">
        <w:rPr>
          <w:rFonts w:ascii="標楷體" w:eastAsia="標楷體" w:hAnsi="標楷體" w:hint="eastAsia"/>
          <w:b/>
          <w:sz w:val="32"/>
          <w:szCs w:val="32"/>
        </w:rPr>
        <w:t>小組討論</w:t>
      </w:r>
    </w:p>
    <w:p w:rsidR="00B3688A" w:rsidRPr="00D962D1" w:rsidRDefault="00B3688A" w:rsidP="00B3688A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D962D1">
        <w:rPr>
          <w:rFonts w:ascii="標楷體" w:eastAsia="標楷體" w:hAnsi="標楷體" w:hint="eastAsia"/>
          <w:b/>
          <w:szCs w:val="24"/>
        </w:rPr>
        <w:t>學校:    縣(市)      國中(高中職)     年級     填寫者姓名: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AA499F" w:rsidRPr="00D962D1" w:rsidTr="003671E8">
        <w:tc>
          <w:tcPr>
            <w:tcW w:w="8362" w:type="dxa"/>
          </w:tcPr>
          <w:p w:rsidR="00AA499F" w:rsidRPr="00D962D1" w:rsidRDefault="00090D76" w:rsidP="003671E8">
            <w:pPr>
              <w:pStyle w:val="a8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0D76">
              <w:rPr>
                <w:rFonts w:ascii="標楷體" w:eastAsia="標楷體" w:hAnsi="標楷體" w:cs="DFYuan-Md-HK-BF"/>
                <w:noProof/>
                <w:kern w:val="0"/>
              </w:rPr>
              <w:pict>
                <v:shape id="AutoShape 2" o:spid="_x0000_s1027" type="#_x0000_t62" style="position:absolute;margin-left:-3pt;margin-top:2pt;width:407pt;height:46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" adj="3158,16590">
                  <v:textbox>
                    <w:txbxContent>
                      <w:p w:rsidR="003671E8" w:rsidRDefault="003671E8" w:rsidP="00AA499F">
                        <w:pPr>
                          <w:pStyle w:val="a8"/>
                          <w:ind w:leftChars="0" w:left="0"/>
                          <w:rPr>
                            <w:rFonts w:ascii="新細明體" w:hAnsi="新細明體"/>
                            <w:color w:val="000000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四</w:t>
                        </w:r>
                        <w:r w:rsidRPr="00841659">
                          <w:rPr>
                            <w:rFonts w:hint="eastAsia"/>
                            <w:b/>
                          </w:rPr>
                          <w:t>、</w:t>
                        </w:r>
                        <w:proofErr w:type="gramStart"/>
                        <w:r w:rsidRPr="00841659">
                          <w:rPr>
                            <w:rFonts w:hint="eastAsia"/>
                            <w:b/>
                          </w:rPr>
                          <w:t>反思閱聽</w:t>
                        </w:r>
                        <w:proofErr w:type="gramEnd"/>
                        <w:r w:rsidRPr="00841659">
                          <w:rPr>
                            <w:rFonts w:hint="eastAsia"/>
                            <w:b/>
                          </w:rPr>
                          <w:t>人意義</w:t>
                        </w:r>
                        <w:r>
                          <w:rPr>
                            <w:rFonts w:hint="eastAsia"/>
                            <w:b/>
                          </w:rPr>
                          <w:t>(</w:t>
                        </w:r>
                        <w:proofErr w:type="gramStart"/>
                        <w:r w:rsidRPr="00B77354">
                          <w:rPr>
                            <w:rFonts w:ascii="標楷體" w:eastAsia="標楷體" w:hAnsi="標楷體" w:hint="eastAsia"/>
                          </w:rPr>
                          <w:t>菸</w:t>
                        </w:r>
                        <w:proofErr w:type="gramEnd"/>
                        <w:r w:rsidRPr="00B77354">
                          <w:rPr>
                            <w:rFonts w:ascii="標楷體" w:eastAsia="標楷體" w:hAnsi="標楷體" w:hint="eastAsia"/>
                          </w:rPr>
                          <w:t>害訊息的解析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  <w:r w:rsidRPr="006E4E37">
                          <w:rPr>
                            <w:rFonts w:ascii="新細明體" w:hAnsi="新細明體" w:hint="eastAsi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  <w:p w:rsidR="003671E8" w:rsidRDefault="003671E8" w:rsidP="00AA499F">
                        <w:pPr>
                          <w:pStyle w:val="a8"/>
                          <w:ind w:leftChars="0" w:left="0"/>
                          <w:rPr>
                            <w:rFonts w:ascii="新細明體" w:hAnsi="新細明體"/>
                            <w:color w:val="000000"/>
                            <w:szCs w:val="24"/>
                          </w:rPr>
                        </w:pPr>
                        <w:r w:rsidRPr="00062C6C">
                          <w:rPr>
                            <w:rFonts w:ascii="新細明體" w:hAnsi="新細明體" w:hint="eastAsia"/>
                            <w:color w:val="000000"/>
                            <w:szCs w:val="24"/>
                          </w:rPr>
                          <w:t>3-4-2解釋廣告主、廣告商、媒體組織、閱聽人之間的關係。</w:t>
                        </w:r>
                      </w:p>
                      <w:p w:rsidR="003671E8" w:rsidRPr="006E4E37" w:rsidRDefault="003671E8" w:rsidP="00AA499F">
                        <w:pPr>
                          <w:pStyle w:val="a8"/>
                          <w:ind w:leftChars="0" w:left="0"/>
                          <w:rPr>
                            <w:rFonts w:ascii="標楷體" w:eastAsia="標楷體" w:hAnsi="標楷體"/>
                          </w:rPr>
                        </w:pPr>
                      </w:p>
                      <w:p w:rsidR="003671E8" w:rsidRPr="006E4E37" w:rsidRDefault="003671E8" w:rsidP="00AA499F"/>
                    </w:txbxContent>
                  </v:textbox>
                </v:shape>
              </w:pict>
            </w:r>
          </w:p>
          <w:p w:rsidR="00AA499F" w:rsidRPr="00D962D1" w:rsidRDefault="00AA499F" w:rsidP="003671E8">
            <w:pPr>
              <w:pStyle w:val="a8"/>
              <w:ind w:leftChars="0" w:left="0"/>
              <w:rPr>
                <w:rFonts w:ascii="標楷體" w:eastAsia="標楷體" w:hAnsi="標楷體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0"/>
              <w:gridCol w:w="6095"/>
            </w:tblGrid>
            <w:tr w:rsidR="00AA499F" w:rsidRPr="00D962D1" w:rsidTr="003671E8">
              <w:tc>
                <w:tcPr>
                  <w:tcW w:w="1980" w:type="dxa"/>
                </w:tcPr>
                <w:p w:rsidR="00AA499F" w:rsidRPr="00D962D1" w:rsidRDefault="00AA499F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媒體項目</w:t>
                  </w:r>
                </w:p>
              </w:tc>
              <w:tc>
                <w:tcPr>
                  <w:tcW w:w="6095" w:type="dxa"/>
                </w:tcPr>
                <w:p w:rsidR="00AA499F" w:rsidRPr="00D962D1" w:rsidRDefault="00AA499F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                   我們可以怎麼做</w:t>
                  </w:r>
                </w:p>
              </w:tc>
            </w:tr>
            <w:tr w:rsidR="00AA499F" w:rsidRPr="00D962D1" w:rsidTr="003671E8">
              <w:tc>
                <w:tcPr>
                  <w:tcW w:w="1980" w:type="dxa"/>
                </w:tcPr>
                <w:p w:rsidR="00AA499F" w:rsidRPr="00D962D1" w:rsidRDefault="00AA499F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cs="Arial" w:hint="eastAsia"/>
                    </w:rPr>
                    <w:t>1</w:t>
                  </w:r>
                  <w:proofErr w:type="gramStart"/>
                  <w:r w:rsidRPr="00D962D1">
                    <w:rPr>
                      <w:rFonts w:ascii="標楷體" w:eastAsia="標楷體" w:hAnsi="標楷體" w:cs="Arial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Arial" w:hint="eastAsia"/>
                    </w:rPr>
                    <w:t>商開發的薄荷</w:t>
                  </w:r>
                  <w:proofErr w:type="gramStart"/>
                  <w:r w:rsidRPr="00D962D1">
                    <w:rPr>
                      <w:rFonts w:ascii="標楷體" w:eastAsia="標楷體" w:hAnsi="標楷體" w:cs="Arial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Arial" w:hint="eastAsia"/>
                    </w:rPr>
                    <w:t>、淡</w:t>
                  </w:r>
                  <w:proofErr w:type="gramStart"/>
                  <w:r w:rsidRPr="00D962D1">
                    <w:rPr>
                      <w:rFonts w:ascii="標楷體" w:eastAsia="標楷體" w:hAnsi="標楷體" w:cs="Arial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Arial" w:hint="eastAsia"/>
                    </w:rPr>
                    <w:t>、無煙</w:t>
                  </w:r>
                  <w:proofErr w:type="gramStart"/>
                  <w:r w:rsidRPr="00D962D1">
                    <w:rPr>
                      <w:rFonts w:ascii="標楷體" w:eastAsia="標楷體" w:hAnsi="標楷體" w:cs="Arial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Arial" w:hint="eastAsia"/>
                    </w:rPr>
                    <w:t>品、電子</w:t>
                  </w:r>
                  <w:proofErr w:type="gramStart"/>
                  <w:r w:rsidRPr="00D962D1">
                    <w:rPr>
                      <w:rFonts w:ascii="標楷體" w:eastAsia="標楷體" w:hAnsi="標楷體" w:cs="Arial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Arial" w:hint="eastAsia"/>
                    </w:rPr>
                    <w:t>、各種口味加味</w:t>
                  </w:r>
                  <w:proofErr w:type="gramStart"/>
                  <w:r w:rsidRPr="00D962D1">
                    <w:rPr>
                      <w:rFonts w:ascii="標楷體" w:eastAsia="標楷體" w:hAnsi="標楷體" w:cs="Arial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Arial" w:hint="eastAsia"/>
                    </w:rPr>
                    <w:t>對健康</w:t>
                  </w:r>
                  <w:r w:rsidRPr="00D962D1">
                    <w:rPr>
                      <w:rFonts w:ascii="標楷體" w:eastAsia="標楷體" w:hAnsi="標楷體" w:cs="Arial" w:hint="eastAsia"/>
                      <w:u w:val="single"/>
                    </w:rPr>
                    <w:t>有害</w:t>
                  </w:r>
                </w:p>
              </w:tc>
              <w:tc>
                <w:tcPr>
                  <w:tcW w:w="6095" w:type="dxa"/>
                </w:tcPr>
                <w:p w:rsidR="00AA499F" w:rsidRPr="00D962D1" w:rsidRDefault="00AA499F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499F" w:rsidRPr="00D962D1" w:rsidTr="003671E8">
              <w:tc>
                <w:tcPr>
                  <w:tcW w:w="1980" w:type="dxa"/>
                </w:tcPr>
                <w:p w:rsidR="00AA499F" w:rsidRPr="00D962D1" w:rsidRDefault="00AA499F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cs="Arial" w:hint="eastAsia"/>
                    </w:rPr>
                    <w:t>2</w:t>
                  </w:r>
                  <w:proofErr w:type="gramStart"/>
                  <w:r w:rsidRPr="00D962D1">
                    <w:rPr>
                      <w:rFonts w:ascii="標楷體" w:eastAsia="標楷體" w:hAnsi="標楷體" w:cs="Arial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Arial" w:hint="eastAsia"/>
                    </w:rPr>
                    <w:t>商長期否認吸菸會成癮，造成吸菸者成癮度提高。</w:t>
                  </w:r>
                </w:p>
              </w:tc>
              <w:tc>
                <w:tcPr>
                  <w:tcW w:w="6095" w:type="dxa"/>
                </w:tcPr>
                <w:p w:rsidR="00AA499F" w:rsidRPr="00D962D1" w:rsidRDefault="00AA499F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AA499F" w:rsidRPr="00D962D1" w:rsidRDefault="00AA499F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AA499F" w:rsidRPr="00D962D1" w:rsidRDefault="00AA499F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AA499F" w:rsidRPr="00D962D1" w:rsidRDefault="00AA499F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499F" w:rsidRPr="00D962D1" w:rsidTr="003671E8">
              <w:tc>
                <w:tcPr>
                  <w:tcW w:w="1980" w:type="dxa"/>
                </w:tcPr>
                <w:p w:rsidR="00AA499F" w:rsidRPr="00D962D1" w:rsidRDefault="00AA499F" w:rsidP="003671E8">
                  <w:pPr>
                    <w:jc w:val="both"/>
                    <w:rPr>
                      <w:rFonts w:ascii="標楷體" w:eastAsia="標楷體" w:hAnsi="標楷體" w:cs="DFKaiShu-SB-Estd-BF"/>
                      <w:kern w:val="0"/>
                    </w:rPr>
                  </w:pP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3</w:t>
                  </w:r>
                  <w:r w:rsidRPr="00D962D1">
                    <w:rPr>
                      <w:rFonts w:ascii="標楷體" w:eastAsia="標楷體" w:hAnsi="標楷體" w:cs="Arial" w:hint="eastAsia"/>
                    </w:rPr>
                    <w:t xml:space="preserve"> 媒體中若有人反對提高</w:t>
                  </w:r>
                  <w:proofErr w:type="gramStart"/>
                  <w:r w:rsidRPr="00D962D1">
                    <w:rPr>
                      <w:rFonts w:ascii="標楷體" w:eastAsia="標楷體" w:hAnsi="標楷體" w:cs="Arial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Arial" w:hint="eastAsia"/>
                    </w:rPr>
                    <w:t>價，將使青少年容易開始吸菸。</w:t>
                  </w:r>
                </w:p>
              </w:tc>
              <w:tc>
                <w:tcPr>
                  <w:tcW w:w="6095" w:type="dxa"/>
                </w:tcPr>
                <w:p w:rsidR="00AA499F" w:rsidRPr="00D962D1" w:rsidRDefault="00AA499F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AA499F" w:rsidRPr="00D962D1" w:rsidRDefault="00AA499F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AA499F" w:rsidRPr="00D962D1" w:rsidRDefault="00AA499F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AA499F" w:rsidRPr="00D962D1" w:rsidRDefault="00AA499F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499F" w:rsidRPr="00D962D1" w:rsidTr="003671E8">
              <w:tc>
                <w:tcPr>
                  <w:tcW w:w="1980" w:type="dxa"/>
                </w:tcPr>
                <w:p w:rsidR="00AA499F" w:rsidRPr="00D962D1" w:rsidRDefault="00AA499F" w:rsidP="003671E8">
                  <w:pPr>
                    <w:jc w:val="both"/>
                    <w:rPr>
                      <w:rFonts w:ascii="標楷體" w:eastAsia="標楷體" w:hAnsi="標楷體" w:cs="DFKaiShu-SB-Estd-BF"/>
                      <w:kern w:val="0"/>
                    </w:rPr>
                  </w:pPr>
                  <w:r w:rsidRPr="00D962D1">
                    <w:rPr>
                      <w:rFonts w:ascii="標楷體" w:eastAsia="標楷體" w:hAnsi="標楷體" w:cs="Arial" w:hint="eastAsia"/>
                    </w:rPr>
                    <w:t>4媒體、政治朝野人士、民間團體若支持各種禁</w:t>
                  </w:r>
                  <w:proofErr w:type="gramStart"/>
                  <w:r w:rsidRPr="00D962D1">
                    <w:rPr>
                      <w:rFonts w:ascii="標楷體" w:eastAsia="標楷體" w:hAnsi="標楷體" w:cs="Arial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Arial" w:hint="eastAsia"/>
                    </w:rPr>
                    <w:t>措施，可保護青少年免於</w:t>
                  </w:r>
                  <w:proofErr w:type="gramStart"/>
                  <w:r w:rsidRPr="00D962D1">
                    <w:rPr>
                      <w:rFonts w:ascii="標楷體" w:eastAsia="標楷體" w:hAnsi="標楷體" w:cs="Arial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Arial" w:hint="eastAsia"/>
                    </w:rPr>
                    <w:t>害。</w:t>
                  </w:r>
                </w:p>
              </w:tc>
              <w:tc>
                <w:tcPr>
                  <w:tcW w:w="6095" w:type="dxa"/>
                </w:tcPr>
                <w:p w:rsidR="00AA499F" w:rsidRPr="00D962D1" w:rsidRDefault="00AA499F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499F" w:rsidRPr="00D962D1" w:rsidTr="003671E8">
              <w:tc>
                <w:tcPr>
                  <w:tcW w:w="8075" w:type="dxa"/>
                  <w:gridSpan w:val="2"/>
                </w:tcPr>
                <w:p w:rsidR="00AA499F" w:rsidRPr="00D962D1" w:rsidRDefault="00AA499F" w:rsidP="003671E8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hint="eastAsia"/>
                      <w:b/>
                    </w:rPr>
                    <w:t>五、分析媒體組織</w:t>
                  </w:r>
                  <w:r w:rsidRPr="00D962D1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(</w:t>
                  </w:r>
                  <w:r w:rsidRPr="00D962D1">
                    <w:rPr>
                      <w:rFonts w:ascii="標楷體" w:eastAsia="標楷體" w:hAnsi="標楷體" w:hint="eastAsia"/>
                      <w:b/>
                      <w:color w:val="000000"/>
                    </w:rPr>
                    <w:t>探究</w:t>
                  </w:r>
                  <w:r w:rsidRPr="00D962D1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媒體組織</w:t>
                  </w:r>
                  <w:r w:rsidRPr="00D962D1">
                    <w:rPr>
                      <w:rFonts w:ascii="標楷體" w:eastAsia="標楷體" w:hAnsi="標楷體" w:hint="eastAsia"/>
                      <w:b/>
                      <w:color w:val="000000"/>
                    </w:rPr>
                    <w:t>與外在環境對媒體內容的影響</w:t>
                  </w:r>
                </w:p>
              </w:tc>
            </w:tr>
            <w:tr w:rsidR="00AA499F" w:rsidRPr="00D962D1" w:rsidTr="003671E8">
              <w:tc>
                <w:tcPr>
                  <w:tcW w:w="1980" w:type="dxa"/>
                </w:tcPr>
                <w:p w:rsidR="00AA499F" w:rsidRPr="00D962D1" w:rsidRDefault="00AA499F" w:rsidP="003671E8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D962D1">
                    <w:rPr>
                      <w:rFonts w:ascii="標楷體" w:eastAsia="標楷體" w:hAnsi="標楷體" w:cs="Arial" w:hint="eastAsia"/>
                    </w:rPr>
                    <w:t>1廣告中的俊男美女</w:t>
                  </w:r>
                  <w:proofErr w:type="gramStart"/>
                  <w:r w:rsidRPr="00D962D1">
                    <w:rPr>
                      <w:rFonts w:ascii="標楷體" w:eastAsia="標楷體" w:hAnsi="標楷體" w:cs="Arial" w:hint="eastAsia"/>
                    </w:rPr>
                    <w:t>不</w:t>
                  </w:r>
                  <w:proofErr w:type="gramEnd"/>
                  <w:r w:rsidRPr="00D962D1">
                    <w:rPr>
                      <w:rFonts w:ascii="標楷體" w:eastAsia="標楷體" w:hAnsi="標楷體" w:cs="Arial" w:hint="eastAsia"/>
                    </w:rPr>
                    <w:t>吸菸才能健康</w:t>
                  </w:r>
                  <w:r w:rsidRPr="00D962D1">
                    <w:rPr>
                      <w:rFonts w:ascii="標楷體" w:eastAsia="標楷體" w:hAnsi="標楷體" w:cs="Arial" w:hint="eastAsia"/>
                      <w:u w:val="single"/>
                    </w:rPr>
                    <w:t>轉大人</w:t>
                  </w:r>
                  <w:r w:rsidR="00E66005" w:rsidRPr="00D962D1">
                    <w:rPr>
                      <w:rFonts w:ascii="標楷體" w:eastAsia="標楷體" w:hAnsi="標楷體" w:cs="Arial" w:hint="eastAsia"/>
                    </w:rPr>
                    <w:t>(成長)</w:t>
                  </w:r>
                  <w:r w:rsidRPr="00D962D1">
                    <w:rPr>
                      <w:rFonts w:ascii="標楷體" w:eastAsia="標楷體" w:hAnsi="標楷體" w:cs="Arial" w:hint="eastAsia"/>
                    </w:rPr>
                    <w:t>、才是真英雄</w:t>
                  </w:r>
                </w:p>
              </w:tc>
              <w:tc>
                <w:tcPr>
                  <w:tcW w:w="6095" w:type="dxa"/>
                </w:tcPr>
                <w:p w:rsidR="00AA499F" w:rsidRPr="00D962D1" w:rsidRDefault="00AA499F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499F" w:rsidRPr="00D962D1" w:rsidTr="003671E8">
              <w:tc>
                <w:tcPr>
                  <w:tcW w:w="1980" w:type="dxa"/>
                </w:tcPr>
                <w:p w:rsidR="00AA499F" w:rsidRPr="00D962D1" w:rsidRDefault="00AA499F" w:rsidP="003671E8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D962D1">
                    <w:rPr>
                      <w:rFonts w:ascii="標楷體" w:eastAsia="標楷體" w:hAnsi="標楷體" w:hint="eastAsia"/>
                    </w:rPr>
                    <w:t>2</w:t>
                  </w:r>
                  <w:proofErr w:type="gramStart"/>
                  <w:r w:rsidRPr="00D962D1">
                    <w:rPr>
                      <w:rFonts w:ascii="標楷體" w:eastAsia="標楷體" w:hAnsi="標楷體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hint="eastAsia"/>
                    </w:rPr>
                    <w:t>商捐助公益活動，試圖說服大眾對</w:t>
                  </w:r>
                  <w:proofErr w:type="gramStart"/>
                  <w:r w:rsidRPr="00D962D1">
                    <w:rPr>
                      <w:rFonts w:ascii="標楷體" w:eastAsia="標楷體" w:hAnsi="標楷體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hint="eastAsia"/>
                    </w:rPr>
                    <w:t>商的好形象</w:t>
                  </w:r>
                </w:p>
              </w:tc>
              <w:tc>
                <w:tcPr>
                  <w:tcW w:w="6095" w:type="dxa"/>
                </w:tcPr>
                <w:p w:rsidR="00AA499F" w:rsidRPr="00D962D1" w:rsidRDefault="00AA499F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499F" w:rsidRPr="00D962D1" w:rsidTr="003671E8">
              <w:tc>
                <w:tcPr>
                  <w:tcW w:w="1980" w:type="dxa"/>
                </w:tcPr>
                <w:p w:rsidR="00AA499F" w:rsidRPr="00D962D1" w:rsidRDefault="00AA499F" w:rsidP="003671E8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3媒體節目若由</w:t>
                  </w:r>
                  <w:proofErr w:type="gramStart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商贊助，其內容訊息可能會受影響</w:t>
                  </w:r>
                </w:p>
              </w:tc>
              <w:tc>
                <w:tcPr>
                  <w:tcW w:w="6095" w:type="dxa"/>
                </w:tcPr>
                <w:p w:rsidR="00AA499F" w:rsidRPr="00D962D1" w:rsidRDefault="00AA499F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A499F" w:rsidRPr="00D962D1" w:rsidRDefault="00AA499F" w:rsidP="003671E8">
            <w:pPr>
              <w:ind w:left="860"/>
              <w:jc w:val="both"/>
              <w:rPr>
                <w:rFonts w:ascii="標楷體" w:eastAsia="標楷體" w:hAnsi="標楷體"/>
              </w:rPr>
            </w:pPr>
          </w:p>
        </w:tc>
      </w:tr>
    </w:tbl>
    <w:p w:rsidR="00AA499F" w:rsidRPr="00D962D1" w:rsidRDefault="00AA499F" w:rsidP="004D4A53">
      <w:pPr>
        <w:rPr>
          <w:rFonts w:ascii="標楷體" w:eastAsia="標楷體" w:hAnsi="標楷體"/>
        </w:rPr>
      </w:pPr>
    </w:p>
    <w:p w:rsidR="007A7623" w:rsidRPr="00D962D1" w:rsidRDefault="00DE074B" w:rsidP="007A7623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D962D1">
        <w:rPr>
          <w:rFonts w:ascii="標楷體" w:eastAsia="標楷體" w:hAnsi="標楷體" w:hint="eastAsia"/>
          <w:b/>
          <w:sz w:val="32"/>
          <w:szCs w:val="32"/>
        </w:rPr>
        <w:lastRenderedPageBreak/>
        <w:t>小組討論三:</w:t>
      </w:r>
      <w:proofErr w:type="gramStart"/>
      <w:r w:rsidR="007A7623" w:rsidRPr="00D962D1">
        <w:rPr>
          <w:rFonts w:ascii="標楷體" w:eastAsia="標楷體" w:hAnsi="標楷體" w:hint="eastAsia"/>
          <w:b/>
          <w:sz w:val="32"/>
          <w:szCs w:val="32"/>
        </w:rPr>
        <w:t>菸</w:t>
      </w:r>
      <w:proofErr w:type="gramEnd"/>
      <w:r w:rsidR="007A7623" w:rsidRPr="00D962D1">
        <w:rPr>
          <w:rFonts w:ascii="標楷體" w:eastAsia="標楷體" w:hAnsi="標楷體" w:hint="eastAsia"/>
          <w:b/>
          <w:sz w:val="32"/>
          <w:szCs w:val="32"/>
        </w:rPr>
        <w:t>害防制媒體素養葵花寶典3 我的權利不睡覺</w:t>
      </w:r>
    </w:p>
    <w:p w:rsidR="00B3688A" w:rsidRPr="00D962D1" w:rsidRDefault="00B3688A" w:rsidP="00B3688A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D962D1">
        <w:rPr>
          <w:rFonts w:ascii="標楷體" w:eastAsia="標楷體" w:hAnsi="標楷體" w:hint="eastAsia"/>
          <w:b/>
          <w:szCs w:val="24"/>
        </w:rPr>
        <w:t>學校:    縣(市)      國中(高中職)     年級     填寫者姓名: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7A7623" w:rsidRPr="00D962D1" w:rsidTr="003671E8">
        <w:tc>
          <w:tcPr>
            <w:tcW w:w="8362" w:type="dxa"/>
          </w:tcPr>
          <w:p w:rsidR="007A7623" w:rsidRPr="00D962D1" w:rsidRDefault="00090D76" w:rsidP="003671E8">
            <w:pPr>
              <w:pStyle w:val="a8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0D76">
              <w:rPr>
                <w:rFonts w:ascii="標楷體" w:eastAsia="標楷體" w:hAnsi="標楷體" w:cs="DFYuan-Md-HK-BF"/>
                <w:noProof/>
                <w:kern w:val="0"/>
              </w:rPr>
              <w:pict>
                <v:shape id="AutoShape 5" o:spid="_x0000_s1028" type="#_x0000_t62" style="position:absolute;margin-left:-3pt;margin-top:2pt;width:407pt;height:46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" adj="3158,16590">
                  <v:textbox>
                    <w:txbxContent>
                      <w:p w:rsidR="003671E8" w:rsidRPr="00D02ECD" w:rsidRDefault="003671E8" w:rsidP="007A7623">
                        <w:pPr>
                          <w:ind w:right="113"/>
                          <w:jc w:val="center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三</w:t>
                        </w:r>
                        <w:r w:rsidRPr="00D02ECD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、媒體使用近用</w:t>
                        </w:r>
                      </w:p>
                      <w:p w:rsidR="003671E8" w:rsidRPr="00D02ECD" w:rsidRDefault="003671E8" w:rsidP="007A7623">
                        <w:pPr>
                          <w:ind w:right="113"/>
                          <w:jc w:val="center"/>
                          <w:rPr>
                            <w:rFonts w:ascii="標楷體" w:eastAsia="標楷體" w:hAnsi="標楷體"/>
                            <w:b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Cs w:val="24"/>
                          </w:rPr>
                          <w:t>我會影響</w:t>
                        </w:r>
                        <w:r w:rsidRPr="00D02ECD">
                          <w:rPr>
                            <w:rFonts w:hint="eastAsia"/>
                            <w:b/>
                            <w:szCs w:val="24"/>
                          </w:rPr>
                          <w:t>媒體</w:t>
                        </w:r>
                        <w:r>
                          <w:rPr>
                            <w:rFonts w:hint="eastAsia"/>
                            <w:b/>
                            <w:szCs w:val="24"/>
                          </w:rPr>
                          <w:t>、我會</w:t>
                        </w:r>
                        <w:r w:rsidRPr="00D02ECD">
                          <w:rPr>
                            <w:rFonts w:hint="eastAsia"/>
                            <w:b/>
                            <w:color w:val="000000"/>
                            <w:szCs w:val="24"/>
                          </w:rPr>
                          <w:t>使用媒體表達對公共事務的主張</w:t>
                        </w:r>
                      </w:p>
                      <w:p w:rsidR="003671E8" w:rsidRPr="006E4E37" w:rsidRDefault="003671E8" w:rsidP="007A7623"/>
                    </w:txbxContent>
                  </v:textbox>
                </v:shape>
              </w:pict>
            </w:r>
          </w:p>
          <w:p w:rsidR="007A7623" w:rsidRPr="00D962D1" w:rsidRDefault="007A7623" w:rsidP="003671E8">
            <w:pPr>
              <w:pStyle w:val="a8"/>
              <w:ind w:leftChars="0" w:left="0"/>
              <w:rPr>
                <w:rFonts w:ascii="標楷體" w:eastAsia="標楷體" w:hAnsi="標楷體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0"/>
              <w:gridCol w:w="6095"/>
            </w:tblGrid>
            <w:tr w:rsidR="007A7623" w:rsidRPr="00D962D1" w:rsidTr="003671E8">
              <w:tc>
                <w:tcPr>
                  <w:tcW w:w="1980" w:type="dxa"/>
                </w:tcPr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        項目</w:t>
                  </w:r>
                </w:p>
              </w:tc>
              <w:tc>
                <w:tcPr>
                  <w:tcW w:w="6095" w:type="dxa"/>
                </w:tcPr>
                <w:p w:rsidR="007A7623" w:rsidRPr="00D962D1" w:rsidRDefault="00DE074B" w:rsidP="003671E8">
                  <w:pPr>
                    <w:jc w:val="both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           </w:t>
                  </w:r>
                  <w:r w:rsidR="007A7623" w:rsidRPr="00D962D1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 </w:t>
                  </w:r>
                  <w:r w:rsidR="007A7623" w:rsidRPr="00D962D1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這一</w:t>
                  </w:r>
                  <w:proofErr w:type="gramStart"/>
                  <w:r w:rsidR="007A7623" w:rsidRPr="00D962D1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週</w:t>
                  </w:r>
                  <w:proofErr w:type="gramEnd"/>
                  <w:r w:rsidR="007A7623" w:rsidRPr="00D962D1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內我做了</w:t>
                  </w:r>
                  <w:proofErr w:type="gramStart"/>
                  <w:r w:rsidR="007A7623" w:rsidRPr="00D962D1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甚麼</w:t>
                  </w:r>
                  <w:r w:rsidRPr="00D962D1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，</w:t>
                  </w:r>
                  <w:proofErr w:type="gramEnd"/>
                  <w:r w:rsidRPr="00D962D1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我還可以做甚麼?</w:t>
                  </w:r>
                </w:p>
              </w:tc>
            </w:tr>
            <w:tr w:rsidR="007A7623" w:rsidRPr="00D962D1" w:rsidTr="003671E8">
              <w:tc>
                <w:tcPr>
                  <w:tcW w:w="1980" w:type="dxa"/>
                </w:tcPr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hint="eastAsia"/>
                    </w:rPr>
                    <w:t>1</w:t>
                  </w:r>
                  <w:r w:rsidRPr="00D962D1">
                    <w:rPr>
                      <w:rFonts w:ascii="標楷體" w:eastAsia="標楷體" w:hAnsi="標楷體"/>
                    </w:rPr>
                    <w:t>.</w:t>
                  </w: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我會使用網路發表、回應或與網友討論</w:t>
                  </w:r>
                  <w:proofErr w:type="gramStart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害相關的議題</w:t>
                  </w:r>
                </w:p>
              </w:tc>
              <w:tc>
                <w:tcPr>
                  <w:tcW w:w="6095" w:type="dxa"/>
                </w:tcPr>
                <w:p w:rsidR="007A7623" w:rsidRPr="00D962D1" w:rsidRDefault="007A7623" w:rsidP="003671E8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A7623" w:rsidRPr="00D962D1" w:rsidTr="003671E8">
              <w:tc>
                <w:tcPr>
                  <w:tcW w:w="1980" w:type="dxa"/>
                </w:tcPr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2</w:t>
                  </w:r>
                  <w:r w:rsidRPr="00D962D1">
                    <w:rPr>
                      <w:rFonts w:ascii="標楷體" w:eastAsia="標楷體" w:hAnsi="標楷體" w:cs="DFKaiShu-SB-Estd-BF"/>
                      <w:kern w:val="0"/>
                    </w:rPr>
                    <w:t>.</w:t>
                  </w: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我會使用網路搜尋</w:t>
                  </w:r>
                  <w:proofErr w:type="gramStart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菸害或</w:t>
                  </w:r>
                  <w:proofErr w:type="gramEnd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戒菸的訊息與新知</w:t>
                  </w:r>
                </w:p>
              </w:tc>
              <w:tc>
                <w:tcPr>
                  <w:tcW w:w="6095" w:type="dxa"/>
                </w:tcPr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A7623" w:rsidRPr="00D962D1" w:rsidTr="003671E8">
              <w:tc>
                <w:tcPr>
                  <w:tcW w:w="1980" w:type="dxa"/>
                </w:tcPr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3</w:t>
                  </w:r>
                  <w:r w:rsidRPr="00D962D1">
                    <w:rPr>
                      <w:rFonts w:ascii="標楷體" w:eastAsia="標楷體" w:hAnsi="標楷體" w:cs="DFKaiShu-SB-Estd-BF"/>
                      <w:kern w:val="0"/>
                    </w:rPr>
                    <w:t>.</w:t>
                  </w: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如果看到不適當的吸菸傳播內容時，我會主動利用管道進行檢舉或申訴</w:t>
                  </w:r>
                </w:p>
              </w:tc>
              <w:tc>
                <w:tcPr>
                  <w:tcW w:w="6095" w:type="dxa"/>
                </w:tcPr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A7623" w:rsidRPr="00D962D1" w:rsidTr="003671E8">
              <w:tc>
                <w:tcPr>
                  <w:tcW w:w="1980" w:type="dxa"/>
                </w:tcPr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4</w:t>
                  </w:r>
                  <w:r w:rsidRPr="00D962D1">
                    <w:rPr>
                      <w:rFonts w:ascii="標楷體" w:eastAsia="標楷體" w:hAnsi="標楷體" w:cs="DFKaiShu-SB-Estd-BF"/>
                      <w:kern w:val="0"/>
                    </w:rPr>
                    <w:t>.</w:t>
                  </w: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政府將</w:t>
                  </w:r>
                  <w:proofErr w:type="gramStart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害政策法規、二代戒菸等訊息公開，且提供民眾免費查詢</w:t>
                  </w:r>
                </w:p>
              </w:tc>
              <w:tc>
                <w:tcPr>
                  <w:tcW w:w="6095" w:type="dxa"/>
                </w:tcPr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A7623" w:rsidRPr="00D962D1" w:rsidTr="003671E8">
              <w:tc>
                <w:tcPr>
                  <w:tcW w:w="1980" w:type="dxa"/>
                </w:tcPr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 w:cs="DFKaiShu-SB-Estd-BF"/>
                      <w:kern w:val="0"/>
                    </w:rPr>
                  </w:pP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5我會運用網路搜尋到的</w:t>
                  </w:r>
                  <w:proofErr w:type="gramStart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菸害或</w:t>
                  </w:r>
                  <w:proofErr w:type="gramEnd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戒菸新知告訴親朋好友</w:t>
                  </w:r>
                </w:p>
              </w:tc>
              <w:tc>
                <w:tcPr>
                  <w:tcW w:w="6095" w:type="dxa"/>
                </w:tcPr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B3688A" w:rsidRPr="00D962D1" w:rsidRDefault="00B3688A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A7623" w:rsidRPr="00D962D1" w:rsidRDefault="007A7623" w:rsidP="003671E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A7623" w:rsidRPr="00D962D1" w:rsidRDefault="007A7623" w:rsidP="003671E8">
            <w:pPr>
              <w:ind w:left="860"/>
              <w:jc w:val="both"/>
              <w:rPr>
                <w:rFonts w:ascii="標楷體" w:eastAsia="標楷體" w:hAnsi="標楷體"/>
              </w:rPr>
            </w:pPr>
          </w:p>
        </w:tc>
      </w:tr>
    </w:tbl>
    <w:p w:rsidR="007A7623" w:rsidRPr="00D962D1" w:rsidRDefault="007A7623" w:rsidP="00B3688A">
      <w:pPr>
        <w:rPr>
          <w:rFonts w:ascii="標楷體" w:eastAsia="標楷體" w:hAnsi="標楷體"/>
        </w:rPr>
      </w:pPr>
    </w:p>
    <w:p w:rsidR="008C48A7" w:rsidRPr="00D962D1" w:rsidRDefault="008C48A7" w:rsidP="00B3688A">
      <w:pPr>
        <w:rPr>
          <w:rFonts w:ascii="標楷體" w:eastAsia="標楷體" w:hAnsi="標楷體"/>
        </w:rPr>
      </w:pPr>
    </w:p>
    <w:p w:rsidR="002A3D33" w:rsidRPr="00D962D1" w:rsidRDefault="00BC645E" w:rsidP="008C48A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無</w:t>
      </w:r>
      <w:proofErr w:type="gramStart"/>
      <w:r w:rsidR="002A3D33" w:rsidRPr="00D962D1">
        <w:rPr>
          <w:rFonts w:ascii="標楷體" w:eastAsia="標楷體" w:hAnsi="標楷體" w:hint="eastAsia"/>
          <w:b/>
        </w:rPr>
        <w:t>菸</w:t>
      </w:r>
      <w:proofErr w:type="gramEnd"/>
      <w:r w:rsidR="002A3D33" w:rsidRPr="00D962D1">
        <w:rPr>
          <w:rFonts w:ascii="標楷體" w:eastAsia="標楷體" w:hAnsi="標楷體" w:hint="eastAsia"/>
          <w:b/>
        </w:rPr>
        <w:t xml:space="preserve">校園教學模組(五) </w:t>
      </w:r>
      <w:proofErr w:type="gramStart"/>
      <w:r w:rsidR="002A3D33" w:rsidRPr="00D962D1">
        <w:rPr>
          <w:rFonts w:ascii="標楷體" w:eastAsia="標楷體" w:hAnsi="標楷體" w:hint="eastAsia"/>
          <w:b/>
        </w:rPr>
        <w:t>菸</w:t>
      </w:r>
      <w:proofErr w:type="gramEnd"/>
      <w:r w:rsidR="002A3D33" w:rsidRPr="00D962D1">
        <w:rPr>
          <w:rFonts w:ascii="標楷體" w:eastAsia="標楷體" w:hAnsi="標楷體" w:hint="eastAsia"/>
          <w:b/>
        </w:rPr>
        <w:t>害媒體素養葵花寶典2五福臨門適用之能力指標</w:t>
      </w:r>
    </w:p>
    <w:p w:rsidR="008C48A7" w:rsidRPr="00D962D1" w:rsidRDefault="002A3D33" w:rsidP="008C48A7">
      <w:pPr>
        <w:rPr>
          <w:rFonts w:ascii="標楷體" w:eastAsia="標楷體" w:hAnsi="標楷體"/>
        </w:rPr>
      </w:pPr>
      <w:r w:rsidRPr="00D962D1">
        <w:rPr>
          <w:rFonts w:ascii="標楷體" w:eastAsia="標楷體" w:hAnsi="標楷體" w:hint="eastAsia"/>
        </w:rPr>
        <w:t xml:space="preserve">國中 </w:t>
      </w:r>
      <w:r w:rsidR="008C48A7" w:rsidRPr="00D962D1">
        <w:rPr>
          <w:rFonts w:ascii="標楷體" w:eastAsia="標楷體" w:hAnsi="標楷體" w:hint="eastAsia"/>
        </w:rPr>
        <w:t>九年一貫課程綱要健康與體育學習領域能力指標</w:t>
      </w:r>
    </w:p>
    <w:tbl>
      <w:tblPr>
        <w:tblStyle w:val="a7"/>
        <w:tblW w:w="0" w:type="auto"/>
        <w:tblLook w:val="04A0"/>
      </w:tblPr>
      <w:tblGrid>
        <w:gridCol w:w="1242"/>
        <w:gridCol w:w="7120"/>
      </w:tblGrid>
      <w:tr w:rsidR="008C48A7" w:rsidRPr="00D962D1" w:rsidTr="000E0275">
        <w:tc>
          <w:tcPr>
            <w:tcW w:w="8362" w:type="dxa"/>
            <w:gridSpan w:val="2"/>
          </w:tcPr>
          <w:p w:rsidR="008C48A7" w:rsidRPr="00D962D1" w:rsidRDefault="008C48A7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5.安全生活</w:t>
            </w:r>
          </w:p>
        </w:tc>
      </w:tr>
      <w:tr w:rsidR="008C48A7" w:rsidRPr="00D962D1" w:rsidTr="008C48A7">
        <w:tc>
          <w:tcPr>
            <w:tcW w:w="1242" w:type="dxa"/>
          </w:tcPr>
          <w:p w:rsidR="008C48A7" w:rsidRPr="00D962D1" w:rsidRDefault="008C48A7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5-3-2</w:t>
            </w:r>
          </w:p>
        </w:tc>
        <w:tc>
          <w:tcPr>
            <w:tcW w:w="7120" w:type="dxa"/>
          </w:tcPr>
          <w:p w:rsidR="008C48A7" w:rsidRPr="00D962D1" w:rsidRDefault="008C48A7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規劃並參與改善環境危機所需的預防策略和行動。</w:t>
            </w:r>
          </w:p>
        </w:tc>
      </w:tr>
      <w:tr w:rsidR="008C48A7" w:rsidRPr="00D962D1" w:rsidTr="008C48A7">
        <w:tc>
          <w:tcPr>
            <w:tcW w:w="1242" w:type="dxa"/>
          </w:tcPr>
          <w:p w:rsidR="008C48A7" w:rsidRPr="00D962D1" w:rsidRDefault="008C48A7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5-3-4</w:t>
            </w:r>
          </w:p>
        </w:tc>
        <w:tc>
          <w:tcPr>
            <w:tcW w:w="7120" w:type="dxa"/>
          </w:tcPr>
          <w:p w:rsidR="008C48A7" w:rsidRPr="00D962D1" w:rsidRDefault="008C48A7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評估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、酒、檳榔、藥物、成癮藥物的危害，並於日常生活中演練有效的拒絕策略。</w:t>
            </w:r>
          </w:p>
        </w:tc>
      </w:tr>
      <w:tr w:rsidR="008C48A7" w:rsidRPr="00D962D1" w:rsidTr="00FF72A6">
        <w:tc>
          <w:tcPr>
            <w:tcW w:w="8362" w:type="dxa"/>
            <w:gridSpan w:val="2"/>
          </w:tcPr>
          <w:p w:rsidR="008C48A7" w:rsidRPr="00D962D1" w:rsidRDefault="008C48A7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7.群體健康</w:t>
            </w:r>
          </w:p>
        </w:tc>
      </w:tr>
      <w:tr w:rsidR="008C48A7" w:rsidRPr="00D962D1" w:rsidTr="008C48A7">
        <w:tc>
          <w:tcPr>
            <w:tcW w:w="1242" w:type="dxa"/>
          </w:tcPr>
          <w:p w:rsidR="008C48A7" w:rsidRPr="00D962D1" w:rsidRDefault="008C48A7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7-3-1</w:t>
            </w:r>
          </w:p>
        </w:tc>
        <w:tc>
          <w:tcPr>
            <w:tcW w:w="7120" w:type="dxa"/>
          </w:tcPr>
          <w:p w:rsidR="008C48A7" w:rsidRPr="00D962D1" w:rsidRDefault="008C48A7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運用健康促進與疾病預防的策略，以滿足不同族群、地域、年齡、工作者的健康需求。</w:t>
            </w:r>
          </w:p>
        </w:tc>
      </w:tr>
      <w:tr w:rsidR="008C48A7" w:rsidRPr="00D962D1" w:rsidTr="008C48A7">
        <w:tc>
          <w:tcPr>
            <w:tcW w:w="1242" w:type="dxa"/>
          </w:tcPr>
          <w:p w:rsidR="008C48A7" w:rsidRPr="00D962D1" w:rsidRDefault="008C48A7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7-3-2</w:t>
            </w:r>
          </w:p>
        </w:tc>
        <w:tc>
          <w:tcPr>
            <w:tcW w:w="7120" w:type="dxa"/>
          </w:tcPr>
          <w:p w:rsidR="008C48A7" w:rsidRPr="00D962D1" w:rsidRDefault="008C48A7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選擇適切的健康資訊、服務及產品，以促成健康計畫的執行。</w:t>
            </w:r>
          </w:p>
        </w:tc>
      </w:tr>
      <w:tr w:rsidR="008C48A7" w:rsidRPr="00D962D1" w:rsidTr="008C48A7">
        <w:tc>
          <w:tcPr>
            <w:tcW w:w="1242" w:type="dxa"/>
          </w:tcPr>
          <w:p w:rsidR="008C48A7" w:rsidRPr="00D962D1" w:rsidRDefault="008C48A7" w:rsidP="008C48A7">
            <w:pPr>
              <w:rPr>
                <w:rFonts w:ascii="標楷體" w:eastAsia="標楷體" w:hAnsi="標楷體"/>
              </w:rPr>
            </w:pPr>
          </w:p>
        </w:tc>
        <w:tc>
          <w:tcPr>
            <w:tcW w:w="7120" w:type="dxa"/>
          </w:tcPr>
          <w:p w:rsidR="008C48A7" w:rsidRPr="00D962D1" w:rsidRDefault="008C48A7" w:rsidP="008C48A7">
            <w:pPr>
              <w:rPr>
                <w:rFonts w:ascii="標楷體" w:eastAsia="標楷體" w:hAnsi="標楷體"/>
              </w:rPr>
            </w:pPr>
          </w:p>
        </w:tc>
      </w:tr>
    </w:tbl>
    <w:p w:rsidR="008C48A7" w:rsidRPr="00D962D1" w:rsidRDefault="008C48A7" w:rsidP="008C48A7">
      <w:pPr>
        <w:rPr>
          <w:rFonts w:ascii="標楷體" w:eastAsia="標楷體" w:hAnsi="標楷體"/>
        </w:rPr>
      </w:pPr>
      <w:r w:rsidRPr="00D962D1">
        <w:rPr>
          <w:rFonts w:ascii="標楷體" w:eastAsia="標楷體" w:hAnsi="標楷體" w:hint="eastAsia"/>
        </w:rPr>
        <w:t>普通高級中學必修科目「健康與護理」課程綱要</w:t>
      </w:r>
      <w:r w:rsidR="002A3D33" w:rsidRPr="00D962D1">
        <w:rPr>
          <w:rFonts w:ascii="標楷體" w:eastAsia="標楷體" w:hAnsi="標楷體" w:hint="eastAsia"/>
        </w:rPr>
        <w:t xml:space="preserve"> </w:t>
      </w:r>
      <w:r w:rsidRPr="00D962D1">
        <w:rPr>
          <w:rFonts w:ascii="標楷體" w:eastAsia="標楷體" w:hAnsi="標楷體" w:hint="eastAsia"/>
        </w:rPr>
        <w:t>第一</w:t>
      </w:r>
      <w:proofErr w:type="gramStart"/>
      <w:r w:rsidRPr="00D962D1">
        <w:rPr>
          <w:rFonts w:ascii="標楷體" w:eastAsia="標楷體" w:hAnsi="標楷體" w:hint="eastAsia"/>
        </w:rPr>
        <w:t>冊</w:t>
      </w:r>
      <w:proofErr w:type="gramEnd"/>
    </w:p>
    <w:p w:rsidR="008C48A7" w:rsidRPr="00D962D1" w:rsidRDefault="008C48A7" w:rsidP="008C48A7">
      <w:pPr>
        <w:numPr>
          <w:ilvl w:val="0"/>
          <w:numId w:val="68"/>
        </w:numPr>
        <w:rPr>
          <w:rFonts w:ascii="標楷體" w:eastAsia="標楷體" w:hAnsi="標楷體"/>
        </w:rPr>
      </w:pPr>
      <w:r w:rsidRPr="00D962D1">
        <w:rPr>
          <w:rFonts w:ascii="標楷體" w:eastAsia="標楷體" w:hAnsi="標楷體" w:hint="eastAsia"/>
        </w:rPr>
        <w:t>促進健康生活型態</w:t>
      </w:r>
      <w:r w:rsidR="002A3D33" w:rsidRPr="00D962D1">
        <w:rPr>
          <w:rFonts w:ascii="標楷體" w:eastAsia="標楷體" w:hAnsi="標楷體" w:hint="eastAsia"/>
        </w:rPr>
        <w:t xml:space="preserve">  </w:t>
      </w:r>
      <w:r w:rsidRPr="00D962D1">
        <w:rPr>
          <w:rFonts w:ascii="標楷體" w:eastAsia="標楷體" w:hAnsi="標楷體" w:hint="eastAsia"/>
        </w:rPr>
        <w:t>核心能力</w:t>
      </w:r>
      <w:r w:rsidRPr="00D962D1">
        <w:rPr>
          <w:rFonts w:ascii="標楷體" w:eastAsia="標楷體" w:hAnsi="標楷體"/>
        </w:rPr>
        <w:tab/>
      </w:r>
    </w:p>
    <w:tbl>
      <w:tblPr>
        <w:tblStyle w:val="a7"/>
        <w:tblW w:w="0" w:type="auto"/>
        <w:tblLook w:val="04A0"/>
      </w:tblPr>
      <w:tblGrid>
        <w:gridCol w:w="1242"/>
        <w:gridCol w:w="7120"/>
      </w:tblGrid>
      <w:tr w:rsidR="008C48A7" w:rsidRPr="00D962D1" w:rsidTr="00883420">
        <w:tc>
          <w:tcPr>
            <w:tcW w:w="8362" w:type="dxa"/>
            <w:gridSpan w:val="2"/>
          </w:tcPr>
          <w:p w:rsidR="008C48A7" w:rsidRPr="00D962D1" w:rsidRDefault="008C48A7" w:rsidP="008C48A7">
            <w:pPr>
              <w:tabs>
                <w:tab w:val="left" w:pos="2775"/>
              </w:tabs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1.</w:t>
            </w:r>
            <w:r w:rsidRPr="00D962D1">
              <w:rPr>
                <w:rFonts w:ascii="標楷體" w:eastAsia="標楷體" w:hAnsi="標楷體" w:hint="eastAsia"/>
              </w:rPr>
              <w:t>認識健康生活型態的重要性，並積極努力養成</w:t>
            </w:r>
          </w:p>
        </w:tc>
      </w:tr>
      <w:tr w:rsidR="008C48A7" w:rsidRPr="00D962D1" w:rsidTr="008C48A7">
        <w:tc>
          <w:tcPr>
            <w:tcW w:w="1242" w:type="dxa"/>
          </w:tcPr>
          <w:p w:rsidR="008C48A7" w:rsidRPr="00D962D1" w:rsidRDefault="008C48A7" w:rsidP="008C48A7">
            <w:pPr>
              <w:tabs>
                <w:tab w:val="left" w:pos="2775"/>
              </w:tabs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1-3</w:t>
            </w:r>
          </w:p>
        </w:tc>
        <w:tc>
          <w:tcPr>
            <w:tcW w:w="7120" w:type="dxa"/>
          </w:tcPr>
          <w:p w:rsidR="008C48A7" w:rsidRPr="00D962D1" w:rsidRDefault="008C48A7" w:rsidP="008C48A7">
            <w:pPr>
              <w:tabs>
                <w:tab w:val="left" w:pos="2775"/>
              </w:tabs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學習將健康生活型態實踐於日常生活中。</w:t>
            </w:r>
          </w:p>
        </w:tc>
      </w:tr>
    </w:tbl>
    <w:p w:rsidR="008C48A7" w:rsidRPr="00D962D1" w:rsidRDefault="008C48A7" w:rsidP="008C48A7">
      <w:pPr>
        <w:rPr>
          <w:rFonts w:ascii="標楷體" w:eastAsia="標楷體" w:hAnsi="標楷體"/>
        </w:rPr>
      </w:pPr>
      <w:r w:rsidRPr="00D962D1">
        <w:rPr>
          <w:rFonts w:ascii="標楷體" w:eastAsia="標楷體" w:hAnsi="標楷體" w:hint="eastAsia"/>
        </w:rPr>
        <w:t>三、促進健康消費</w:t>
      </w:r>
      <w:r w:rsidR="002A3D33" w:rsidRPr="00D962D1">
        <w:rPr>
          <w:rFonts w:ascii="標楷體" w:eastAsia="標楷體" w:hAnsi="標楷體" w:hint="eastAsia"/>
        </w:rPr>
        <w:t xml:space="preserve">  </w:t>
      </w:r>
      <w:r w:rsidRPr="00D962D1">
        <w:rPr>
          <w:rFonts w:ascii="標楷體" w:eastAsia="標楷體" w:hAnsi="標楷體" w:hint="eastAsia"/>
        </w:rPr>
        <w:t>核心能力</w:t>
      </w:r>
    </w:p>
    <w:tbl>
      <w:tblPr>
        <w:tblStyle w:val="a7"/>
        <w:tblW w:w="0" w:type="auto"/>
        <w:tblLook w:val="04A0"/>
      </w:tblPr>
      <w:tblGrid>
        <w:gridCol w:w="1242"/>
        <w:gridCol w:w="7120"/>
      </w:tblGrid>
      <w:tr w:rsidR="008C48A7" w:rsidRPr="00D962D1" w:rsidTr="00826B7D">
        <w:tc>
          <w:tcPr>
            <w:tcW w:w="8362" w:type="dxa"/>
            <w:gridSpan w:val="2"/>
          </w:tcPr>
          <w:p w:rsidR="008C48A7" w:rsidRPr="00D962D1" w:rsidRDefault="008C48A7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1.</w:t>
            </w:r>
            <w:r w:rsidRPr="00D962D1">
              <w:rPr>
                <w:rFonts w:ascii="標楷體" w:eastAsia="標楷體" w:hAnsi="標楷體" w:hint="eastAsia"/>
              </w:rPr>
              <w:t>提升消費者自我覺察與資訊辨識的能力</w:t>
            </w:r>
          </w:p>
        </w:tc>
      </w:tr>
      <w:tr w:rsidR="008C48A7" w:rsidRPr="00D962D1" w:rsidTr="008C48A7">
        <w:tc>
          <w:tcPr>
            <w:tcW w:w="1242" w:type="dxa"/>
          </w:tcPr>
          <w:p w:rsidR="008C48A7" w:rsidRPr="00D962D1" w:rsidRDefault="008C48A7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120" w:type="dxa"/>
          </w:tcPr>
          <w:p w:rsidR="008C48A7" w:rsidRPr="00D962D1" w:rsidRDefault="008C48A7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培養蒐集媒體中有關健康訊息之興趣，辨識其正確性及風險等，並做出適合自己的抉擇。</w:t>
            </w:r>
          </w:p>
        </w:tc>
      </w:tr>
    </w:tbl>
    <w:p w:rsidR="008C48A7" w:rsidRPr="00D962D1" w:rsidRDefault="008C48A7" w:rsidP="008C48A7">
      <w:pPr>
        <w:rPr>
          <w:rFonts w:ascii="標楷體" w:eastAsia="標楷體" w:hAnsi="標楷體"/>
        </w:rPr>
      </w:pPr>
      <w:r w:rsidRPr="00D962D1">
        <w:rPr>
          <w:rFonts w:ascii="標楷體" w:eastAsia="標楷體" w:hAnsi="標楷體" w:hint="eastAsia"/>
        </w:rPr>
        <w:t>普通高級中學必修科目「健康與護理」第二</w:t>
      </w:r>
      <w:proofErr w:type="gramStart"/>
      <w:r w:rsidRPr="00D962D1">
        <w:rPr>
          <w:rFonts w:ascii="標楷體" w:eastAsia="標楷體" w:hAnsi="標楷體" w:hint="eastAsia"/>
        </w:rPr>
        <w:t>冊</w:t>
      </w:r>
      <w:proofErr w:type="gramEnd"/>
    </w:p>
    <w:p w:rsidR="008C48A7" w:rsidRPr="00D962D1" w:rsidRDefault="008C48A7" w:rsidP="008C48A7">
      <w:pPr>
        <w:numPr>
          <w:ilvl w:val="0"/>
          <w:numId w:val="69"/>
        </w:numPr>
        <w:rPr>
          <w:rFonts w:ascii="標楷體" w:eastAsia="標楷體" w:hAnsi="標楷體"/>
        </w:rPr>
      </w:pPr>
      <w:r w:rsidRPr="00D962D1">
        <w:rPr>
          <w:rFonts w:ascii="標楷體" w:eastAsia="標楷體" w:hAnsi="標楷體" w:hint="eastAsia"/>
        </w:rPr>
        <w:t>促進心理健康</w:t>
      </w:r>
      <w:r w:rsidR="002A3D33" w:rsidRPr="00D962D1">
        <w:rPr>
          <w:rFonts w:ascii="標楷體" w:eastAsia="標楷體" w:hAnsi="標楷體" w:hint="eastAsia"/>
        </w:rPr>
        <w:t xml:space="preserve">  </w:t>
      </w:r>
      <w:r w:rsidRPr="00D962D1">
        <w:rPr>
          <w:rFonts w:ascii="標楷體" w:eastAsia="標楷體" w:hAnsi="標楷體" w:hint="eastAsia"/>
        </w:rPr>
        <w:t>核心能力</w:t>
      </w:r>
    </w:p>
    <w:tbl>
      <w:tblPr>
        <w:tblStyle w:val="a7"/>
        <w:tblW w:w="0" w:type="auto"/>
        <w:tblLook w:val="04A0"/>
      </w:tblPr>
      <w:tblGrid>
        <w:gridCol w:w="1242"/>
        <w:gridCol w:w="7120"/>
      </w:tblGrid>
      <w:tr w:rsidR="008C48A7" w:rsidRPr="00D962D1" w:rsidTr="007A5ED1">
        <w:tc>
          <w:tcPr>
            <w:tcW w:w="8362" w:type="dxa"/>
            <w:gridSpan w:val="2"/>
          </w:tcPr>
          <w:p w:rsidR="008C48A7" w:rsidRPr="00D962D1" w:rsidRDefault="008C48A7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2.</w:t>
            </w:r>
            <w:r w:rsidRPr="00D962D1">
              <w:rPr>
                <w:rFonts w:ascii="標楷體" w:eastAsia="標楷體" w:hAnsi="標楷體" w:hint="eastAsia"/>
              </w:rPr>
              <w:t>具備維護心理健康的生活技能</w:t>
            </w:r>
          </w:p>
        </w:tc>
      </w:tr>
      <w:tr w:rsidR="008C48A7" w:rsidRPr="00D962D1" w:rsidTr="008C48A7">
        <w:tc>
          <w:tcPr>
            <w:tcW w:w="1242" w:type="dxa"/>
          </w:tcPr>
          <w:p w:rsidR="008C48A7" w:rsidRPr="00D962D1" w:rsidRDefault="008C48A7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4-1</w:t>
            </w:r>
          </w:p>
        </w:tc>
        <w:tc>
          <w:tcPr>
            <w:tcW w:w="7120" w:type="dxa"/>
          </w:tcPr>
          <w:p w:rsidR="008C48A7" w:rsidRPr="00D962D1" w:rsidRDefault="008C48A7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培養解決生活問題的能力，避免成癮物質或情感問題的傷害。</w:t>
            </w:r>
          </w:p>
        </w:tc>
      </w:tr>
    </w:tbl>
    <w:p w:rsidR="008C48A7" w:rsidRPr="00D962D1" w:rsidRDefault="008C48A7" w:rsidP="008C48A7">
      <w:pPr>
        <w:rPr>
          <w:rFonts w:ascii="標楷體" w:eastAsia="標楷體" w:hAnsi="標楷體"/>
        </w:rPr>
      </w:pPr>
    </w:p>
    <w:p w:rsidR="008C48A7" w:rsidRPr="00D962D1" w:rsidRDefault="008C48A7" w:rsidP="008C48A7">
      <w:pPr>
        <w:numPr>
          <w:ilvl w:val="0"/>
          <w:numId w:val="69"/>
        </w:numPr>
        <w:rPr>
          <w:rFonts w:ascii="標楷體" w:eastAsia="標楷體" w:hAnsi="標楷體"/>
        </w:rPr>
      </w:pPr>
      <w:r w:rsidRPr="00D962D1">
        <w:rPr>
          <w:rFonts w:ascii="標楷體" w:eastAsia="標楷體" w:hAnsi="標楷體" w:hint="eastAsia"/>
        </w:rPr>
        <w:t>促進無</w:t>
      </w:r>
      <w:proofErr w:type="gramStart"/>
      <w:r w:rsidRPr="00D962D1">
        <w:rPr>
          <w:rFonts w:ascii="標楷體" w:eastAsia="標楷體" w:hAnsi="標楷體" w:hint="eastAsia"/>
        </w:rPr>
        <w:t>菸</w:t>
      </w:r>
      <w:proofErr w:type="gramEnd"/>
      <w:r w:rsidRPr="00D962D1">
        <w:rPr>
          <w:rFonts w:ascii="標楷體" w:eastAsia="標楷體" w:hAnsi="標楷體" w:hint="eastAsia"/>
        </w:rPr>
        <w:t>及無物質濫用的生活</w:t>
      </w:r>
      <w:r w:rsidR="002A3D33" w:rsidRPr="00D962D1">
        <w:rPr>
          <w:rFonts w:ascii="標楷體" w:eastAsia="標楷體" w:hAnsi="標楷體" w:hint="eastAsia"/>
        </w:rPr>
        <w:t xml:space="preserve">  </w:t>
      </w:r>
      <w:r w:rsidRPr="00D962D1">
        <w:rPr>
          <w:rFonts w:ascii="標楷體" w:eastAsia="標楷體" w:hAnsi="標楷體" w:hint="eastAsia"/>
        </w:rPr>
        <w:t>核心能力</w:t>
      </w:r>
    </w:p>
    <w:tbl>
      <w:tblPr>
        <w:tblStyle w:val="a7"/>
        <w:tblW w:w="0" w:type="auto"/>
        <w:tblLook w:val="04A0"/>
      </w:tblPr>
      <w:tblGrid>
        <w:gridCol w:w="1242"/>
        <w:gridCol w:w="7120"/>
      </w:tblGrid>
      <w:tr w:rsidR="00FC0A04" w:rsidRPr="00D962D1" w:rsidTr="00CA4B5E">
        <w:tc>
          <w:tcPr>
            <w:tcW w:w="8362" w:type="dxa"/>
            <w:gridSpan w:val="2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1.了解成癮藥物在醫療上的正確使用，以及物質濫用對個人、家庭與社會所造成的危害</w:t>
            </w:r>
          </w:p>
        </w:tc>
      </w:tr>
      <w:tr w:rsidR="00FC0A04" w:rsidRPr="00D962D1" w:rsidTr="00FC0A04">
        <w:tc>
          <w:tcPr>
            <w:tcW w:w="1242" w:type="dxa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1-1</w:t>
            </w:r>
          </w:p>
        </w:tc>
        <w:tc>
          <w:tcPr>
            <w:tcW w:w="7120" w:type="dxa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認識在醫療成癮藥物正確的使用觀念及常見的錯誤用藥習慣。</w:t>
            </w:r>
          </w:p>
        </w:tc>
      </w:tr>
      <w:tr w:rsidR="00FC0A04" w:rsidRPr="00D962D1" w:rsidTr="00FC0A04">
        <w:tc>
          <w:tcPr>
            <w:tcW w:w="1242" w:type="dxa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120" w:type="dxa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了解濫用成癮物質對生理、心理及社會所造成的影響。</w:t>
            </w:r>
          </w:p>
        </w:tc>
      </w:tr>
      <w:tr w:rsidR="00FC0A04" w:rsidRPr="00D962D1" w:rsidTr="000265CC">
        <w:tc>
          <w:tcPr>
            <w:tcW w:w="8362" w:type="dxa"/>
            <w:gridSpan w:val="2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2.具備解決問題及拒絕技巧，以避免濫用成癮物質</w:t>
            </w:r>
          </w:p>
        </w:tc>
      </w:tr>
      <w:tr w:rsidR="00FC0A04" w:rsidRPr="00D962D1" w:rsidTr="00FC0A04">
        <w:tc>
          <w:tcPr>
            <w:tcW w:w="1242" w:type="dxa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7120" w:type="dxa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使用「拒絕技能」，強化「自我肯定」技巧，抵抗同儕壓力，進而提升自尊。</w:t>
            </w:r>
          </w:p>
        </w:tc>
      </w:tr>
      <w:tr w:rsidR="00FC0A04" w:rsidRPr="00D962D1" w:rsidTr="00FC0A04">
        <w:tc>
          <w:tcPr>
            <w:tcW w:w="1242" w:type="dxa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2-2</w:t>
            </w:r>
          </w:p>
        </w:tc>
        <w:tc>
          <w:tcPr>
            <w:tcW w:w="7120" w:type="dxa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認識成癮物質濫用之戒斷及社會資源的運用。</w:t>
            </w:r>
          </w:p>
        </w:tc>
      </w:tr>
    </w:tbl>
    <w:p w:rsidR="00FC0A04" w:rsidRPr="00D962D1" w:rsidRDefault="00FC0A04" w:rsidP="008C48A7">
      <w:pPr>
        <w:rPr>
          <w:rFonts w:ascii="標楷體" w:eastAsia="標楷體" w:hAnsi="標楷體"/>
        </w:rPr>
      </w:pPr>
    </w:p>
    <w:p w:rsidR="00FC0A04" w:rsidRPr="00D962D1" w:rsidRDefault="008C48A7" w:rsidP="008C48A7">
      <w:pPr>
        <w:rPr>
          <w:rFonts w:ascii="標楷體" w:eastAsia="標楷體" w:hAnsi="標楷體"/>
        </w:rPr>
      </w:pPr>
      <w:proofErr w:type="gramStart"/>
      <w:r w:rsidRPr="00D962D1">
        <w:rPr>
          <w:rFonts w:ascii="標楷體" w:eastAsia="標楷體" w:hAnsi="標楷體" w:hint="eastAsia"/>
        </w:rPr>
        <w:t>職業學校群科課程</w:t>
      </w:r>
      <w:proofErr w:type="gramEnd"/>
      <w:r w:rsidRPr="00D962D1">
        <w:rPr>
          <w:rFonts w:ascii="標楷體" w:eastAsia="標楷體" w:hAnsi="標楷體" w:hint="eastAsia"/>
        </w:rPr>
        <w:t>綱要-一般科目健康與護理(Health and Nursing)</w:t>
      </w:r>
    </w:p>
    <w:tbl>
      <w:tblPr>
        <w:tblStyle w:val="a7"/>
        <w:tblW w:w="0" w:type="auto"/>
        <w:tblLook w:val="04A0"/>
      </w:tblPr>
      <w:tblGrid>
        <w:gridCol w:w="1242"/>
        <w:gridCol w:w="7120"/>
      </w:tblGrid>
      <w:tr w:rsidR="00FC0A04" w:rsidRPr="00D962D1" w:rsidTr="009F36A8">
        <w:tc>
          <w:tcPr>
            <w:tcW w:w="8362" w:type="dxa"/>
            <w:gridSpan w:val="2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1.健康生活型態</w:t>
            </w:r>
          </w:p>
        </w:tc>
      </w:tr>
      <w:tr w:rsidR="00FC0A04" w:rsidRPr="00D962D1" w:rsidTr="00FC0A04">
        <w:tc>
          <w:tcPr>
            <w:tcW w:w="1242" w:type="dxa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1-3</w:t>
            </w:r>
          </w:p>
        </w:tc>
        <w:tc>
          <w:tcPr>
            <w:tcW w:w="7120" w:type="dxa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自我健康的責任與健康生活型態的實踐</w:t>
            </w:r>
          </w:p>
        </w:tc>
      </w:tr>
      <w:tr w:rsidR="00FC0A04" w:rsidRPr="00D962D1" w:rsidTr="004E7B20">
        <w:tc>
          <w:tcPr>
            <w:tcW w:w="8362" w:type="dxa"/>
            <w:gridSpan w:val="2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lastRenderedPageBreak/>
              <w:t>3.健康消費</w:t>
            </w:r>
          </w:p>
        </w:tc>
      </w:tr>
      <w:tr w:rsidR="00FC0A04" w:rsidRPr="00D962D1" w:rsidTr="00FC0A04">
        <w:tc>
          <w:tcPr>
            <w:tcW w:w="1242" w:type="dxa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120" w:type="dxa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媒體中健康訊息之正確性及風險辨識與抉擇。</w:t>
            </w:r>
          </w:p>
        </w:tc>
      </w:tr>
      <w:tr w:rsidR="00FC0A04" w:rsidRPr="00D962D1" w:rsidTr="00D338BC">
        <w:tc>
          <w:tcPr>
            <w:tcW w:w="8362" w:type="dxa"/>
            <w:gridSpan w:val="2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4.心理健康</w:t>
            </w:r>
          </w:p>
        </w:tc>
      </w:tr>
      <w:tr w:rsidR="00FC0A04" w:rsidRPr="00D962D1" w:rsidTr="00FC0A04">
        <w:tc>
          <w:tcPr>
            <w:tcW w:w="1242" w:type="dxa"/>
          </w:tcPr>
          <w:p w:rsidR="00FC0A04" w:rsidRPr="00D962D1" w:rsidRDefault="00FC0A04" w:rsidP="00FC0A04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4-1</w:t>
            </w:r>
          </w:p>
        </w:tc>
        <w:tc>
          <w:tcPr>
            <w:tcW w:w="7120" w:type="dxa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培養解決生活問題的能力，避免成癮物質或情感問題的傷害。</w:t>
            </w:r>
          </w:p>
        </w:tc>
      </w:tr>
      <w:tr w:rsidR="00FC0A04" w:rsidRPr="00D962D1" w:rsidTr="00FC1B70">
        <w:tc>
          <w:tcPr>
            <w:tcW w:w="8362" w:type="dxa"/>
            <w:gridSpan w:val="2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5.無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與無物質濫用生活</w:t>
            </w:r>
          </w:p>
        </w:tc>
      </w:tr>
      <w:tr w:rsidR="00FC0A04" w:rsidRPr="00D962D1" w:rsidTr="00FC0A04">
        <w:tc>
          <w:tcPr>
            <w:tcW w:w="1242" w:type="dxa"/>
          </w:tcPr>
          <w:p w:rsidR="00FC0A04" w:rsidRPr="00D962D1" w:rsidRDefault="00FC0A04" w:rsidP="00FC0A04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7120" w:type="dxa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醫療成癮藥物的正確使用觀念及常見的錯誤用藥習慣。</w:t>
            </w:r>
          </w:p>
        </w:tc>
      </w:tr>
      <w:tr w:rsidR="00FC0A04" w:rsidRPr="00D962D1" w:rsidTr="00FC0A04">
        <w:tc>
          <w:tcPr>
            <w:tcW w:w="1242" w:type="dxa"/>
          </w:tcPr>
          <w:p w:rsidR="00FC0A04" w:rsidRPr="00D962D1" w:rsidRDefault="00FC0A04" w:rsidP="00FC0A04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1</w:t>
            </w:r>
            <w:r w:rsidRPr="00D962D1">
              <w:rPr>
                <w:rFonts w:ascii="標楷體" w:eastAsia="標楷體" w:hAnsi="標楷體" w:hint="eastAsia"/>
              </w:rPr>
              <w:t>-</w:t>
            </w:r>
            <w:r w:rsidRPr="00D962D1">
              <w:rPr>
                <w:rFonts w:ascii="標楷體" w:eastAsia="標楷體" w:hAnsi="標楷體"/>
              </w:rPr>
              <w:t>2</w:t>
            </w:r>
          </w:p>
        </w:tc>
        <w:tc>
          <w:tcPr>
            <w:tcW w:w="7120" w:type="dxa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濫用成癮物質對生理、心理及社會所造成的影響，以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、酒、檳榔及毒品為例。</w:t>
            </w:r>
          </w:p>
        </w:tc>
      </w:tr>
      <w:tr w:rsidR="00FC0A04" w:rsidRPr="00D962D1" w:rsidTr="00491C7D">
        <w:tc>
          <w:tcPr>
            <w:tcW w:w="8362" w:type="dxa"/>
            <w:gridSpan w:val="2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2.</w:t>
            </w:r>
            <w:r w:rsidRPr="00D962D1">
              <w:rPr>
                <w:rFonts w:ascii="標楷體" w:eastAsia="標楷體" w:hAnsi="標楷體" w:hint="eastAsia"/>
              </w:rPr>
              <w:t>拒絕物質濫用的技能。</w:t>
            </w:r>
          </w:p>
        </w:tc>
      </w:tr>
      <w:tr w:rsidR="00FC0A04" w:rsidRPr="00D962D1" w:rsidTr="00FC0A04">
        <w:tc>
          <w:tcPr>
            <w:tcW w:w="1242" w:type="dxa"/>
          </w:tcPr>
          <w:p w:rsidR="00FC0A04" w:rsidRPr="00D962D1" w:rsidRDefault="00FC0A04" w:rsidP="00FC0A04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7120" w:type="dxa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使用「拒絕技能」，強化「自我肯定」技巧，抵抗同儕壓力，進而提升自尊。</w:t>
            </w:r>
          </w:p>
        </w:tc>
      </w:tr>
      <w:tr w:rsidR="00FC0A04" w:rsidRPr="00D962D1" w:rsidTr="00FC0A04">
        <w:tc>
          <w:tcPr>
            <w:tcW w:w="1242" w:type="dxa"/>
          </w:tcPr>
          <w:p w:rsidR="00FC0A04" w:rsidRPr="00D962D1" w:rsidRDefault="00FC0A04" w:rsidP="00FC0A04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7120" w:type="dxa"/>
          </w:tcPr>
          <w:p w:rsidR="00FC0A04" w:rsidRPr="00D962D1" w:rsidRDefault="00FC0A04" w:rsidP="008C48A7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成癮物質濫用之戒斷及社會資源的運用。</w:t>
            </w:r>
          </w:p>
        </w:tc>
      </w:tr>
    </w:tbl>
    <w:p w:rsidR="008C48A7" w:rsidRPr="00D962D1" w:rsidRDefault="008C48A7" w:rsidP="00B3688A">
      <w:pPr>
        <w:rPr>
          <w:rFonts w:ascii="標楷體" w:eastAsia="標楷體" w:hAnsi="標楷體"/>
        </w:rPr>
      </w:pPr>
    </w:p>
    <w:sectPr w:rsidR="008C48A7" w:rsidRPr="00D962D1" w:rsidSect="00C279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AB" w:rsidRDefault="00EB2DAB" w:rsidP="004F5E00">
      <w:r>
        <w:separator/>
      </w:r>
    </w:p>
  </w:endnote>
  <w:endnote w:type="continuationSeparator" w:id="0">
    <w:p w:rsidR="00EB2DAB" w:rsidRDefault="00EB2DAB" w:rsidP="004F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Yuan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AB" w:rsidRDefault="00EB2DAB" w:rsidP="004F5E00">
      <w:r>
        <w:separator/>
      </w:r>
    </w:p>
  </w:footnote>
  <w:footnote w:type="continuationSeparator" w:id="0">
    <w:p w:rsidR="00EB2DAB" w:rsidRDefault="00EB2DAB" w:rsidP="004F5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05"/>
    <w:multiLevelType w:val="hybridMultilevel"/>
    <w:tmpl w:val="CF0C7484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A14406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8B6658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3C705A"/>
    <w:multiLevelType w:val="hybridMultilevel"/>
    <w:tmpl w:val="9F562A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3312063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3F15C5E"/>
    <w:multiLevelType w:val="hybridMultilevel"/>
    <w:tmpl w:val="D826AC20"/>
    <w:lvl w:ilvl="0" w:tplc="3856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4235D61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60D4E75"/>
    <w:multiLevelType w:val="hybridMultilevel"/>
    <w:tmpl w:val="8C5888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8765973"/>
    <w:multiLevelType w:val="hybridMultilevel"/>
    <w:tmpl w:val="B8FC339E"/>
    <w:lvl w:ilvl="0" w:tplc="E820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88F0A00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B4050C2"/>
    <w:multiLevelType w:val="hybridMultilevel"/>
    <w:tmpl w:val="B1A45E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B777692"/>
    <w:multiLevelType w:val="hybridMultilevel"/>
    <w:tmpl w:val="0D969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BC53D1C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BD64113"/>
    <w:multiLevelType w:val="hybridMultilevel"/>
    <w:tmpl w:val="85EC292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CDB6AC4"/>
    <w:multiLevelType w:val="hybridMultilevel"/>
    <w:tmpl w:val="B8FC339E"/>
    <w:lvl w:ilvl="0" w:tplc="E820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D2C09C1"/>
    <w:multiLevelType w:val="hybridMultilevel"/>
    <w:tmpl w:val="76D67B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065215D"/>
    <w:multiLevelType w:val="hybridMultilevel"/>
    <w:tmpl w:val="9F562A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0764347"/>
    <w:multiLevelType w:val="hybridMultilevel"/>
    <w:tmpl w:val="B42C6954"/>
    <w:lvl w:ilvl="0" w:tplc="3856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0EE2045"/>
    <w:multiLevelType w:val="hybridMultilevel"/>
    <w:tmpl w:val="F0C65D82"/>
    <w:lvl w:ilvl="0" w:tplc="3856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465107C"/>
    <w:multiLevelType w:val="hybridMultilevel"/>
    <w:tmpl w:val="8C5888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5FF10FD"/>
    <w:multiLevelType w:val="hybridMultilevel"/>
    <w:tmpl w:val="8C5888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6D821EB"/>
    <w:multiLevelType w:val="hybridMultilevel"/>
    <w:tmpl w:val="B8FC339E"/>
    <w:lvl w:ilvl="0" w:tplc="E820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9F32ABA"/>
    <w:multiLevelType w:val="hybridMultilevel"/>
    <w:tmpl w:val="2B5E133C"/>
    <w:lvl w:ilvl="0" w:tplc="39C474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1BED0590"/>
    <w:multiLevelType w:val="hybridMultilevel"/>
    <w:tmpl w:val="06DEB138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BFA74BA"/>
    <w:multiLevelType w:val="hybridMultilevel"/>
    <w:tmpl w:val="0302A772"/>
    <w:lvl w:ilvl="0" w:tplc="3B9C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1EA7204F"/>
    <w:multiLevelType w:val="hybridMultilevel"/>
    <w:tmpl w:val="B8FC339E"/>
    <w:lvl w:ilvl="0" w:tplc="E820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1697322"/>
    <w:multiLevelType w:val="hybridMultilevel"/>
    <w:tmpl w:val="81725D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4A33D7A"/>
    <w:multiLevelType w:val="hybridMultilevel"/>
    <w:tmpl w:val="06DEB138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4E775AA"/>
    <w:multiLevelType w:val="hybridMultilevel"/>
    <w:tmpl w:val="8236C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7412039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2DA840D1"/>
    <w:multiLevelType w:val="multilevel"/>
    <w:tmpl w:val="09382DD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1">
    <w:nsid w:val="30FD1931"/>
    <w:multiLevelType w:val="hybridMultilevel"/>
    <w:tmpl w:val="B8FC339E"/>
    <w:lvl w:ilvl="0" w:tplc="E820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16367DD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1E61123"/>
    <w:multiLevelType w:val="hybridMultilevel"/>
    <w:tmpl w:val="8C5888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36D2981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60A4DE9"/>
    <w:multiLevelType w:val="hybridMultilevel"/>
    <w:tmpl w:val="6EDC66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83C08E8"/>
    <w:multiLevelType w:val="hybridMultilevel"/>
    <w:tmpl w:val="40E4E052"/>
    <w:lvl w:ilvl="0" w:tplc="7DE06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91F0A3B"/>
    <w:multiLevelType w:val="hybridMultilevel"/>
    <w:tmpl w:val="06DEB138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3B590984"/>
    <w:multiLevelType w:val="multilevel"/>
    <w:tmpl w:val="A18AC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3BFD2C45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26F6334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5B041FC"/>
    <w:multiLevelType w:val="hybridMultilevel"/>
    <w:tmpl w:val="2C3A30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8524321"/>
    <w:multiLevelType w:val="hybridMultilevel"/>
    <w:tmpl w:val="9F562A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ACC388D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4B7C2B51"/>
    <w:multiLevelType w:val="hybridMultilevel"/>
    <w:tmpl w:val="CF0C7484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4F9E2ADB"/>
    <w:multiLevelType w:val="hybridMultilevel"/>
    <w:tmpl w:val="789EB70A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76E8A4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1F91597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397222E"/>
    <w:multiLevelType w:val="hybridMultilevel"/>
    <w:tmpl w:val="CDA857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58B6A33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69D201E"/>
    <w:multiLevelType w:val="hybridMultilevel"/>
    <w:tmpl w:val="06DEB138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6CF140D"/>
    <w:multiLevelType w:val="hybridMultilevel"/>
    <w:tmpl w:val="E3D027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7022E4C"/>
    <w:multiLevelType w:val="hybridMultilevel"/>
    <w:tmpl w:val="9BBCED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B7A1584"/>
    <w:multiLevelType w:val="hybridMultilevel"/>
    <w:tmpl w:val="6AE2B796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C5B4665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5F9D49CD"/>
    <w:multiLevelType w:val="hybridMultilevel"/>
    <w:tmpl w:val="F1AAA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62371E1E"/>
    <w:multiLevelType w:val="hybridMultilevel"/>
    <w:tmpl w:val="5C86F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4F9603A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7502B17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89B4B98"/>
    <w:multiLevelType w:val="hybridMultilevel"/>
    <w:tmpl w:val="CF0C7484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A4D6800"/>
    <w:multiLevelType w:val="hybridMultilevel"/>
    <w:tmpl w:val="1054CB9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AFE5161"/>
    <w:multiLevelType w:val="hybridMultilevel"/>
    <w:tmpl w:val="D826AC20"/>
    <w:lvl w:ilvl="0" w:tplc="3856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6CAF3901"/>
    <w:multiLevelType w:val="hybridMultilevel"/>
    <w:tmpl w:val="1BF022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6CE85AFA"/>
    <w:multiLevelType w:val="hybridMultilevel"/>
    <w:tmpl w:val="6E0881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6DD963DD"/>
    <w:multiLevelType w:val="hybridMultilevel"/>
    <w:tmpl w:val="C0D2F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1FA54FF"/>
    <w:multiLevelType w:val="hybridMultilevel"/>
    <w:tmpl w:val="9398C5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74384F47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5F64225"/>
    <w:multiLevelType w:val="hybridMultilevel"/>
    <w:tmpl w:val="C172AC4C"/>
    <w:lvl w:ilvl="0" w:tplc="A118A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799C1D7D"/>
    <w:multiLevelType w:val="multilevel"/>
    <w:tmpl w:val="112C1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8">
    <w:nsid w:val="7AC64639"/>
    <w:multiLevelType w:val="hybridMultilevel"/>
    <w:tmpl w:val="E9A615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7C407722"/>
    <w:multiLevelType w:val="hybridMultilevel"/>
    <w:tmpl w:val="3F8C4E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DFC7A54"/>
    <w:multiLevelType w:val="hybridMultilevel"/>
    <w:tmpl w:val="06DEB138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E027131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7F621727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0"/>
  </w:num>
  <w:num w:numId="3">
    <w:abstractNumId w:val="12"/>
  </w:num>
  <w:num w:numId="4">
    <w:abstractNumId w:val="8"/>
  </w:num>
  <w:num w:numId="5">
    <w:abstractNumId w:val="48"/>
  </w:num>
  <w:num w:numId="6">
    <w:abstractNumId w:val="43"/>
  </w:num>
  <w:num w:numId="7">
    <w:abstractNumId w:val="41"/>
  </w:num>
  <w:num w:numId="8">
    <w:abstractNumId w:val="5"/>
  </w:num>
  <w:num w:numId="9">
    <w:abstractNumId w:val="36"/>
  </w:num>
  <w:num w:numId="10">
    <w:abstractNumId w:val="24"/>
  </w:num>
  <w:num w:numId="11">
    <w:abstractNumId w:val="42"/>
  </w:num>
  <w:num w:numId="12">
    <w:abstractNumId w:val="49"/>
  </w:num>
  <w:num w:numId="13">
    <w:abstractNumId w:val="1"/>
  </w:num>
  <w:num w:numId="14">
    <w:abstractNumId w:val="14"/>
  </w:num>
  <w:num w:numId="15">
    <w:abstractNumId w:val="40"/>
  </w:num>
  <w:num w:numId="16">
    <w:abstractNumId w:val="39"/>
  </w:num>
  <w:num w:numId="17">
    <w:abstractNumId w:val="10"/>
  </w:num>
  <w:num w:numId="18">
    <w:abstractNumId w:val="60"/>
  </w:num>
  <w:num w:numId="19">
    <w:abstractNumId w:val="18"/>
  </w:num>
  <w:num w:numId="20">
    <w:abstractNumId w:val="17"/>
  </w:num>
  <w:num w:numId="21">
    <w:abstractNumId w:val="46"/>
  </w:num>
  <w:num w:numId="22">
    <w:abstractNumId w:val="3"/>
  </w:num>
  <w:num w:numId="23">
    <w:abstractNumId w:val="27"/>
  </w:num>
  <w:num w:numId="24">
    <w:abstractNumId w:val="72"/>
  </w:num>
  <w:num w:numId="25">
    <w:abstractNumId w:val="9"/>
  </w:num>
  <w:num w:numId="26">
    <w:abstractNumId w:val="35"/>
  </w:num>
  <w:num w:numId="27">
    <w:abstractNumId w:val="33"/>
  </w:num>
  <w:num w:numId="28">
    <w:abstractNumId w:val="23"/>
  </w:num>
  <w:num w:numId="29">
    <w:abstractNumId w:val="4"/>
  </w:num>
  <w:num w:numId="30">
    <w:abstractNumId w:val="25"/>
  </w:num>
  <w:num w:numId="31">
    <w:abstractNumId w:val="56"/>
  </w:num>
  <w:num w:numId="32">
    <w:abstractNumId w:val="44"/>
  </w:num>
  <w:num w:numId="33">
    <w:abstractNumId w:val="53"/>
  </w:num>
  <w:num w:numId="34">
    <w:abstractNumId w:val="57"/>
  </w:num>
  <w:num w:numId="35">
    <w:abstractNumId w:val="11"/>
  </w:num>
  <w:num w:numId="36">
    <w:abstractNumId w:val="26"/>
  </w:num>
  <w:num w:numId="37">
    <w:abstractNumId w:val="51"/>
  </w:num>
  <w:num w:numId="38">
    <w:abstractNumId w:val="68"/>
  </w:num>
  <w:num w:numId="39">
    <w:abstractNumId w:val="55"/>
  </w:num>
  <w:num w:numId="40">
    <w:abstractNumId w:val="50"/>
  </w:num>
  <w:num w:numId="41">
    <w:abstractNumId w:val="59"/>
  </w:num>
  <w:num w:numId="42">
    <w:abstractNumId w:val="28"/>
  </w:num>
  <w:num w:numId="43">
    <w:abstractNumId w:val="19"/>
  </w:num>
  <w:num w:numId="44">
    <w:abstractNumId w:val="69"/>
  </w:num>
  <w:num w:numId="45">
    <w:abstractNumId w:val="32"/>
  </w:num>
  <w:num w:numId="46">
    <w:abstractNumId w:val="47"/>
  </w:num>
  <w:num w:numId="47">
    <w:abstractNumId w:val="54"/>
  </w:num>
  <w:num w:numId="48">
    <w:abstractNumId w:val="13"/>
  </w:num>
  <w:num w:numId="49">
    <w:abstractNumId w:val="15"/>
  </w:num>
  <w:num w:numId="50">
    <w:abstractNumId w:val="37"/>
  </w:num>
  <w:num w:numId="51">
    <w:abstractNumId w:val="34"/>
  </w:num>
  <w:num w:numId="52">
    <w:abstractNumId w:val="31"/>
  </w:num>
  <w:num w:numId="53">
    <w:abstractNumId w:val="6"/>
  </w:num>
  <w:num w:numId="54">
    <w:abstractNumId w:val="58"/>
  </w:num>
  <w:num w:numId="55">
    <w:abstractNumId w:val="2"/>
  </w:num>
  <w:num w:numId="56">
    <w:abstractNumId w:val="64"/>
  </w:num>
  <w:num w:numId="57">
    <w:abstractNumId w:val="63"/>
  </w:num>
  <w:num w:numId="58">
    <w:abstractNumId w:val="52"/>
  </w:num>
  <w:num w:numId="59">
    <w:abstractNumId w:val="7"/>
  </w:num>
  <w:num w:numId="60">
    <w:abstractNumId w:val="45"/>
  </w:num>
  <w:num w:numId="61">
    <w:abstractNumId w:val="29"/>
  </w:num>
  <w:num w:numId="62">
    <w:abstractNumId w:val="21"/>
  </w:num>
  <w:num w:numId="63">
    <w:abstractNumId w:val="65"/>
  </w:num>
  <w:num w:numId="64">
    <w:abstractNumId w:val="0"/>
  </w:num>
  <w:num w:numId="65">
    <w:abstractNumId w:val="71"/>
  </w:num>
  <w:num w:numId="66">
    <w:abstractNumId w:val="20"/>
  </w:num>
  <w:num w:numId="67">
    <w:abstractNumId w:val="66"/>
  </w:num>
  <w:num w:numId="68">
    <w:abstractNumId w:val="62"/>
  </w:num>
  <w:num w:numId="69">
    <w:abstractNumId w:val="61"/>
  </w:num>
  <w:num w:numId="70">
    <w:abstractNumId w:val="30"/>
  </w:num>
  <w:num w:numId="71">
    <w:abstractNumId w:val="22"/>
  </w:num>
  <w:num w:numId="72">
    <w:abstractNumId w:val="67"/>
  </w:num>
  <w:num w:numId="73">
    <w:abstractNumId w:val="3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00B"/>
    <w:rsid w:val="000140A8"/>
    <w:rsid w:val="000179F9"/>
    <w:rsid w:val="00032BD8"/>
    <w:rsid w:val="00071B19"/>
    <w:rsid w:val="0008203A"/>
    <w:rsid w:val="00090D76"/>
    <w:rsid w:val="000F2284"/>
    <w:rsid w:val="000F2D00"/>
    <w:rsid w:val="000F640E"/>
    <w:rsid w:val="001A5585"/>
    <w:rsid w:val="001D487A"/>
    <w:rsid w:val="0020346C"/>
    <w:rsid w:val="00291DD4"/>
    <w:rsid w:val="00292445"/>
    <w:rsid w:val="002A3D33"/>
    <w:rsid w:val="002D12C2"/>
    <w:rsid w:val="002E65DF"/>
    <w:rsid w:val="00304D10"/>
    <w:rsid w:val="003671E8"/>
    <w:rsid w:val="0039638C"/>
    <w:rsid w:val="00396EEB"/>
    <w:rsid w:val="003B1245"/>
    <w:rsid w:val="003B58A7"/>
    <w:rsid w:val="003E62B3"/>
    <w:rsid w:val="003E7B6C"/>
    <w:rsid w:val="00421CFE"/>
    <w:rsid w:val="004D4A53"/>
    <w:rsid w:val="004E1800"/>
    <w:rsid w:val="004F5E00"/>
    <w:rsid w:val="00504907"/>
    <w:rsid w:val="00555910"/>
    <w:rsid w:val="005672F8"/>
    <w:rsid w:val="005B74EB"/>
    <w:rsid w:val="005F3D88"/>
    <w:rsid w:val="00607423"/>
    <w:rsid w:val="006165D1"/>
    <w:rsid w:val="00691DEB"/>
    <w:rsid w:val="00710E93"/>
    <w:rsid w:val="007A7623"/>
    <w:rsid w:val="0083060B"/>
    <w:rsid w:val="00836ED8"/>
    <w:rsid w:val="008A24D0"/>
    <w:rsid w:val="008B30DB"/>
    <w:rsid w:val="008C0E55"/>
    <w:rsid w:val="008C48A7"/>
    <w:rsid w:val="008E6621"/>
    <w:rsid w:val="009002A5"/>
    <w:rsid w:val="00901609"/>
    <w:rsid w:val="00931E78"/>
    <w:rsid w:val="00937A79"/>
    <w:rsid w:val="009813EE"/>
    <w:rsid w:val="009A4AB4"/>
    <w:rsid w:val="00A24482"/>
    <w:rsid w:val="00A76E63"/>
    <w:rsid w:val="00AA3CDC"/>
    <w:rsid w:val="00AA499F"/>
    <w:rsid w:val="00AC409D"/>
    <w:rsid w:val="00AC41DD"/>
    <w:rsid w:val="00AC5186"/>
    <w:rsid w:val="00AE56DA"/>
    <w:rsid w:val="00AF09EC"/>
    <w:rsid w:val="00B2222D"/>
    <w:rsid w:val="00B3688A"/>
    <w:rsid w:val="00B556B8"/>
    <w:rsid w:val="00B87DB2"/>
    <w:rsid w:val="00BA6249"/>
    <w:rsid w:val="00BC0950"/>
    <w:rsid w:val="00BC4263"/>
    <w:rsid w:val="00BC645E"/>
    <w:rsid w:val="00BD13D5"/>
    <w:rsid w:val="00BD2AD1"/>
    <w:rsid w:val="00BD6882"/>
    <w:rsid w:val="00BE67F0"/>
    <w:rsid w:val="00C21543"/>
    <w:rsid w:val="00C24622"/>
    <w:rsid w:val="00C279E5"/>
    <w:rsid w:val="00C34F6C"/>
    <w:rsid w:val="00C36B53"/>
    <w:rsid w:val="00C42237"/>
    <w:rsid w:val="00C52580"/>
    <w:rsid w:val="00C54CD3"/>
    <w:rsid w:val="00CD0A08"/>
    <w:rsid w:val="00D10B62"/>
    <w:rsid w:val="00D55822"/>
    <w:rsid w:val="00D962D1"/>
    <w:rsid w:val="00D96400"/>
    <w:rsid w:val="00DB5928"/>
    <w:rsid w:val="00DD33E0"/>
    <w:rsid w:val="00DE074B"/>
    <w:rsid w:val="00DE0CB5"/>
    <w:rsid w:val="00E42246"/>
    <w:rsid w:val="00E66005"/>
    <w:rsid w:val="00E90DC9"/>
    <w:rsid w:val="00E95B4B"/>
    <w:rsid w:val="00EA300B"/>
    <w:rsid w:val="00EB15CF"/>
    <w:rsid w:val="00EB2DAB"/>
    <w:rsid w:val="00ED6A3F"/>
    <w:rsid w:val="00F21274"/>
    <w:rsid w:val="00F247A4"/>
    <w:rsid w:val="00F26A26"/>
    <w:rsid w:val="00F54919"/>
    <w:rsid w:val="00F54ACF"/>
    <w:rsid w:val="00F64363"/>
    <w:rsid w:val="00F8717D"/>
    <w:rsid w:val="00FC0A04"/>
    <w:rsid w:val="00FF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allout" idref="#AutoShape 8"/>
        <o:r id="V:Rule2" type="callout" idref="#AutoShape 2"/>
        <o:r id="V:Rule3" type="callout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E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558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5E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5E00"/>
    <w:rPr>
      <w:sz w:val="20"/>
      <w:szCs w:val="20"/>
    </w:rPr>
  </w:style>
  <w:style w:type="table" w:styleId="a7">
    <w:name w:val="Table Grid"/>
    <w:basedOn w:val="a1"/>
    <w:uiPriority w:val="59"/>
    <w:rsid w:val="004F5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5E00"/>
    <w:pPr>
      <w:ind w:leftChars="200" w:left="480"/>
    </w:pPr>
  </w:style>
  <w:style w:type="character" w:styleId="a9">
    <w:name w:val="Hyperlink"/>
    <w:basedOn w:val="a0"/>
    <w:uiPriority w:val="99"/>
    <w:unhideWhenUsed/>
    <w:rsid w:val="00ED6A3F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5582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converted-space">
    <w:name w:val="apple-converted-space"/>
    <w:basedOn w:val="a0"/>
    <w:rsid w:val="00F87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558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5E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5E00"/>
    <w:rPr>
      <w:sz w:val="20"/>
      <w:szCs w:val="20"/>
    </w:rPr>
  </w:style>
  <w:style w:type="table" w:styleId="a7">
    <w:name w:val="Table Grid"/>
    <w:basedOn w:val="a1"/>
    <w:uiPriority w:val="59"/>
    <w:rsid w:val="004F5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5E00"/>
    <w:pPr>
      <w:ind w:leftChars="200" w:left="480"/>
    </w:pPr>
  </w:style>
  <w:style w:type="character" w:styleId="a9">
    <w:name w:val="Hyperlink"/>
    <w:basedOn w:val="a0"/>
    <w:uiPriority w:val="99"/>
    <w:unhideWhenUsed/>
    <w:rsid w:val="00ED6A3F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5582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converted-space">
    <w:name w:val="apple-converted-space"/>
    <w:basedOn w:val="a0"/>
    <w:rsid w:val="00F87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.ntue.edu.tw/~ya3910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B2A7-E870-43C1-97AC-79DFDFCA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Hoping</dc:creator>
  <cp:lastModifiedBy>工讀用電腦</cp:lastModifiedBy>
  <cp:revision>6</cp:revision>
  <dcterms:created xsi:type="dcterms:W3CDTF">2015-02-25T16:03:00Z</dcterms:created>
  <dcterms:modified xsi:type="dcterms:W3CDTF">2015-02-25T22:14:00Z</dcterms:modified>
</cp:coreProperties>
</file>