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77" w:rsidRPr="00086D42" w:rsidRDefault="00F25177" w:rsidP="00F25177">
      <w:pPr>
        <w:widowControl/>
        <w:jc w:val="center"/>
        <w:rPr>
          <w:rFonts w:ascii="Times New Roman" w:eastAsia="Kaiti TC" w:hAnsi="Times New Roman" w:cs="Times New Roman"/>
        </w:rPr>
      </w:pPr>
      <w:r w:rsidRPr="00086D42">
        <w:rPr>
          <w:rFonts w:ascii="Times New Roman" w:eastAsia="標楷體" w:hAnsi="Times New Roman" w:cs="Times New Roman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1BCD8" wp14:editId="40A68908">
                <wp:simplePos x="0" y="0"/>
                <wp:positionH relativeFrom="column">
                  <wp:posOffset>-370791</wp:posOffset>
                </wp:positionH>
                <wp:positionV relativeFrom="paragraph">
                  <wp:posOffset>-316230</wp:posOffset>
                </wp:positionV>
                <wp:extent cx="2082019" cy="643255"/>
                <wp:effectExtent l="0" t="0" r="0" b="444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019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177" w:rsidRPr="005D3AAB" w:rsidRDefault="00F25177" w:rsidP="00F25177">
                            <w:pPr>
                              <w:rPr>
                                <w:rFonts w:ascii="Wawati TC" w:eastAsia="Wawati TC" w:hAnsi="Wawati TC"/>
                                <w:sz w:val="28"/>
                              </w:rPr>
                            </w:pPr>
                            <w:r>
                              <w:rPr>
                                <w:rFonts w:ascii="Wawati TC" w:eastAsia="Wawati TC" w:hAnsi="Wawati TC" w:hint="eastAsia"/>
                                <w:noProof/>
                                <w:sz w:val="32"/>
                                <w:szCs w:val="28"/>
                                <w:bdr w:val="single" w:sz="4" w:space="0" w:color="auto"/>
                              </w:rPr>
                              <w:t>「急急」可危</w:t>
                            </w:r>
                            <w:r w:rsidRPr="005D3AAB">
                              <w:rPr>
                                <w:rFonts w:ascii="Wawati TC" w:eastAsia="Wawati TC" w:hAnsi="Wawati TC" w:hint="eastAsia"/>
                                <w:noProof/>
                                <w:sz w:val="32"/>
                                <w:szCs w:val="28"/>
                                <w:bdr w:val="single" w:sz="4" w:space="0" w:color="auto"/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1BCD8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-29.2pt;margin-top:-24.9pt;width:163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" filled="f" stroked="f" strokeweight=".5pt">
                <v:textbox>
                  <w:txbxContent>
                    <w:p w:rsidR="00F25177" w:rsidRPr="005D3AAB" w:rsidRDefault="00F25177" w:rsidP="00F25177">
                      <w:pPr>
                        <w:rPr>
                          <w:rFonts w:ascii="Wawati TC" w:eastAsia="Wawati TC" w:hAnsi="Wawati TC"/>
                          <w:sz w:val="28"/>
                        </w:rPr>
                      </w:pPr>
                      <w:r>
                        <w:rPr>
                          <w:rFonts w:ascii="Wawati TC" w:eastAsia="Wawati TC" w:hAnsi="Wawati TC" w:hint="eastAsia"/>
                          <w:noProof/>
                          <w:sz w:val="32"/>
                          <w:szCs w:val="28"/>
                          <w:bdr w:val="single" w:sz="4" w:space="0" w:color="auto"/>
                        </w:rPr>
                        <w:t>「急急」可危</w:t>
                      </w:r>
                      <w:r w:rsidRPr="005D3AAB">
                        <w:rPr>
                          <w:rFonts w:ascii="Wawati TC" w:eastAsia="Wawati TC" w:hAnsi="Wawati TC" w:hint="eastAsia"/>
                          <w:noProof/>
                          <w:sz w:val="32"/>
                          <w:szCs w:val="28"/>
                          <w:bdr w:val="single" w:sz="4" w:space="0" w:color="auto"/>
                        </w:rPr>
                        <w:t>學習單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iti TC" w:eastAsia="Kaiti TC" w:hAnsi="Kaiti TC" w:cs="Times New Roman"/>
          <w:noProof/>
          <w:sz w:val="36"/>
          <w:szCs w:val="32"/>
        </w:rPr>
        <w:drawing>
          <wp:anchor distT="0" distB="0" distL="114300" distR="114300" simplePos="0" relativeHeight="251663360" behindDoc="0" locked="0" layoutInCell="1" allowOverlap="1" wp14:anchorId="4FE3BFB0" wp14:editId="6F3D9D39">
            <wp:simplePos x="0" y="0"/>
            <wp:positionH relativeFrom="column">
              <wp:posOffset>4522936</wp:posOffset>
            </wp:positionH>
            <wp:positionV relativeFrom="paragraph">
              <wp:posOffset>-10405</wp:posOffset>
            </wp:positionV>
            <wp:extent cx="633046" cy="693092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6" cy="6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t7016156"/>
      <w:bookmarkStart w:id="1" w:name="_Hlt7016157"/>
      <w:bookmarkEnd w:id="0"/>
      <w:bookmarkEnd w:id="1"/>
      <w:r w:rsidRPr="00086D42">
        <w:rPr>
          <w:rFonts w:ascii="Kaiti TC" w:eastAsia="Kaiti TC" w:hAnsi="Kaiti TC" w:cs="Times New Roman"/>
          <w:noProof/>
          <w:sz w:val="36"/>
          <w:szCs w:val="32"/>
        </w:rPr>
        <w:t>看門診？看急診？</w:t>
      </w:r>
    </w:p>
    <w:p w:rsidR="00F25177" w:rsidRPr="004971EB" w:rsidRDefault="00F25177" w:rsidP="00F25177">
      <w:pPr>
        <w:snapToGrid w:val="0"/>
        <w:rPr>
          <w:rFonts w:ascii="Kaiti TC" w:eastAsia="Kaiti TC" w:hAnsi="Kaiti TC" w:cs="Times New Roman"/>
          <w:color w:val="000000"/>
          <w:szCs w:val="26"/>
        </w:rPr>
      </w:pPr>
      <w:r w:rsidRPr="004971EB">
        <w:rPr>
          <w:rFonts w:ascii="Kaiti TC" w:eastAsia="Kaiti TC" w:hAnsi="Kaiti TC" w:cs="Times New Roman"/>
          <w:sz w:val="28"/>
          <w:szCs w:val="26"/>
        </w:rPr>
        <w:t>第(   )組   組員：___________________________________</w:t>
      </w:r>
    </w:p>
    <w:p w:rsidR="00F25177" w:rsidRPr="004971EB" w:rsidRDefault="00F25177" w:rsidP="00F25177">
      <w:pPr>
        <w:snapToGrid w:val="0"/>
        <w:spacing w:line="300" w:lineRule="exact"/>
        <w:rPr>
          <w:rFonts w:ascii="Kaiti TC" w:eastAsia="Kaiti TC" w:hAnsi="Kaiti TC" w:cs="Times New Roman"/>
          <w:color w:val="000000"/>
          <w:sz w:val="28"/>
          <w:szCs w:val="32"/>
        </w:rPr>
      </w:pPr>
      <w:r w:rsidRPr="00F25177">
        <w:rPr>
          <w:rFonts w:ascii="Kaiti TC" w:eastAsia="Kaiti TC" w:hAnsi="Kaiti TC" w:cs="Times New Roman"/>
          <w:color w:val="000000"/>
          <w:spacing w:val="21"/>
          <w:kern w:val="0"/>
          <w:sz w:val="28"/>
          <w:szCs w:val="32"/>
          <w:fitText w:val="8640" w:id="1962051072"/>
        </w:rPr>
        <w:t>請針對下列問題進行小組討論，再寫下或勾選出你們的決議</w:t>
      </w:r>
      <w:r w:rsidRPr="00F25177">
        <w:rPr>
          <w:rFonts w:ascii="Kaiti TC" w:eastAsia="Kaiti TC" w:hAnsi="Kaiti TC" w:cs="Times New Roman"/>
          <w:color w:val="000000"/>
          <w:spacing w:val="-6"/>
          <w:kern w:val="0"/>
          <w:sz w:val="28"/>
          <w:szCs w:val="32"/>
          <w:fitText w:val="8640" w:id="1962051072"/>
        </w:rPr>
        <w:t>。</w:t>
      </w:r>
    </w:p>
    <w:p w:rsidR="00F25177" w:rsidRDefault="00F25177" w:rsidP="00F25177">
      <w:pPr>
        <w:snapToGrid w:val="0"/>
        <w:spacing w:line="280" w:lineRule="exact"/>
        <w:rPr>
          <w:rFonts w:ascii="Kaiti TC" w:eastAsia="Kaiti TC" w:hAnsi="Kaiti TC" w:cs="Times New Roman"/>
          <w:szCs w:val="32"/>
        </w:rPr>
      </w:pPr>
      <w:r w:rsidRPr="004971EB">
        <w:rPr>
          <w:rFonts w:ascii="Kaiti TC" w:eastAsia="Kaiti TC" w:hAnsi="Kaiti TC" w:cs="Times New Roman"/>
          <w:color w:val="000000"/>
          <w:sz w:val="28"/>
          <w:szCs w:val="32"/>
        </w:rPr>
        <w:t>一、</w:t>
      </w:r>
      <w:r w:rsidRPr="004971EB">
        <w:rPr>
          <w:rFonts w:ascii="Kaiti TC" w:eastAsia="Kaiti TC" w:hAnsi="Kaiti TC" w:cs="Times New Roman"/>
          <w:sz w:val="28"/>
          <w:szCs w:val="32"/>
        </w:rPr>
        <w:t>下列病症應該如何處理比較好？</w:t>
      </w:r>
      <w:r w:rsidRPr="004971EB">
        <w:rPr>
          <w:rFonts w:ascii="Kaiti TC" w:eastAsia="Kaiti TC" w:hAnsi="Kaiti TC" w:cs="Times New Roman"/>
          <w:sz w:val="32"/>
          <w:szCs w:val="32"/>
        </w:rPr>
        <w:t xml:space="preserve"> </w:t>
      </w:r>
      <w:r w:rsidRPr="004971EB">
        <w:rPr>
          <w:rFonts w:ascii="Kaiti TC" w:eastAsia="Kaiti TC" w:hAnsi="Kaiti TC" w:cs="Times New Roman"/>
          <w:sz w:val="32"/>
          <w:szCs w:val="32"/>
        </w:rPr>
        <w:br/>
      </w:r>
      <w:r w:rsidRPr="004971EB">
        <w:rPr>
          <w:rFonts w:ascii="Kaiti TC" w:eastAsia="Kaiti TC" w:hAnsi="Kaiti TC" w:cs="Times New Roman"/>
          <w:szCs w:val="32"/>
        </w:rPr>
        <w:t>說明：「1急」：表示急重症，需要立刻送急診</w:t>
      </w:r>
    </w:p>
    <w:p w:rsidR="00F25177" w:rsidRDefault="00F25177" w:rsidP="00F25177">
      <w:pPr>
        <w:snapToGrid w:val="0"/>
        <w:spacing w:line="280" w:lineRule="exact"/>
        <w:ind w:leftChars="59" w:left="142" w:firstLine="480"/>
        <w:rPr>
          <w:rFonts w:ascii="Kaiti TC" w:eastAsia="Kaiti TC" w:hAnsi="Kaiti TC" w:cs="Times New Roman"/>
          <w:szCs w:val="32"/>
        </w:rPr>
      </w:pPr>
      <w:r w:rsidRPr="004971EB">
        <w:rPr>
          <w:rFonts w:ascii="Kaiti TC" w:eastAsia="Kaiti TC" w:hAnsi="Kaiti TC" w:cs="Times New Roman"/>
          <w:szCs w:val="32"/>
        </w:rPr>
        <w:t>「3思」：表示可輕可重的症狀，需要就醫，但不一定要送急診。</w:t>
      </w:r>
    </w:p>
    <w:p w:rsidR="00F25177" w:rsidRDefault="00F25177" w:rsidP="00F25177">
      <w:pPr>
        <w:snapToGrid w:val="0"/>
        <w:spacing w:line="280" w:lineRule="exact"/>
        <w:ind w:leftChars="59" w:left="142" w:firstLine="480"/>
        <w:rPr>
          <w:rFonts w:ascii="Kaiti TC" w:eastAsia="Kaiti TC" w:hAnsi="Kaiti TC" w:cs="Times New Roman"/>
          <w:szCs w:val="32"/>
        </w:rPr>
      </w:pPr>
      <w:r w:rsidRPr="004971EB">
        <w:rPr>
          <w:rFonts w:ascii="Kaiti TC" w:eastAsia="Kaiti TC" w:hAnsi="Kaiti TC" w:cs="Times New Roman"/>
          <w:szCs w:val="32"/>
        </w:rPr>
        <w:t>「5級」：表示輕微事件，建議</w:t>
      </w:r>
      <w:r>
        <w:rPr>
          <w:rFonts w:ascii="Kaiti TC" w:eastAsia="Kaiti TC" w:hAnsi="Kaiti TC" w:cs="Times New Roman" w:hint="eastAsia"/>
          <w:szCs w:val="32"/>
        </w:rPr>
        <w:t>如果要送</w:t>
      </w:r>
      <w:proofErr w:type="gramStart"/>
      <w:r>
        <w:rPr>
          <w:rFonts w:ascii="Kaiti TC" w:eastAsia="Kaiti TC" w:hAnsi="Kaiti TC" w:cs="Times New Roman" w:hint="eastAsia"/>
          <w:szCs w:val="32"/>
        </w:rPr>
        <w:t>醫</w:t>
      </w:r>
      <w:proofErr w:type="gramEnd"/>
      <w:r>
        <w:rPr>
          <w:rFonts w:ascii="Kaiti TC" w:eastAsia="Kaiti TC" w:hAnsi="Kaiti TC" w:cs="Times New Roman" w:hint="eastAsia"/>
          <w:szCs w:val="32"/>
        </w:rPr>
        <w:t>的話應找</w:t>
      </w:r>
      <w:r w:rsidRPr="004971EB">
        <w:rPr>
          <w:rFonts w:ascii="Kaiti TC" w:eastAsia="Kaiti TC" w:hAnsi="Kaiti TC" w:cs="Times New Roman"/>
          <w:szCs w:val="32"/>
        </w:rPr>
        <w:t>門診。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1134"/>
      </w:tblGrid>
      <w:tr w:rsidR="00F25177" w:rsidRPr="004971EB" w:rsidTr="00B54118">
        <w:trPr>
          <w:trHeight w:val="397"/>
        </w:trPr>
        <w:tc>
          <w:tcPr>
            <w:tcW w:w="5240" w:type="dxa"/>
            <w:shd w:val="clear" w:color="auto" w:fill="auto"/>
          </w:tcPr>
          <w:p w:rsidR="00F25177" w:rsidRPr="004971EB" w:rsidRDefault="00F25177" w:rsidP="00B54118">
            <w:pPr>
              <w:snapToGrid w:val="0"/>
              <w:jc w:val="center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病症</w:t>
            </w: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jc w:val="center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>
              <w:rPr>
                <w:rFonts w:ascii="Kaiti TC" w:eastAsia="Kaiti TC" w:hAnsi="Kaiti TC" w:cs="Times New Roman" w:hint="eastAsia"/>
                <w:color w:val="000000"/>
                <w:sz w:val="28"/>
                <w:szCs w:val="28"/>
              </w:rPr>
              <w:t>1</w:t>
            </w: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急</w:t>
            </w: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jc w:val="center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>
              <w:rPr>
                <w:rFonts w:ascii="Kaiti TC" w:eastAsia="Kaiti TC" w:hAnsi="Kaiti TC" w:cs="Times New Roman" w:hint="eastAsia"/>
                <w:color w:val="000000"/>
                <w:sz w:val="28"/>
                <w:szCs w:val="28"/>
              </w:rPr>
              <w:t>3</w:t>
            </w: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思</w:t>
            </w:r>
          </w:p>
        </w:tc>
        <w:tc>
          <w:tcPr>
            <w:tcW w:w="1134" w:type="dxa"/>
          </w:tcPr>
          <w:p w:rsidR="00F25177" w:rsidRPr="004971EB" w:rsidRDefault="00F25177" w:rsidP="00B54118">
            <w:pPr>
              <w:snapToGrid w:val="0"/>
              <w:jc w:val="center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>
              <w:rPr>
                <w:rFonts w:ascii="Kaiti TC" w:eastAsia="Kaiti TC" w:hAnsi="Kaiti TC" w:cs="Times New Roman" w:hint="eastAsia"/>
                <w:color w:val="000000"/>
                <w:sz w:val="28"/>
                <w:szCs w:val="28"/>
              </w:rPr>
              <w:t>5</w:t>
            </w: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級</w:t>
            </w:r>
          </w:p>
        </w:tc>
      </w:tr>
      <w:tr w:rsidR="00F25177" w:rsidRPr="004971EB" w:rsidTr="00B54118">
        <w:trPr>
          <w:trHeight w:val="397"/>
        </w:trPr>
        <w:tc>
          <w:tcPr>
            <w:tcW w:w="5240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1.</w:t>
            </w:r>
            <w:r w:rsidRPr="004971EB">
              <w:rPr>
                <w:rFonts w:ascii="Kaiti TC" w:eastAsia="Kaiti TC" w:hAnsi="Kaiti TC" w:cs="Times New Roman"/>
                <w:sz w:val="28"/>
                <w:szCs w:val="28"/>
              </w:rPr>
              <w:t>感冒流鼻水</w:t>
            </w: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</w:tr>
      <w:tr w:rsidR="00F25177" w:rsidRPr="004971EB" w:rsidTr="00B54118">
        <w:trPr>
          <w:trHeight w:val="397"/>
        </w:trPr>
        <w:tc>
          <w:tcPr>
            <w:tcW w:w="5240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2.</w:t>
            </w:r>
            <w:r w:rsidRPr="004971EB">
              <w:rPr>
                <w:rFonts w:ascii="Kaiti TC" w:eastAsia="Kaiti TC" w:hAnsi="Kaiti TC" w:cs="Times New Roman"/>
                <w:sz w:val="28"/>
                <w:szCs w:val="28"/>
              </w:rPr>
              <w:t>濃煙嗆傷休克</w:t>
            </w: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</w:tr>
      <w:tr w:rsidR="00F25177" w:rsidRPr="004971EB" w:rsidTr="00B54118">
        <w:trPr>
          <w:trHeight w:val="397"/>
        </w:trPr>
        <w:tc>
          <w:tcPr>
            <w:tcW w:w="5240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3.</w:t>
            </w:r>
            <w:r w:rsidRPr="004971EB">
              <w:rPr>
                <w:rFonts w:ascii="Kaiti TC" w:eastAsia="Kaiti TC" w:hAnsi="Kaiti TC" w:cs="Times New Roman"/>
                <w:sz w:val="28"/>
                <w:szCs w:val="28"/>
              </w:rPr>
              <w:t>動物</w:t>
            </w:r>
            <w:proofErr w:type="gramStart"/>
            <w:r w:rsidRPr="004971EB">
              <w:rPr>
                <w:rFonts w:ascii="Kaiti TC" w:eastAsia="Kaiti TC" w:hAnsi="Kaiti TC" w:cs="Times New Roman"/>
                <w:sz w:val="28"/>
                <w:szCs w:val="28"/>
              </w:rPr>
              <w:t>螫</w:t>
            </w:r>
            <w:proofErr w:type="gramEnd"/>
            <w:r w:rsidRPr="004971EB">
              <w:rPr>
                <w:rFonts w:ascii="Kaiti TC" w:eastAsia="Kaiti TC" w:hAnsi="Kaiti TC" w:cs="Times New Roman"/>
                <w:sz w:val="28"/>
                <w:szCs w:val="28"/>
              </w:rPr>
              <w:t>咬</w:t>
            </w: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</w:tr>
      <w:tr w:rsidR="00F25177" w:rsidRPr="004971EB" w:rsidTr="00B54118">
        <w:trPr>
          <w:trHeight w:val="397"/>
        </w:trPr>
        <w:tc>
          <w:tcPr>
            <w:tcW w:w="5240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4.</w:t>
            </w:r>
            <w:r w:rsidRPr="004971EB">
              <w:rPr>
                <w:rFonts w:ascii="Kaiti TC" w:eastAsia="Kaiti TC" w:hAnsi="Kaiti TC" w:cs="Times New Roman"/>
                <w:sz w:val="28"/>
                <w:szCs w:val="28"/>
              </w:rPr>
              <w:t>皮膚嚴重過敏</w:t>
            </w: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</w:tr>
      <w:tr w:rsidR="00F25177" w:rsidRPr="004971EB" w:rsidTr="00B54118">
        <w:trPr>
          <w:trHeight w:val="397"/>
        </w:trPr>
        <w:tc>
          <w:tcPr>
            <w:tcW w:w="5240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5.</w:t>
            </w:r>
            <w:r w:rsidRPr="004971EB">
              <w:rPr>
                <w:rFonts w:ascii="Kaiti TC" w:eastAsia="Kaiti TC" w:hAnsi="Kaiti TC" w:cs="Times New Roman"/>
                <w:sz w:val="28"/>
                <w:szCs w:val="28"/>
              </w:rPr>
              <w:t>便</w:t>
            </w:r>
            <w:proofErr w:type="gramStart"/>
            <w:r w:rsidRPr="004971EB">
              <w:rPr>
                <w:rFonts w:ascii="Kaiti TC" w:eastAsia="Kaiti TC" w:hAnsi="Kaiti TC" w:cs="Times New Roman"/>
                <w:sz w:val="28"/>
                <w:szCs w:val="28"/>
              </w:rPr>
              <w:t>祕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</w:tr>
      <w:tr w:rsidR="00F25177" w:rsidRPr="004971EB" w:rsidTr="00B54118">
        <w:trPr>
          <w:trHeight w:val="397"/>
        </w:trPr>
        <w:tc>
          <w:tcPr>
            <w:tcW w:w="5240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6.</w:t>
            </w:r>
            <w:r w:rsidRPr="004971EB">
              <w:rPr>
                <w:rFonts w:ascii="Kaiti TC" w:eastAsia="Kaiti TC" w:hAnsi="Kaiti TC" w:cs="Times New Roman"/>
                <w:sz w:val="28"/>
                <w:szCs w:val="28"/>
              </w:rPr>
              <w:t>長者摔傷昏迷</w:t>
            </w: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</w:tr>
      <w:tr w:rsidR="00F25177" w:rsidRPr="004971EB" w:rsidTr="00B54118">
        <w:trPr>
          <w:trHeight w:val="397"/>
        </w:trPr>
        <w:tc>
          <w:tcPr>
            <w:tcW w:w="5240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7.</w:t>
            </w:r>
            <w:r w:rsidRPr="004971EB">
              <w:rPr>
                <w:rFonts w:ascii="Kaiti TC" w:eastAsia="Kaiti TC" w:hAnsi="Kaiti TC" w:cs="Times New Roman"/>
                <w:sz w:val="28"/>
                <w:szCs w:val="28"/>
              </w:rPr>
              <w:t>持續嘔吐</w:t>
            </w: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</w:tr>
      <w:tr w:rsidR="00F25177" w:rsidRPr="004971EB" w:rsidTr="00B54118">
        <w:trPr>
          <w:trHeight w:val="397"/>
        </w:trPr>
        <w:tc>
          <w:tcPr>
            <w:tcW w:w="5240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8.</w:t>
            </w:r>
            <w:r w:rsidRPr="004971EB">
              <w:rPr>
                <w:rFonts w:ascii="Kaiti TC" w:eastAsia="Kaiti TC" w:hAnsi="Kaiti TC" w:cs="Times New Roman"/>
                <w:sz w:val="28"/>
                <w:szCs w:val="28"/>
              </w:rPr>
              <w:t>傷口拆線、換藥</w:t>
            </w: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</w:tr>
      <w:tr w:rsidR="00F25177" w:rsidRPr="004971EB" w:rsidTr="00B54118">
        <w:trPr>
          <w:trHeight w:val="397"/>
        </w:trPr>
        <w:tc>
          <w:tcPr>
            <w:tcW w:w="5240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9.</w:t>
            </w:r>
            <w:r w:rsidRPr="004971EB">
              <w:rPr>
                <w:rFonts w:ascii="Kaiti TC" w:eastAsia="Kaiti TC" w:hAnsi="Kaiti TC" w:cs="Times New Roman"/>
                <w:sz w:val="28"/>
                <w:szCs w:val="28"/>
              </w:rPr>
              <w:t>嬰幼兒發高燒</w:t>
            </w: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</w:tr>
      <w:tr w:rsidR="00F25177" w:rsidRPr="004971EB" w:rsidTr="00B54118">
        <w:trPr>
          <w:trHeight w:val="397"/>
        </w:trPr>
        <w:tc>
          <w:tcPr>
            <w:tcW w:w="5240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  <w:r w:rsidRPr="004971EB"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  <w:t>10.</w:t>
            </w:r>
            <w:r w:rsidRPr="004971EB">
              <w:rPr>
                <w:rFonts w:ascii="Kaiti TC" w:eastAsia="Kaiti TC" w:hAnsi="Kaiti TC" w:cs="Times New Roman"/>
                <w:sz w:val="28"/>
                <w:szCs w:val="28"/>
              </w:rPr>
              <w:t>手腳擦傷</w:t>
            </w: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177" w:rsidRPr="004971EB" w:rsidRDefault="00F25177" w:rsidP="00B54118">
            <w:pPr>
              <w:snapToGrid w:val="0"/>
              <w:rPr>
                <w:rFonts w:ascii="Kaiti TC" w:eastAsia="Kaiti TC" w:hAnsi="Kaiti TC" w:cs="Times New Roman"/>
                <w:color w:val="000000"/>
                <w:sz w:val="28"/>
                <w:szCs w:val="28"/>
              </w:rPr>
            </w:pPr>
          </w:p>
        </w:tc>
      </w:tr>
    </w:tbl>
    <w:p w:rsidR="00F25177" w:rsidRPr="004971EB" w:rsidRDefault="00F25177" w:rsidP="00F25177">
      <w:pPr>
        <w:snapToGrid w:val="0"/>
        <w:spacing w:line="300" w:lineRule="exact"/>
        <w:rPr>
          <w:rFonts w:ascii="Kaiti TC" w:eastAsia="Kaiti TC" w:hAnsi="Kaiti TC" w:cs="Times New Roman"/>
          <w:color w:val="000000"/>
          <w:sz w:val="28"/>
          <w:szCs w:val="32"/>
        </w:rPr>
      </w:pPr>
      <w:r w:rsidRPr="004971EB">
        <w:rPr>
          <w:rFonts w:ascii="Kaiti TC" w:eastAsia="Kaiti TC" w:hAnsi="Kaiti TC" w:cs="Times New Roman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9C58F31" wp14:editId="1B130B77">
                <wp:simplePos x="0" y="0"/>
                <wp:positionH relativeFrom="margin">
                  <wp:posOffset>-28135</wp:posOffset>
                </wp:positionH>
                <wp:positionV relativeFrom="paragraph">
                  <wp:posOffset>199537</wp:posOffset>
                </wp:positionV>
                <wp:extent cx="5521227" cy="809625"/>
                <wp:effectExtent l="0" t="0" r="22860" b="28575"/>
                <wp:wrapNone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227" cy="809625"/>
                          <a:chOff x="1164" y="7580"/>
                          <a:chExt cx="9480" cy="2424"/>
                        </a:xfrm>
                      </wpg:grpSpPr>
                      <wps:wsp>
                        <wps:cNvPr id="1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64" y="7580"/>
                            <a:ext cx="9480" cy="24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304" y="7738"/>
                            <a:ext cx="9183" cy="20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EC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BB35D" id="群組 15" o:spid="_x0000_s1026" style="position:absolute;margin-left:-2.2pt;margin-top:15.7pt;width:434.75pt;height:63.75pt;z-index:-251655168;mso-position-horizontal-relative:margin" coordorigin="1164,7580" coordsize="9480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" o:allowincell="f">
                <v:roundrect id="AutoShape 15" o:spid="_x0000_s1027" style="position:absolute;left:1164;top:7580;width:9480;height:24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" fillcolor="white [3201]" strokecolor="black [3200]" strokeweight="1pt">
                  <v:stroke joinstyle="miter"/>
                </v:roundrect>
                <v:roundrect id="AutoShape 16" o:spid="_x0000_s1028" style="position:absolute;left:1304;top:7738;width:9183;height:20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" filled="f" fillcolor="#ccecff" strokecolor="white" strokeweight="2.5pt"/>
                <w10:wrap anchorx="margin"/>
              </v:group>
            </w:pict>
          </mc:Fallback>
        </mc:AlternateContent>
      </w:r>
      <w:r>
        <w:rPr>
          <w:rFonts w:ascii="Kaiti TC" w:eastAsia="Kaiti TC" w:hAnsi="Kaiti TC" w:cs="Times New Roman" w:hint="eastAsia"/>
          <w:color w:val="000000"/>
          <w:sz w:val="28"/>
          <w:szCs w:val="32"/>
        </w:rPr>
        <w:t>二、</w:t>
      </w:r>
      <w:r w:rsidRPr="004971EB">
        <w:rPr>
          <w:rFonts w:ascii="Kaiti TC" w:eastAsia="Kaiti TC" w:hAnsi="Kaiti TC" w:cs="Times New Roman"/>
          <w:color w:val="000000"/>
          <w:sz w:val="28"/>
          <w:szCs w:val="32"/>
        </w:rPr>
        <w:t>舉例說明什麼情況需要看急診？</w:t>
      </w:r>
    </w:p>
    <w:p w:rsidR="00F25177" w:rsidRPr="004971EB" w:rsidRDefault="00F25177" w:rsidP="00F25177">
      <w:pPr>
        <w:snapToGrid w:val="0"/>
        <w:spacing w:line="400" w:lineRule="exact"/>
        <w:rPr>
          <w:rFonts w:ascii="Kaiti TC" w:eastAsia="Kaiti TC" w:hAnsi="Kaiti TC" w:cs="Times New Roman"/>
          <w:color w:val="000000"/>
          <w:sz w:val="28"/>
          <w:szCs w:val="32"/>
        </w:rPr>
      </w:pPr>
    </w:p>
    <w:p w:rsidR="00F25177" w:rsidRPr="004971EB" w:rsidRDefault="00F25177" w:rsidP="00F25177">
      <w:pPr>
        <w:snapToGrid w:val="0"/>
        <w:spacing w:line="400" w:lineRule="exact"/>
        <w:rPr>
          <w:rFonts w:ascii="Kaiti TC" w:eastAsia="Kaiti TC" w:hAnsi="Kaiti TC" w:cs="Times New Roman"/>
          <w:color w:val="000000"/>
          <w:sz w:val="28"/>
          <w:szCs w:val="32"/>
        </w:rPr>
      </w:pPr>
    </w:p>
    <w:p w:rsidR="00F25177" w:rsidRPr="004971EB" w:rsidRDefault="00F25177" w:rsidP="00F25177">
      <w:pPr>
        <w:snapToGrid w:val="0"/>
        <w:rPr>
          <w:rFonts w:ascii="Kaiti TC" w:eastAsia="Kaiti TC" w:hAnsi="Kaiti TC" w:cs="Times New Roman"/>
          <w:color w:val="000000"/>
          <w:sz w:val="28"/>
          <w:szCs w:val="32"/>
        </w:rPr>
      </w:pPr>
    </w:p>
    <w:p w:rsidR="00F25177" w:rsidRPr="004971EB" w:rsidRDefault="00F25177" w:rsidP="00F25177">
      <w:pPr>
        <w:snapToGrid w:val="0"/>
        <w:rPr>
          <w:rFonts w:ascii="Kaiti TC" w:eastAsia="Kaiti TC" w:hAnsi="Kaiti TC" w:cs="Times New Roman"/>
          <w:color w:val="000000"/>
          <w:sz w:val="28"/>
          <w:szCs w:val="32"/>
        </w:rPr>
      </w:pPr>
      <w:r w:rsidRPr="004971EB">
        <w:rPr>
          <w:rFonts w:ascii="Kaiti TC" w:eastAsia="Kaiti TC" w:hAnsi="Kaiti TC" w:cs="Times New Roman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4ABA4B4" wp14:editId="07DA6A61">
                <wp:simplePos x="0" y="0"/>
                <wp:positionH relativeFrom="margin">
                  <wp:posOffset>-28134</wp:posOffset>
                </wp:positionH>
                <wp:positionV relativeFrom="paragraph">
                  <wp:posOffset>262841</wp:posOffset>
                </wp:positionV>
                <wp:extent cx="5520690" cy="991772"/>
                <wp:effectExtent l="0" t="0" r="22860" b="18415"/>
                <wp:wrapNone/>
                <wp:docPr id="23" name="群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690" cy="991772"/>
                          <a:chOff x="1164" y="7580"/>
                          <a:chExt cx="9480" cy="2424"/>
                        </a:xfrm>
                      </wpg:grpSpPr>
                      <wps:wsp>
                        <wps:cNvPr id="4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64" y="7580"/>
                            <a:ext cx="9480" cy="24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304" y="7738"/>
                            <a:ext cx="9183" cy="20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EC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ED09C" id="群組 23" o:spid="_x0000_s1026" style="position:absolute;margin-left:-2.2pt;margin-top:20.7pt;width:434.7pt;height:78.1pt;z-index:-251654144;mso-position-horizontal-relative:margin" coordorigin="1164,7580" coordsize="9480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" o:allowincell="f">
                <v:roundrect id="AutoShape 15" o:spid="_x0000_s1027" style="position:absolute;left:1164;top:7580;width:9480;height:24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" fillcolor="white [3201]" strokecolor="black [3200]" strokeweight="1pt">
                  <v:stroke joinstyle="miter"/>
                </v:roundrect>
                <v:roundrect id="AutoShape 16" o:spid="_x0000_s1028" style="position:absolute;left:1304;top:7738;width:9183;height:20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" filled="f" fillcolor="#ccecff" strokecolor="white" strokeweight="2.5pt"/>
                <w10:wrap anchorx="margin"/>
              </v:group>
            </w:pict>
          </mc:Fallback>
        </mc:AlternateContent>
      </w:r>
      <w:r>
        <w:rPr>
          <w:rFonts w:ascii="Kaiti TC" w:eastAsia="Kaiti TC" w:hAnsi="Kaiti TC" w:cs="Times New Roman" w:hint="eastAsia"/>
          <w:color w:val="000000"/>
          <w:sz w:val="28"/>
          <w:szCs w:val="32"/>
        </w:rPr>
        <w:t>三</w:t>
      </w:r>
      <w:r w:rsidRPr="004971EB">
        <w:rPr>
          <w:rFonts w:ascii="Kaiti TC" w:eastAsia="Kaiti TC" w:hAnsi="Kaiti TC" w:cs="Times New Roman"/>
          <w:color w:val="000000"/>
          <w:sz w:val="28"/>
          <w:szCs w:val="32"/>
        </w:rPr>
        <w:t>、病患</w:t>
      </w:r>
      <w:proofErr w:type="gramStart"/>
      <w:r w:rsidRPr="004971EB">
        <w:rPr>
          <w:rFonts w:ascii="Kaiti TC" w:eastAsia="Kaiti TC" w:hAnsi="Kaiti TC" w:cs="Times New Roman"/>
          <w:color w:val="000000"/>
          <w:sz w:val="28"/>
          <w:szCs w:val="32"/>
        </w:rPr>
        <w:t>不管輕症</w:t>
      </w:r>
      <w:proofErr w:type="gramEnd"/>
      <w:r w:rsidRPr="004971EB">
        <w:rPr>
          <w:rFonts w:ascii="Kaiti TC" w:eastAsia="Kaiti TC" w:hAnsi="Kaiti TC" w:cs="Times New Roman"/>
          <w:color w:val="000000"/>
          <w:sz w:val="28"/>
          <w:szCs w:val="32"/>
        </w:rPr>
        <w:t>、重症，通通擠到急診看病，可能導致什麼後果？</w:t>
      </w:r>
    </w:p>
    <w:p w:rsidR="00F25177" w:rsidRPr="00B561D1" w:rsidRDefault="00F25177" w:rsidP="00F25177">
      <w:pPr>
        <w:snapToGrid w:val="0"/>
        <w:rPr>
          <w:rFonts w:ascii="Kaiti TC" w:eastAsia="Kaiti TC" w:hAnsi="Kaiti TC" w:cs="Times New Roman"/>
          <w:color w:val="000000"/>
          <w:sz w:val="28"/>
          <w:szCs w:val="32"/>
        </w:rPr>
      </w:pPr>
    </w:p>
    <w:p w:rsidR="00F25177" w:rsidRPr="004971EB" w:rsidRDefault="00F25177" w:rsidP="00F25177">
      <w:pPr>
        <w:snapToGrid w:val="0"/>
        <w:rPr>
          <w:rFonts w:ascii="Kaiti TC" w:eastAsia="Kaiti TC" w:hAnsi="Kaiti TC" w:cs="Times New Roman"/>
          <w:color w:val="000000"/>
          <w:sz w:val="28"/>
          <w:szCs w:val="32"/>
        </w:rPr>
      </w:pPr>
    </w:p>
    <w:p w:rsidR="00F25177" w:rsidRPr="004971EB" w:rsidRDefault="00F25177" w:rsidP="00F25177">
      <w:pPr>
        <w:snapToGrid w:val="0"/>
        <w:spacing w:line="280" w:lineRule="exact"/>
        <w:rPr>
          <w:rFonts w:ascii="Kaiti TC" w:eastAsia="Kaiti TC" w:hAnsi="Kaiti TC" w:cs="Times New Roman"/>
          <w:szCs w:val="32"/>
        </w:rPr>
      </w:pPr>
    </w:p>
    <w:p w:rsidR="00F25177" w:rsidRPr="00086D42" w:rsidRDefault="00F25177" w:rsidP="00F25177">
      <w:pPr>
        <w:widowControl/>
        <w:rPr>
          <w:rFonts w:ascii="Kaiti TC" w:eastAsia="Kaiti TC" w:hAnsi="Kaiti TC" w:cs="Times New Roman"/>
          <w:sz w:val="32"/>
          <w:szCs w:val="32"/>
        </w:rPr>
      </w:pPr>
      <w:r w:rsidRPr="00086D42">
        <w:rPr>
          <w:rFonts w:ascii="Kaiti TC" w:eastAsia="Kaiti TC" w:hAnsi="Kaiti TC" w:cs="Times New Roman"/>
          <w:noProof/>
        </w:rPr>
        <w:drawing>
          <wp:anchor distT="0" distB="0" distL="114300" distR="114300" simplePos="0" relativeHeight="251659264" behindDoc="0" locked="0" layoutInCell="1" allowOverlap="1" wp14:anchorId="612FCEAC" wp14:editId="0218889C">
            <wp:simplePos x="0" y="0"/>
            <wp:positionH relativeFrom="margin">
              <wp:posOffset>104140</wp:posOffset>
            </wp:positionH>
            <wp:positionV relativeFrom="paragraph">
              <wp:posOffset>48995</wp:posOffset>
            </wp:positionV>
            <wp:extent cx="5262245" cy="453390"/>
            <wp:effectExtent l="0" t="0" r="0" b="3810"/>
            <wp:wrapNone/>
            <wp:docPr id="186" name="圖片 186" descr="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D42">
        <w:rPr>
          <w:rFonts w:ascii="Kaiti TC" w:eastAsia="Kaiti TC" w:hAnsi="Kaiti TC" w:cs="Times New Roman"/>
          <w:sz w:val="32"/>
          <w:szCs w:val="32"/>
        </w:rPr>
        <w:br w:type="page"/>
      </w:r>
    </w:p>
    <w:p w:rsidR="00F25177" w:rsidRPr="00742866" w:rsidRDefault="00F25177" w:rsidP="00F25177">
      <w:pPr>
        <w:rPr>
          <w:rFonts w:ascii="Kaiti TC" w:eastAsia="Kaiti TC" w:hAnsi="Kaiti TC" w:cs="Times New Roman"/>
          <w:b/>
          <w:sz w:val="32"/>
          <w:szCs w:val="32"/>
        </w:rPr>
      </w:pPr>
      <w:r>
        <w:rPr>
          <w:rFonts w:ascii="Kaiti TC" w:eastAsia="Kaiti TC" w:hAnsi="Kaiti TC" w:cs="Times New Roman" w:hint="eastAsia"/>
          <w:b/>
          <w:sz w:val="32"/>
          <w:szCs w:val="32"/>
        </w:rPr>
        <w:lastRenderedPageBreak/>
        <w:t>「急</w:t>
      </w:r>
      <w:proofErr w:type="gramStart"/>
      <w:r>
        <w:rPr>
          <w:rFonts w:ascii="Kaiti TC" w:eastAsia="Kaiti TC" w:hAnsi="Kaiti TC" w:cs="Times New Roman" w:hint="eastAsia"/>
          <w:b/>
          <w:sz w:val="32"/>
          <w:szCs w:val="32"/>
        </w:rPr>
        <w:t>急</w:t>
      </w:r>
      <w:proofErr w:type="gramEnd"/>
      <w:r>
        <w:rPr>
          <w:rFonts w:ascii="Kaiti TC" w:eastAsia="Kaiti TC" w:hAnsi="Kaiti TC" w:cs="Times New Roman" w:hint="eastAsia"/>
          <w:b/>
          <w:sz w:val="32"/>
          <w:szCs w:val="32"/>
        </w:rPr>
        <w:t>」</w:t>
      </w:r>
      <w:proofErr w:type="gramStart"/>
      <w:r>
        <w:rPr>
          <w:rFonts w:ascii="Kaiti TC" w:eastAsia="Kaiti TC" w:hAnsi="Kaiti TC" w:cs="Times New Roman" w:hint="eastAsia"/>
          <w:b/>
          <w:sz w:val="32"/>
          <w:szCs w:val="32"/>
        </w:rPr>
        <w:t>可危</w:t>
      </w:r>
      <w:proofErr w:type="gramEnd"/>
      <w:r>
        <w:rPr>
          <w:rFonts w:ascii="Kaiti TC" w:eastAsia="Kaiti TC" w:hAnsi="Kaiti TC" w:cs="Times New Roman" w:hint="eastAsia"/>
          <w:b/>
          <w:sz w:val="32"/>
          <w:szCs w:val="32"/>
        </w:rPr>
        <w:t xml:space="preserve">　</w:t>
      </w:r>
      <w:r w:rsidRPr="00742866">
        <w:rPr>
          <w:rFonts w:ascii="Kaiti TC" w:eastAsia="Kaiti TC" w:hAnsi="Kaiti TC" w:cs="Times New Roman"/>
          <w:b/>
          <w:sz w:val="32"/>
          <w:szCs w:val="32"/>
        </w:rPr>
        <w:t>小組合作學習評分表       第(       )組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63"/>
        <w:gridCol w:w="1263"/>
        <w:gridCol w:w="1263"/>
        <w:gridCol w:w="1263"/>
        <w:gridCol w:w="1264"/>
      </w:tblGrid>
      <w:tr w:rsidR="00F25177" w:rsidRPr="00742866" w:rsidTr="00F25177">
        <w:tc>
          <w:tcPr>
            <w:tcW w:w="1193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  <w:sz w:val="28"/>
              </w:rPr>
            </w:pPr>
            <w:r w:rsidRPr="00742866">
              <w:rPr>
                <w:rFonts w:ascii="Kaiti TC" w:eastAsia="Kaiti TC" w:hAnsi="Kaiti TC" w:cs="Times New Roman"/>
                <w:b/>
                <w:sz w:val="28"/>
              </w:rPr>
              <w:t>組員姓名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  <w:r w:rsidRPr="00742866">
              <w:rPr>
                <w:rFonts w:ascii="Kaiti TC" w:eastAsia="Kaiti TC" w:hAnsi="Kaiti TC" w:cs="Times New Roman"/>
                <w:b/>
              </w:rPr>
              <w:t xml:space="preserve">       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  <w:r w:rsidRPr="00742866">
              <w:rPr>
                <w:rFonts w:ascii="Kaiti TC" w:eastAsia="Kaiti TC" w:hAnsi="Kaiti TC" w:cs="Times New Roman"/>
                <w:b/>
              </w:rPr>
              <w:t xml:space="preserve">        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  <w:r w:rsidRPr="00742866">
              <w:rPr>
                <w:rFonts w:ascii="Kaiti TC" w:eastAsia="Kaiti TC" w:hAnsi="Kaiti TC" w:cs="Times New Roman"/>
                <w:b/>
              </w:rPr>
              <w:t xml:space="preserve">        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  <w:r w:rsidRPr="00742866">
              <w:rPr>
                <w:rFonts w:ascii="Kaiti TC" w:eastAsia="Kaiti TC" w:hAnsi="Kaiti TC" w:cs="Times New Roman"/>
                <w:b/>
              </w:rPr>
              <w:t xml:space="preserve">        </w:t>
            </w: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  <w:r w:rsidRPr="00742866">
              <w:rPr>
                <w:rFonts w:ascii="Kaiti TC" w:eastAsia="Kaiti TC" w:hAnsi="Kaiti TC" w:cs="Times New Roman"/>
                <w:b/>
              </w:rPr>
              <w:t xml:space="preserve">        </w:t>
            </w:r>
          </w:p>
        </w:tc>
      </w:tr>
      <w:tr w:rsidR="00F25177" w:rsidRPr="00742866" w:rsidTr="00F25177">
        <w:tc>
          <w:tcPr>
            <w:tcW w:w="1193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  <w:sz w:val="28"/>
              </w:rPr>
            </w:pPr>
            <w:r w:rsidRPr="00742866">
              <w:rPr>
                <w:rFonts w:ascii="Kaiti TC" w:eastAsia="Kaiti TC" w:hAnsi="Kaiti TC" w:cs="Times New Roman"/>
                <w:b/>
                <w:sz w:val="28"/>
              </w:rPr>
              <w:t>遵守</w:t>
            </w:r>
            <w:proofErr w:type="gramStart"/>
            <w:r w:rsidRPr="00742866">
              <w:rPr>
                <w:rFonts w:ascii="Kaiti TC" w:eastAsia="Kaiti TC" w:hAnsi="Kaiti TC" w:cs="Times New Roman"/>
                <w:b/>
                <w:sz w:val="28"/>
              </w:rPr>
              <w:t>桌遊規則</w:t>
            </w:r>
            <w:proofErr w:type="gramEnd"/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</w:tr>
      <w:tr w:rsidR="00F25177" w:rsidRPr="00742866" w:rsidTr="00F25177">
        <w:tc>
          <w:tcPr>
            <w:tcW w:w="1193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  <w:sz w:val="28"/>
              </w:rPr>
            </w:pPr>
            <w:r w:rsidRPr="00742866">
              <w:rPr>
                <w:rFonts w:ascii="Kaiti TC" w:eastAsia="Kaiti TC" w:hAnsi="Kaiti TC" w:cs="Times New Roman"/>
                <w:b/>
                <w:sz w:val="28"/>
              </w:rPr>
              <w:t>認真參與遊戲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</w:tr>
      <w:tr w:rsidR="00F25177" w:rsidRPr="00742866" w:rsidTr="00F25177">
        <w:tc>
          <w:tcPr>
            <w:tcW w:w="1193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  <w:sz w:val="28"/>
              </w:rPr>
            </w:pPr>
            <w:r w:rsidRPr="00742866">
              <w:rPr>
                <w:rFonts w:ascii="Kaiti TC" w:eastAsia="Kaiti TC" w:hAnsi="Kaiti TC" w:cs="Times New Roman"/>
                <w:b/>
                <w:sz w:val="28"/>
              </w:rPr>
              <w:t>專心聆聽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</w:tr>
      <w:tr w:rsidR="00F25177" w:rsidRPr="00742866" w:rsidTr="00F25177">
        <w:tc>
          <w:tcPr>
            <w:tcW w:w="1193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  <w:sz w:val="28"/>
              </w:rPr>
            </w:pPr>
            <w:r w:rsidRPr="00742866">
              <w:rPr>
                <w:rFonts w:ascii="Kaiti TC" w:eastAsia="Kaiti TC" w:hAnsi="Kaiti TC" w:cs="Times New Roman"/>
                <w:b/>
                <w:sz w:val="28"/>
              </w:rPr>
              <w:t>發言討論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</w:tr>
      <w:tr w:rsidR="00F25177" w:rsidRPr="00742866" w:rsidTr="00F25177">
        <w:tc>
          <w:tcPr>
            <w:tcW w:w="1193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  <w:sz w:val="28"/>
              </w:rPr>
            </w:pPr>
            <w:r w:rsidRPr="00742866">
              <w:rPr>
                <w:rFonts w:ascii="Kaiti TC" w:eastAsia="Kaiti TC" w:hAnsi="Kaiti TC" w:cs="Times New Roman"/>
                <w:b/>
                <w:sz w:val="28"/>
              </w:rPr>
              <w:t>正確演練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</w:tr>
    </w:tbl>
    <w:p w:rsidR="00F25177" w:rsidRPr="00742866" w:rsidRDefault="00F25177" w:rsidP="00F25177">
      <w:pPr>
        <w:rPr>
          <w:rFonts w:ascii="Kaiti TC" w:eastAsia="Kaiti TC" w:hAnsi="Kaiti TC" w:cs="Times New Roman"/>
          <w:b/>
        </w:rPr>
      </w:pPr>
      <w:r w:rsidRPr="00742866">
        <w:rPr>
          <w:rFonts w:ascii="Kaiti TC" w:eastAsia="Kaiti TC" w:hAnsi="Kaiti TC" w:cs="Times New Roman"/>
          <w:b/>
        </w:rPr>
        <w:t xml:space="preserve">              </w:t>
      </w:r>
      <w:r w:rsidRPr="00742866">
        <w:rPr>
          <w:rFonts w:ascii="Kaiti TC" w:eastAsia="Kaiti TC" w:hAnsi="Kaiti TC" w:cs="Times New Roman"/>
          <w:b/>
          <w:sz w:val="28"/>
        </w:rPr>
        <w:t xml:space="preserve">        ○：完全做到  Δ：部分做到  </w:t>
      </w:r>
      <w:proofErr w:type="gramStart"/>
      <w:r w:rsidRPr="00742866">
        <w:rPr>
          <w:rFonts w:ascii="Kaiti TC" w:eastAsia="Kaiti TC" w:hAnsi="Kaiti TC" w:cs="Segoe UI Symbol"/>
          <w:b/>
          <w:sz w:val="28"/>
        </w:rPr>
        <w:t>╳</w:t>
      </w:r>
      <w:proofErr w:type="gramEnd"/>
      <w:r w:rsidRPr="00742866">
        <w:rPr>
          <w:rFonts w:ascii="Kaiti TC" w:eastAsia="Kaiti TC" w:hAnsi="Kaiti TC" w:cs="Times New Roman"/>
          <w:b/>
          <w:sz w:val="28"/>
        </w:rPr>
        <w:t>：沒有做到</w:t>
      </w:r>
    </w:p>
    <w:p w:rsidR="00F25177" w:rsidRDefault="00F25177" w:rsidP="00F25177">
      <w:pPr>
        <w:rPr>
          <w:rFonts w:ascii="Kaiti TC" w:eastAsia="Kaiti TC" w:hAnsi="Kaiti TC" w:cs="Times New Roman"/>
          <w:b/>
        </w:rPr>
      </w:pPr>
    </w:p>
    <w:p w:rsidR="00F25177" w:rsidRPr="00742866" w:rsidRDefault="00F25177" w:rsidP="00F25177">
      <w:pPr>
        <w:rPr>
          <w:rFonts w:ascii="Kaiti TC" w:eastAsia="Kaiti TC" w:hAnsi="Kaiti TC" w:cs="Times New Roman" w:hint="eastAsia"/>
          <w:b/>
        </w:rPr>
      </w:pPr>
    </w:p>
    <w:p w:rsidR="00F25177" w:rsidRPr="00742866" w:rsidRDefault="00F25177" w:rsidP="00F25177">
      <w:pPr>
        <w:rPr>
          <w:rFonts w:ascii="Kaiti TC" w:eastAsia="Kaiti TC" w:hAnsi="Kaiti TC" w:cs="Times New Roman"/>
          <w:b/>
          <w:sz w:val="32"/>
          <w:szCs w:val="32"/>
        </w:rPr>
      </w:pPr>
      <w:r>
        <w:rPr>
          <w:rFonts w:ascii="Kaiti TC" w:eastAsia="Kaiti TC" w:hAnsi="Kaiti TC" w:cs="Times New Roman" w:hint="eastAsia"/>
          <w:b/>
          <w:sz w:val="32"/>
          <w:szCs w:val="32"/>
        </w:rPr>
        <w:t>「急</w:t>
      </w:r>
      <w:proofErr w:type="gramStart"/>
      <w:r>
        <w:rPr>
          <w:rFonts w:ascii="Kaiti TC" w:eastAsia="Kaiti TC" w:hAnsi="Kaiti TC" w:cs="Times New Roman" w:hint="eastAsia"/>
          <w:b/>
          <w:sz w:val="32"/>
          <w:szCs w:val="32"/>
        </w:rPr>
        <w:t>急</w:t>
      </w:r>
      <w:proofErr w:type="gramEnd"/>
      <w:r>
        <w:rPr>
          <w:rFonts w:ascii="Kaiti TC" w:eastAsia="Kaiti TC" w:hAnsi="Kaiti TC" w:cs="Times New Roman" w:hint="eastAsia"/>
          <w:b/>
          <w:sz w:val="32"/>
          <w:szCs w:val="32"/>
        </w:rPr>
        <w:t>」</w:t>
      </w:r>
      <w:proofErr w:type="gramStart"/>
      <w:r>
        <w:rPr>
          <w:rFonts w:ascii="Kaiti TC" w:eastAsia="Kaiti TC" w:hAnsi="Kaiti TC" w:cs="Times New Roman" w:hint="eastAsia"/>
          <w:b/>
          <w:sz w:val="32"/>
          <w:szCs w:val="32"/>
        </w:rPr>
        <w:t>可危</w:t>
      </w:r>
      <w:proofErr w:type="gramEnd"/>
      <w:r>
        <w:rPr>
          <w:rFonts w:ascii="Kaiti TC" w:eastAsia="Kaiti TC" w:hAnsi="Kaiti TC" w:cs="Times New Roman" w:hint="eastAsia"/>
          <w:b/>
          <w:sz w:val="32"/>
          <w:szCs w:val="32"/>
        </w:rPr>
        <w:t xml:space="preserve">　</w:t>
      </w:r>
      <w:r w:rsidRPr="00742866">
        <w:rPr>
          <w:rFonts w:ascii="Kaiti TC" w:eastAsia="Kaiti TC" w:hAnsi="Kaiti TC" w:cs="Times New Roman"/>
          <w:b/>
          <w:sz w:val="32"/>
          <w:szCs w:val="32"/>
        </w:rPr>
        <w:t>小組合作學習評分表       第(       )組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263"/>
        <w:gridCol w:w="1263"/>
        <w:gridCol w:w="1264"/>
        <w:gridCol w:w="1263"/>
        <w:gridCol w:w="1264"/>
      </w:tblGrid>
      <w:tr w:rsidR="00F25177" w:rsidRPr="00742866" w:rsidTr="00F25177">
        <w:tc>
          <w:tcPr>
            <w:tcW w:w="1193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  <w:sz w:val="28"/>
              </w:rPr>
            </w:pPr>
            <w:r w:rsidRPr="00742866">
              <w:rPr>
                <w:rFonts w:ascii="Kaiti TC" w:eastAsia="Kaiti TC" w:hAnsi="Kaiti TC" w:cs="Times New Roman"/>
                <w:b/>
                <w:sz w:val="28"/>
              </w:rPr>
              <w:t>組員姓名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  <w:r w:rsidRPr="00742866">
              <w:rPr>
                <w:rFonts w:ascii="Kaiti TC" w:eastAsia="Kaiti TC" w:hAnsi="Kaiti TC" w:cs="Times New Roman"/>
                <w:b/>
              </w:rPr>
              <w:t xml:space="preserve">       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  <w:r w:rsidRPr="00742866">
              <w:rPr>
                <w:rFonts w:ascii="Kaiti TC" w:eastAsia="Kaiti TC" w:hAnsi="Kaiti TC" w:cs="Times New Roman"/>
                <w:b/>
              </w:rPr>
              <w:t xml:space="preserve">        </w:t>
            </w: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  <w:r w:rsidRPr="00742866">
              <w:rPr>
                <w:rFonts w:ascii="Kaiti TC" w:eastAsia="Kaiti TC" w:hAnsi="Kaiti TC" w:cs="Times New Roman"/>
                <w:b/>
              </w:rPr>
              <w:t xml:space="preserve">        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  <w:r w:rsidRPr="00742866">
              <w:rPr>
                <w:rFonts w:ascii="Kaiti TC" w:eastAsia="Kaiti TC" w:hAnsi="Kaiti TC" w:cs="Times New Roman"/>
                <w:b/>
              </w:rPr>
              <w:t xml:space="preserve">        </w:t>
            </w: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  <w:r w:rsidRPr="00742866">
              <w:rPr>
                <w:rFonts w:ascii="Kaiti TC" w:eastAsia="Kaiti TC" w:hAnsi="Kaiti TC" w:cs="Times New Roman"/>
                <w:b/>
              </w:rPr>
              <w:t xml:space="preserve">        </w:t>
            </w:r>
          </w:p>
        </w:tc>
      </w:tr>
      <w:tr w:rsidR="00F25177" w:rsidRPr="00742866" w:rsidTr="00F25177">
        <w:tc>
          <w:tcPr>
            <w:tcW w:w="1193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  <w:sz w:val="28"/>
              </w:rPr>
            </w:pPr>
            <w:r w:rsidRPr="00742866">
              <w:rPr>
                <w:rFonts w:ascii="Kaiti TC" w:eastAsia="Kaiti TC" w:hAnsi="Kaiti TC" w:cs="Times New Roman"/>
                <w:b/>
                <w:sz w:val="28"/>
              </w:rPr>
              <w:t>遵守</w:t>
            </w:r>
            <w:proofErr w:type="gramStart"/>
            <w:r w:rsidRPr="00742866">
              <w:rPr>
                <w:rFonts w:ascii="Kaiti TC" w:eastAsia="Kaiti TC" w:hAnsi="Kaiti TC" w:cs="Times New Roman"/>
                <w:b/>
                <w:sz w:val="28"/>
              </w:rPr>
              <w:t>桌遊規則</w:t>
            </w:r>
            <w:proofErr w:type="gramEnd"/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</w:tr>
      <w:tr w:rsidR="00F25177" w:rsidRPr="00742866" w:rsidTr="00F25177">
        <w:tc>
          <w:tcPr>
            <w:tcW w:w="1193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  <w:sz w:val="28"/>
              </w:rPr>
            </w:pPr>
            <w:r w:rsidRPr="00742866">
              <w:rPr>
                <w:rFonts w:ascii="Kaiti TC" w:eastAsia="Kaiti TC" w:hAnsi="Kaiti TC" w:cs="Times New Roman"/>
                <w:b/>
                <w:sz w:val="28"/>
              </w:rPr>
              <w:t>認真參與遊戲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bookmarkStart w:id="2" w:name="_GoBack"/>
        <w:bookmarkEnd w:id="2"/>
      </w:tr>
      <w:tr w:rsidR="00F25177" w:rsidRPr="00742866" w:rsidTr="00F25177">
        <w:tc>
          <w:tcPr>
            <w:tcW w:w="1193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  <w:sz w:val="28"/>
              </w:rPr>
            </w:pPr>
            <w:r w:rsidRPr="00742866">
              <w:rPr>
                <w:rFonts w:ascii="Kaiti TC" w:eastAsia="Kaiti TC" w:hAnsi="Kaiti TC" w:cs="Times New Roman"/>
                <w:b/>
                <w:sz w:val="28"/>
              </w:rPr>
              <w:t>專心聆聽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</w:tr>
      <w:tr w:rsidR="00F25177" w:rsidRPr="00742866" w:rsidTr="00F25177">
        <w:tc>
          <w:tcPr>
            <w:tcW w:w="1193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  <w:sz w:val="28"/>
              </w:rPr>
            </w:pPr>
            <w:r w:rsidRPr="00742866">
              <w:rPr>
                <w:rFonts w:ascii="Kaiti TC" w:eastAsia="Kaiti TC" w:hAnsi="Kaiti TC" w:cs="Times New Roman"/>
                <w:b/>
                <w:sz w:val="28"/>
              </w:rPr>
              <w:t>發言討論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</w:tr>
      <w:tr w:rsidR="00F25177" w:rsidRPr="00742866" w:rsidTr="00F25177">
        <w:tc>
          <w:tcPr>
            <w:tcW w:w="1193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  <w:sz w:val="28"/>
              </w:rPr>
            </w:pPr>
            <w:r w:rsidRPr="00742866">
              <w:rPr>
                <w:rFonts w:ascii="Kaiti TC" w:eastAsia="Kaiti TC" w:hAnsi="Kaiti TC" w:cs="Times New Roman"/>
                <w:b/>
                <w:sz w:val="28"/>
              </w:rPr>
              <w:t>正確演練</w:t>
            </w: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  <w:tc>
          <w:tcPr>
            <w:tcW w:w="762" w:type="pct"/>
            <w:shd w:val="clear" w:color="auto" w:fill="auto"/>
          </w:tcPr>
          <w:p w:rsidR="00F25177" w:rsidRPr="00742866" w:rsidRDefault="00F25177" w:rsidP="00B54118">
            <w:pPr>
              <w:rPr>
                <w:rFonts w:ascii="Kaiti TC" w:eastAsia="Kaiti TC" w:hAnsi="Kaiti TC" w:cs="Times New Roman"/>
                <w:b/>
              </w:rPr>
            </w:pPr>
          </w:p>
        </w:tc>
      </w:tr>
    </w:tbl>
    <w:p w:rsidR="00F25177" w:rsidRDefault="00F25177" w:rsidP="00F25177">
      <w:pPr>
        <w:rPr>
          <w:rFonts w:ascii="Kaiti TC" w:eastAsia="Kaiti TC" w:hAnsi="Kaiti TC" w:cs="Times New Roman"/>
          <w:b/>
          <w:sz w:val="28"/>
        </w:rPr>
      </w:pPr>
      <w:r w:rsidRPr="00742866">
        <w:rPr>
          <w:rFonts w:ascii="Kaiti TC" w:eastAsia="Kaiti TC" w:hAnsi="Kaiti TC" w:cs="Times New Roman"/>
          <w:b/>
        </w:rPr>
        <w:t xml:space="preserve">                  </w:t>
      </w:r>
      <w:r w:rsidRPr="00742866">
        <w:rPr>
          <w:rFonts w:ascii="Kaiti TC" w:eastAsia="Kaiti TC" w:hAnsi="Kaiti TC" w:cs="Times New Roman"/>
          <w:b/>
          <w:sz w:val="28"/>
        </w:rPr>
        <w:t xml:space="preserve">    ○：完全做到  Δ：部分做到  </w:t>
      </w:r>
      <w:proofErr w:type="gramStart"/>
      <w:r w:rsidRPr="00742866">
        <w:rPr>
          <w:rFonts w:ascii="Kaiti TC" w:eastAsia="Kaiti TC" w:hAnsi="Kaiti TC" w:cs="Segoe UI Symbol"/>
          <w:b/>
          <w:sz w:val="28"/>
        </w:rPr>
        <w:t>╳</w:t>
      </w:r>
      <w:proofErr w:type="gramEnd"/>
      <w:r w:rsidRPr="00742866">
        <w:rPr>
          <w:rFonts w:ascii="Kaiti TC" w:eastAsia="Kaiti TC" w:hAnsi="Kaiti TC" w:cs="Times New Roman"/>
          <w:b/>
          <w:sz w:val="28"/>
        </w:rPr>
        <w:t>：沒有做到</w:t>
      </w:r>
    </w:p>
    <w:p w:rsidR="00AC53D9" w:rsidRPr="00F25177" w:rsidRDefault="00AC53D9"/>
    <w:sectPr w:rsidR="00AC53D9" w:rsidRPr="00F251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awati TC">
    <w:altName w:val="微軟正黑體"/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77"/>
    <w:rsid w:val="00AC53D9"/>
    <w:rsid w:val="00F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8046"/>
  <w15:chartTrackingRefBased/>
  <w15:docId w15:val="{DF355200-53F3-4A1E-BB1C-DFDDB010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17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K401lb</dc:creator>
  <cp:keywords/>
  <dc:description/>
  <cp:lastModifiedBy>K401lb</cp:lastModifiedBy>
  <cp:revision>1</cp:revision>
  <dcterms:created xsi:type="dcterms:W3CDTF">2019-04-30T02:06:00Z</dcterms:created>
  <dcterms:modified xsi:type="dcterms:W3CDTF">2019-04-30T02:07:00Z</dcterms:modified>
</cp:coreProperties>
</file>